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8D0D7F" w:rsidRPr="007B592B" w14:paraId="56FE580D" w14:textId="77777777" w:rsidTr="008029F3">
        <w:trPr>
          <w:trHeigh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C3BAD52" w14:textId="77777777" w:rsidR="008D0D7F" w:rsidRPr="007B592B" w:rsidRDefault="008D0D7F" w:rsidP="00A804FB">
            <w:pPr>
              <w:spacing w:before="120" w:after="120"/>
              <w:jc w:val="center"/>
              <w:rPr>
                <w:rFonts w:ascii="Calibri" w:hAnsi="Calibri" w:cs="Arial"/>
                <w:color w:val="FFFFFF"/>
              </w:rPr>
            </w:pPr>
            <w:r w:rsidRPr="007B592B">
              <w:rPr>
                <w:noProof/>
              </w:rPr>
              <w:drawing>
                <wp:anchor distT="0" distB="0" distL="114300" distR="114300" simplePos="0" relativeHeight="251661312" behindDoc="0" locked="0" layoutInCell="1" allowOverlap="1" wp14:anchorId="5E2BD24A" wp14:editId="522F4403">
                  <wp:simplePos x="0" y="0"/>
                  <wp:positionH relativeFrom="margin">
                    <wp:posOffset>51435</wp:posOffset>
                  </wp:positionH>
                  <wp:positionV relativeFrom="margin">
                    <wp:posOffset>89535</wp:posOffset>
                  </wp:positionV>
                  <wp:extent cx="548640" cy="636905"/>
                  <wp:effectExtent l="0" t="0" r="3810" b="0"/>
                  <wp:wrapNone/>
                  <wp:docPr id="2"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7B592B">
              <w:rPr>
                <w:rFonts w:ascii="Calibri" w:hAnsi="Calibri" w:cs="Arial"/>
                <w:color w:val="FFFFFF"/>
              </w:rPr>
              <w:t>Niagara Catholic District School Board</w:t>
            </w:r>
          </w:p>
          <w:p w14:paraId="587500E6" w14:textId="77777777" w:rsidR="008D0D7F" w:rsidRPr="00754527" w:rsidRDefault="008D0D7F" w:rsidP="00A804FB">
            <w:pPr>
              <w:spacing w:before="120" w:after="120"/>
              <w:jc w:val="center"/>
              <w:rPr>
                <w:rFonts w:asciiTheme="minorHAnsi" w:hAnsiTheme="minorHAnsi" w:cs="Arial"/>
                <w:b/>
                <w:i/>
                <w:color w:val="FFFFFF"/>
                <w:sz w:val="28"/>
                <w:szCs w:val="28"/>
              </w:rPr>
            </w:pPr>
            <w:r w:rsidRPr="00754527">
              <w:rPr>
                <w:rFonts w:asciiTheme="minorHAnsi" w:hAnsiTheme="minorHAnsi" w:cs="Arial"/>
                <w:b/>
                <w:i/>
                <w:color w:val="FFFFFF"/>
                <w:sz w:val="28"/>
                <w:szCs w:val="28"/>
              </w:rPr>
              <w:t>EMPLOYEE WORKPLACE VIOLENCE POLICY</w:t>
            </w:r>
          </w:p>
          <w:p w14:paraId="1BB056CB" w14:textId="77777777" w:rsidR="008D0D7F" w:rsidRPr="007B592B" w:rsidRDefault="008D0D7F" w:rsidP="00A804FB">
            <w:pPr>
              <w:spacing w:before="120" w:after="120"/>
              <w:jc w:val="center"/>
              <w:rPr>
                <w:rFonts w:ascii="Calibri" w:hAnsi="Calibri"/>
                <w:color w:val="FFFFFF"/>
              </w:rPr>
            </w:pPr>
            <w:r w:rsidRPr="007B592B">
              <w:rPr>
                <w:rFonts w:ascii="Calibri" w:hAnsi="Calibri"/>
                <w:color w:val="FFFFFF"/>
              </w:rPr>
              <w:t xml:space="preserve">ADMINISTRATIVE </w:t>
            </w:r>
            <w:r w:rsidR="002C09EE" w:rsidRPr="007B592B">
              <w:rPr>
                <w:rFonts w:ascii="Calibri" w:hAnsi="Calibri"/>
                <w:color w:val="FFFFFF"/>
              </w:rPr>
              <w:t xml:space="preserve">OPERATIONAL </w:t>
            </w:r>
            <w:r w:rsidR="00667FB0" w:rsidRPr="007B592B">
              <w:rPr>
                <w:rFonts w:ascii="Calibri" w:hAnsi="Calibri"/>
                <w:color w:val="FFFFFF"/>
              </w:rPr>
              <w:t>PROCEDURES</w:t>
            </w:r>
          </w:p>
        </w:tc>
      </w:tr>
      <w:tr w:rsidR="008D0D7F" w:rsidRPr="007B592B" w14:paraId="6062F7B9" w14:textId="77777777" w:rsidTr="008D0D7F">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7684CE4D" w14:textId="77777777" w:rsidR="008D0D7F" w:rsidRPr="00754527" w:rsidRDefault="008D0D7F" w:rsidP="00A804FB">
            <w:pPr>
              <w:spacing w:line="220" w:lineRule="auto"/>
              <w:rPr>
                <w:rFonts w:ascii="Calibri" w:hAnsi="Calibri"/>
                <w:b/>
                <w:noProof/>
                <w:color w:val="FFFFFF"/>
                <w:sz w:val="18"/>
                <w:szCs w:val="18"/>
              </w:rPr>
            </w:pPr>
            <w:r w:rsidRPr="00754527">
              <w:rPr>
                <w:rFonts w:ascii="Calibri" w:hAnsi="Calibr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5FEB492C" w14:textId="048DA3A5" w:rsidR="008D0D7F" w:rsidRPr="00754527" w:rsidRDefault="008D0D7F" w:rsidP="00A804FB">
            <w:pPr>
              <w:spacing w:line="220" w:lineRule="auto"/>
              <w:jc w:val="right"/>
              <w:rPr>
                <w:rFonts w:ascii="Calibri" w:hAnsi="Calibri"/>
                <w:b/>
                <w:noProof/>
                <w:color w:val="FFFFFF"/>
                <w:sz w:val="18"/>
                <w:szCs w:val="18"/>
              </w:rPr>
            </w:pPr>
            <w:r w:rsidRPr="00754527">
              <w:rPr>
                <w:rFonts w:ascii="Calibri" w:hAnsi="Calibri"/>
                <w:b/>
                <w:color w:val="FFFFFF"/>
                <w:sz w:val="18"/>
                <w:szCs w:val="18"/>
              </w:rPr>
              <w:t>No</w:t>
            </w:r>
            <w:r w:rsidR="004F4EE1">
              <w:rPr>
                <w:rFonts w:ascii="Calibri" w:hAnsi="Calibri"/>
                <w:b/>
                <w:color w:val="FFFFFF"/>
                <w:sz w:val="18"/>
                <w:szCs w:val="18"/>
              </w:rPr>
              <w:t>.</w:t>
            </w:r>
            <w:r w:rsidRPr="00754527">
              <w:rPr>
                <w:rFonts w:ascii="Calibri" w:hAnsi="Calibri"/>
                <w:b/>
                <w:color w:val="FFFFFF"/>
                <w:sz w:val="18"/>
                <w:szCs w:val="18"/>
              </w:rPr>
              <w:t xml:space="preserve"> 201.11</w:t>
            </w:r>
          </w:p>
        </w:tc>
      </w:tr>
      <w:tr w:rsidR="008D0D7F" w:rsidRPr="007B592B" w14:paraId="046DA829" w14:textId="77777777" w:rsidTr="008D0D7F">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4FC64CC6" w14:textId="77777777" w:rsidR="008D0D7F" w:rsidRPr="007B592B" w:rsidRDefault="008D0D7F" w:rsidP="00A804FB">
            <w:pPr>
              <w:spacing w:line="220" w:lineRule="auto"/>
              <w:rPr>
                <w:rFonts w:ascii="Calibri" w:hAnsi="Calibri"/>
                <w:b/>
                <w:color w:val="FFFFFF"/>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057C163C" w14:textId="77777777" w:rsidR="008D0D7F" w:rsidRPr="007B592B" w:rsidRDefault="008D0D7F" w:rsidP="00A804FB">
            <w:pPr>
              <w:spacing w:line="220" w:lineRule="auto"/>
              <w:jc w:val="right"/>
              <w:rPr>
                <w:rFonts w:ascii="Calibri" w:hAnsi="Calibri"/>
                <w:b/>
                <w:color w:val="FFFFFF"/>
              </w:rPr>
            </w:pPr>
          </w:p>
        </w:tc>
      </w:tr>
      <w:tr w:rsidR="008D0D7F" w:rsidRPr="007B592B" w14:paraId="057B648A" w14:textId="77777777" w:rsidTr="008D0D7F">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7DD8CE62" w14:textId="77777777" w:rsidR="008D0D7F" w:rsidRPr="00754527" w:rsidRDefault="008D0D7F" w:rsidP="00A804FB">
            <w:pPr>
              <w:spacing w:line="220" w:lineRule="auto"/>
              <w:rPr>
                <w:rFonts w:ascii="Gill Sans MT" w:hAnsi="Gill Sans MT"/>
                <w:color w:val="3150A0"/>
                <w:sz w:val="16"/>
                <w:szCs w:val="16"/>
              </w:rPr>
            </w:pPr>
            <w:r w:rsidRPr="00754527">
              <w:rPr>
                <w:rFonts w:ascii="Calibri" w:hAnsi="Calibri"/>
                <w:sz w:val="16"/>
                <w:szCs w:val="16"/>
              </w:rPr>
              <w:t>Adopted Date</w:t>
            </w:r>
            <w:r w:rsidRPr="00754527">
              <w:rPr>
                <w:rFonts w:ascii="Calibri" w:hAnsi="Calibri"/>
                <w:color w:val="000000"/>
                <w:sz w:val="16"/>
                <w:szCs w:val="16"/>
              </w:rPr>
              <w:t>:  March 26, 2002</w:t>
            </w:r>
          </w:p>
          <w:p w14:paraId="01728D3A" w14:textId="77777777" w:rsidR="008D0D7F" w:rsidRPr="007B592B" w:rsidRDefault="008D0D7F" w:rsidP="00A804FB">
            <w:pPr>
              <w:spacing w:line="220" w:lineRule="auto"/>
              <w:rPr>
                <w:rFonts w:ascii="Calibri" w:hAnsi="Calibri"/>
                <w:noProof/>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22A094DB" w14:textId="08BA9208" w:rsidR="008D0D7F" w:rsidRPr="00754527" w:rsidRDefault="008D0D7F" w:rsidP="00016D4A">
            <w:pPr>
              <w:spacing w:line="220" w:lineRule="auto"/>
              <w:jc w:val="right"/>
              <w:rPr>
                <w:rFonts w:ascii="Calibri" w:hAnsi="Calibri"/>
                <w:noProof/>
                <w:color w:val="FF0000"/>
                <w:sz w:val="16"/>
                <w:szCs w:val="16"/>
              </w:rPr>
            </w:pPr>
            <w:r w:rsidRPr="00754527">
              <w:rPr>
                <w:rFonts w:ascii="Calibri" w:hAnsi="Calibri"/>
                <w:sz w:val="16"/>
                <w:szCs w:val="16"/>
              </w:rPr>
              <w:t xml:space="preserve">Latest Reviewed/Revised Date: </w:t>
            </w:r>
            <w:r w:rsidR="005F6948">
              <w:rPr>
                <w:rFonts w:ascii="Calibri" w:hAnsi="Calibri"/>
                <w:sz w:val="16"/>
                <w:szCs w:val="16"/>
              </w:rPr>
              <w:t xml:space="preserve"> September 8, 2026</w:t>
            </w:r>
          </w:p>
        </w:tc>
      </w:tr>
    </w:tbl>
    <w:p w14:paraId="69CCABFA" w14:textId="77777777" w:rsidR="008D0D7F" w:rsidRPr="007B592B" w:rsidRDefault="008D0D7F" w:rsidP="00A804FB">
      <w:pPr>
        <w:spacing w:line="223" w:lineRule="auto"/>
        <w:rPr>
          <w:b/>
          <w:bCs/>
          <w:color w:val="000033"/>
        </w:rPr>
      </w:pPr>
    </w:p>
    <w:p w14:paraId="6BEE93F6" w14:textId="77777777" w:rsidR="00D90926" w:rsidRPr="00754527" w:rsidRDefault="00D90926" w:rsidP="00D90926">
      <w:pPr>
        <w:spacing w:line="216" w:lineRule="auto"/>
        <w:rPr>
          <w:sz w:val="22"/>
          <w:szCs w:val="22"/>
        </w:rPr>
      </w:pPr>
      <w:r w:rsidRPr="00754527">
        <w:rPr>
          <w:b/>
          <w:bCs/>
          <w:sz w:val="22"/>
          <w:szCs w:val="22"/>
        </w:rPr>
        <w:t>Workplace Violence</w:t>
      </w:r>
      <w:r w:rsidRPr="00754527">
        <w:rPr>
          <w:sz w:val="22"/>
          <w:szCs w:val="22"/>
        </w:rPr>
        <w:t xml:space="preserve"> is defined by the Ministry of Labour (MOL) as:</w:t>
      </w:r>
    </w:p>
    <w:p w14:paraId="3AAF295F" w14:textId="2843CCD3" w:rsidR="00D90926" w:rsidRPr="00754527" w:rsidRDefault="00C96750" w:rsidP="00D90926">
      <w:pPr>
        <w:numPr>
          <w:ilvl w:val="0"/>
          <w:numId w:val="47"/>
        </w:numPr>
        <w:tabs>
          <w:tab w:val="clear" w:pos="720"/>
        </w:tabs>
        <w:spacing w:line="216" w:lineRule="auto"/>
        <w:ind w:left="720" w:hanging="360"/>
        <w:jc w:val="both"/>
        <w:rPr>
          <w:sz w:val="22"/>
          <w:szCs w:val="22"/>
        </w:rPr>
      </w:pPr>
      <w:r>
        <w:rPr>
          <w:sz w:val="22"/>
          <w:szCs w:val="22"/>
        </w:rPr>
        <w:t>T</w:t>
      </w:r>
      <w:r w:rsidR="00D90926" w:rsidRPr="00754527">
        <w:rPr>
          <w:sz w:val="22"/>
          <w:szCs w:val="22"/>
        </w:rPr>
        <w:t>he exercise of physical force by a person against</w:t>
      </w:r>
      <w:r w:rsidR="00D472D8">
        <w:rPr>
          <w:sz w:val="22"/>
          <w:szCs w:val="22"/>
        </w:rPr>
        <w:t xml:space="preserve"> </w:t>
      </w:r>
      <w:r w:rsidR="00FC5208" w:rsidRPr="00D472D8">
        <w:rPr>
          <w:bCs/>
          <w:sz w:val="22"/>
          <w:szCs w:val="22"/>
        </w:rPr>
        <w:t>an</w:t>
      </w:r>
      <w:r w:rsidR="00FC5208" w:rsidRPr="00D472D8">
        <w:rPr>
          <w:sz w:val="22"/>
          <w:szCs w:val="22"/>
        </w:rPr>
        <w:t xml:space="preserve"> </w:t>
      </w:r>
      <w:r w:rsidR="00D90926" w:rsidRPr="00754527">
        <w:rPr>
          <w:sz w:val="22"/>
          <w:szCs w:val="22"/>
        </w:rPr>
        <w:t>employee, in a workplace, that causes or could cause physical injury to the employee; </w:t>
      </w:r>
    </w:p>
    <w:p w14:paraId="6CD2F5A7" w14:textId="5930A973" w:rsidR="00D90926" w:rsidRPr="00754527" w:rsidRDefault="00C96750" w:rsidP="00D90926">
      <w:pPr>
        <w:numPr>
          <w:ilvl w:val="0"/>
          <w:numId w:val="47"/>
        </w:numPr>
        <w:tabs>
          <w:tab w:val="clear" w:pos="720"/>
        </w:tabs>
        <w:spacing w:line="216" w:lineRule="auto"/>
        <w:ind w:left="720" w:hanging="360"/>
        <w:jc w:val="both"/>
        <w:rPr>
          <w:sz w:val="22"/>
          <w:szCs w:val="22"/>
        </w:rPr>
      </w:pPr>
      <w:r>
        <w:rPr>
          <w:sz w:val="22"/>
          <w:szCs w:val="22"/>
        </w:rPr>
        <w:t>A</w:t>
      </w:r>
      <w:r w:rsidR="00D90926" w:rsidRPr="00754527">
        <w:rPr>
          <w:sz w:val="22"/>
          <w:szCs w:val="22"/>
        </w:rPr>
        <w:t>n attempt to exercise physical force against</w:t>
      </w:r>
      <w:r w:rsidR="00FC5208" w:rsidRPr="00754527">
        <w:rPr>
          <w:sz w:val="22"/>
          <w:szCs w:val="22"/>
        </w:rPr>
        <w:t xml:space="preserve"> </w:t>
      </w:r>
      <w:r w:rsidR="00FC5208" w:rsidRPr="00D472D8">
        <w:rPr>
          <w:bCs/>
          <w:sz w:val="22"/>
          <w:szCs w:val="22"/>
        </w:rPr>
        <w:t>an</w:t>
      </w:r>
      <w:r w:rsidR="00D90926" w:rsidRPr="00D472D8">
        <w:rPr>
          <w:sz w:val="22"/>
          <w:szCs w:val="22"/>
        </w:rPr>
        <w:t xml:space="preserve"> </w:t>
      </w:r>
      <w:r w:rsidR="00D90926" w:rsidRPr="00754527">
        <w:rPr>
          <w:sz w:val="22"/>
          <w:szCs w:val="22"/>
        </w:rPr>
        <w:t>employee in a workplace, that could cause physical injury to the employee; and </w:t>
      </w:r>
    </w:p>
    <w:p w14:paraId="74270731" w14:textId="7B76D68A" w:rsidR="00D90926" w:rsidRPr="00754527" w:rsidRDefault="00C96750" w:rsidP="00D90926">
      <w:pPr>
        <w:numPr>
          <w:ilvl w:val="0"/>
          <w:numId w:val="47"/>
        </w:numPr>
        <w:tabs>
          <w:tab w:val="clear" w:pos="720"/>
        </w:tabs>
        <w:spacing w:line="216" w:lineRule="auto"/>
        <w:ind w:left="720" w:hanging="360"/>
        <w:jc w:val="both"/>
        <w:rPr>
          <w:sz w:val="22"/>
          <w:szCs w:val="22"/>
        </w:rPr>
      </w:pPr>
      <w:r>
        <w:rPr>
          <w:sz w:val="22"/>
          <w:szCs w:val="22"/>
        </w:rPr>
        <w:t>A</w:t>
      </w:r>
      <w:r w:rsidR="00D90926" w:rsidRPr="00754527">
        <w:rPr>
          <w:sz w:val="22"/>
          <w:szCs w:val="22"/>
        </w:rPr>
        <w:t xml:space="preserve"> statement or behaviour that it is reasonable for </w:t>
      </w:r>
      <w:r w:rsidR="00FC5208" w:rsidRPr="00D472D8">
        <w:rPr>
          <w:bCs/>
          <w:sz w:val="22"/>
          <w:szCs w:val="22"/>
        </w:rPr>
        <w:t>an</w:t>
      </w:r>
      <w:r w:rsidR="00FC5208" w:rsidRPr="00D472D8">
        <w:rPr>
          <w:sz w:val="22"/>
          <w:szCs w:val="22"/>
        </w:rPr>
        <w:t xml:space="preserve"> </w:t>
      </w:r>
      <w:r w:rsidR="00D90926" w:rsidRPr="00754527">
        <w:rPr>
          <w:sz w:val="22"/>
          <w:szCs w:val="22"/>
        </w:rPr>
        <w:t>employee to interpret as a threat to exercise physical force against the employee, in the workplace, that could cause physical injury to the employee. </w:t>
      </w:r>
    </w:p>
    <w:p w14:paraId="184BE900" w14:textId="77777777" w:rsidR="00D90926" w:rsidRPr="00754527" w:rsidRDefault="00D90926" w:rsidP="00D90926">
      <w:pPr>
        <w:numPr>
          <w:ilvl w:val="0"/>
          <w:numId w:val="47"/>
        </w:numPr>
        <w:tabs>
          <w:tab w:val="clear" w:pos="720"/>
        </w:tabs>
        <w:spacing w:line="216" w:lineRule="auto"/>
        <w:ind w:left="720" w:hanging="360"/>
        <w:jc w:val="both"/>
        <w:rPr>
          <w:sz w:val="22"/>
          <w:szCs w:val="22"/>
        </w:rPr>
      </w:pPr>
      <w:r w:rsidRPr="00754527">
        <w:rPr>
          <w:b/>
          <w:bCs/>
          <w:sz w:val="22"/>
          <w:szCs w:val="22"/>
        </w:rPr>
        <w:t>Workplace</w:t>
      </w:r>
      <w:r w:rsidRPr="00754527">
        <w:rPr>
          <w:sz w:val="22"/>
          <w:szCs w:val="22"/>
        </w:rPr>
        <w:t xml:space="preserve"> refers to any place where employees perform work or work-related duties or functions. Schools and school-related activities, such as co-curricular activities and excursions, comprise the workplace, as do Board offices and facilities. Conferences and training sessions fall within the ambit of this policy. </w:t>
      </w:r>
    </w:p>
    <w:p w14:paraId="333664C4" w14:textId="77777777" w:rsidR="00D90926" w:rsidRPr="00754527" w:rsidRDefault="00D90926" w:rsidP="00D90926">
      <w:pPr>
        <w:numPr>
          <w:ilvl w:val="0"/>
          <w:numId w:val="47"/>
        </w:numPr>
        <w:tabs>
          <w:tab w:val="clear" w:pos="720"/>
        </w:tabs>
        <w:spacing w:line="216" w:lineRule="auto"/>
        <w:ind w:left="720" w:hanging="360"/>
        <w:jc w:val="both"/>
        <w:rPr>
          <w:sz w:val="22"/>
          <w:szCs w:val="22"/>
        </w:rPr>
      </w:pPr>
      <w:r w:rsidRPr="00754527">
        <w:rPr>
          <w:b/>
          <w:bCs/>
          <w:sz w:val="22"/>
          <w:szCs w:val="22"/>
        </w:rPr>
        <w:t>Employee</w:t>
      </w:r>
      <w:r w:rsidRPr="00754527">
        <w:rPr>
          <w:sz w:val="22"/>
          <w:szCs w:val="22"/>
        </w:rPr>
        <w:t xml:space="preserve"> refers to all employees of the Board.</w:t>
      </w:r>
    </w:p>
    <w:p w14:paraId="48C47CC8" w14:textId="77777777" w:rsidR="00D90926" w:rsidRPr="00754527" w:rsidRDefault="00D90926" w:rsidP="00D90926">
      <w:pPr>
        <w:tabs>
          <w:tab w:val="left" w:pos="880"/>
        </w:tabs>
        <w:spacing w:line="250" w:lineRule="exact"/>
        <w:ind w:right="-20"/>
        <w:rPr>
          <w:sz w:val="22"/>
          <w:szCs w:val="22"/>
        </w:rPr>
      </w:pPr>
    </w:p>
    <w:p w14:paraId="34F3ECBC" w14:textId="77777777" w:rsidR="00D90926" w:rsidRPr="00754527" w:rsidRDefault="00D90926" w:rsidP="00D90926">
      <w:pPr>
        <w:tabs>
          <w:tab w:val="left" w:pos="880"/>
        </w:tabs>
        <w:spacing w:line="250" w:lineRule="exact"/>
        <w:ind w:right="-20"/>
        <w:rPr>
          <w:b/>
          <w:sz w:val="22"/>
          <w:szCs w:val="22"/>
        </w:rPr>
      </w:pPr>
      <w:r w:rsidRPr="00754527">
        <w:rPr>
          <w:b/>
          <w:sz w:val="22"/>
          <w:szCs w:val="22"/>
        </w:rPr>
        <w:t>According to the Occupational Health &amp; Safety Act:</w:t>
      </w:r>
    </w:p>
    <w:p w14:paraId="0CCDA73D" w14:textId="2650C451" w:rsidR="00D90926" w:rsidRPr="00754527" w:rsidRDefault="00D90926" w:rsidP="00D90926">
      <w:pPr>
        <w:pStyle w:val="ListParagraph"/>
        <w:numPr>
          <w:ilvl w:val="0"/>
          <w:numId w:val="47"/>
        </w:numPr>
        <w:tabs>
          <w:tab w:val="clear" w:pos="720"/>
        </w:tabs>
        <w:spacing w:line="250" w:lineRule="exact"/>
        <w:ind w:left="720" w:right="-20" w:hanging="360"/>
        <w:rPr>
          <w:sz w:val="22"/>
          <w:szCs w:val="22"/>
        </w:rPr>
      </w:pPr>
      <w:r w:rsidRPr="00754527">
        <w:rPr>
          <w:sz w:val="22"/>
          <w:szCs w:val="22"/>
        </w:rPr>
        <w:t>“worker” means any of the followin</w:t>
      </w:r>
      <w:r w:rsidRPr="00F30375">
        <w:rPr>
          <w:sz w:val="22"/>
          <w:szCs w:val="22"/>
        </w:rPr>
        <w:t>g</w:t>
      </w:r>
      <w:r w:rsidR="00693E2E" w:rsidRPr="00F30375">
        <w:rPr>
          <w:b/>
          <w:sz w:val="22"/>
          <w:szCs w:val="22"/>
        </w:rPr>
        <w:t>:</w:t>
      </w:r>
    </w:p>
    <w:p w14:paraId="2E14529C" w14:textId="77777777" w:rsidR="00D90926" w:rsidRPr="00754527" w:rsidRDefault="00D90926" w:rsidP="00D90926">
      <w:pPr>
        <w:pStyle w:val="ListParagraph"/>
        <w:numPr>
          <w:ilvl w:val="0"/>
          <w:numId w:val="47"/>
        </w:numPr>
        <w:tabs>
          <w:tab w:val="clear" w:pos="720"/>
        </w:tabs>
        <w:spacing w:line="250" w:lineRule="exact"/>
        <w:ind w:left="720" w:right="-20" w:hanging="360"/>
        <w:rPr>
          <w:sz w:val="22"/>
          <w:szCs w:val="22"/>
        </w:rPr>
      </w:pPr>
      <w:r w:rsidRPr="00754527">
        <w:rPr>
          <w:sz w:val="22"/>
          <w:szCs w:val="22"/>
        </w:rPr>
        <w:t>A person who performs work or supplies services for monetary compensation.</w:t>
      </w:r>
    </w:p>
    <w:p w14:paraId="2FBDDCCE" w14:textId="77777777" w:rsidR="00D90926" w:rsidRPr="00754527" w:rsidRDefault="00D90926" w:rsidP="00D90926">
      <w:pPr>
        <w:pStyle w:val="ListParagraph"/>
        <w:numPr>
          <w:ilvl w:val="0"/>
          <w:numId w:val="47"/>
        </w:numPr>
        <w:tabs>
          <w:tab w:val="clear" w:pos="720"/>
        </w:tabs>
        <w:spacing w:line="250" w:lineRule="exact"/>
        <w:ind w:left="720" w:right="-20" w:hanging="360"/>
        <w:rPr>
          <w:sz w:val="22"/>
          <w:szCs w:val="22"/>
        </w:rPr>
      </w:pPr>
      <w:r w:rsidRPr="00754527">
        <w:rPr>
          <w:sz w:val="22"/>
          <w:szCs w:val="22"/>
        </w:rPr>
        <w:t>A secondary school student who performs work or supplies services for no monetary compensation under a work experience program authorized by the school board that operates the school in which the student is enrolled</w:t>
      </w:r>
    </w:p>
    <w:p w14:paraId="3FBCF637" w14:textId="77777777" w:rsidR="00D90926" w:rsidRPr="00754527" w:rsidRDefault="00D90926" w:rsidP="00D90926">
      <w:pPr>
        <w:pStyle w:val="ListParagraph"/>
        <w:numPr>
          <w:ilvl w:val="0"/>
          <w:numId w:val="47"/>
        </w:numPr>
        <w:tabs>
          <w:tab w:val="clear" w:pos="720"/>
        </w:tabs>
        <w:spacing w:line="250" w:lineRule="exact"/>
        <w:ind w:left="720" w:right="-20" w:hanging="360"/>
        <w:rPr>
          <w:sz w:val="22"/>
          <w:szCs w:val="22"/>
        </w:rPr>
      </w:pPr>
      <w:r w:rsidRPr="00754527">
        <w:rPr>
          <w:sz w:val="22"/>
          <w:szCs w:val="22"/>
        </w:rPr>
        <w:t>A person who performs work or supplies services for no monetary compensation under a program approved by a college of applied arts and technology, university or other post-secondary institution.</w:t>
      </w:r>
    </w:p>
    <w:p w14:paraId="28242304" w14:textId="77777777" w:rsidR="00D90926" w:rsidRPr="00754527" w:rsidRDefault="00D90926" w:rsidP="00D90926">
      <w:pPr>
        <w:pStyle w:val="ListParagraph"/>
        <w:numPr>
          <w:ilvl w:val="0"/>
          <w:numId w:val="47"/>
        </w:numPr>
        <w:tabs>
          <w:tab w:val="clear" w:pos="720"/>
        </w:tabs>
        <w:spacing w:line="250" w:lineRule="exact"/>
        <w:ind w:left="720" w:right="-20" w:hanging="360"/>
        <w:rPr>
          <w:sz w:val="22"/>
          <w:szCs w:val="22"/>
        </w:rPr>
      </w:pPr>
      <w:r w:rsidRPr="00754527">
        <w:rPr>
          <w:sz w:val="22"/>
          <w:szCs w:val="22"/>
        </w:rPr>
        <w:t>A person who receives training from an employer, but who, under the Employment Standards Act, 2000, is not an employee for the purposes of that Act because the conditions set out in subsection 1 (2) of that Act have been met.</w:t>
      </w:r>
    </w:p>
    <w:p w14:paraId="3D1552FD" w14:textId="77777777" w:rsidR="00D90926" w:rsidRPr="00754527" w:rsidRDefault="00D90926" w:rsidP="00D90926">
      <w:pPr>
        <w:pStyle w:val="ListParagraph"/>
        <w:numPr>
          <w:ilvl w:val="0"/>
          <w:numId w:val="47"/>
        </w:numPr>
        <w:tabs>
          <w:tab w:val="clear" w:pos="720"/>
        </w:tabs>
        <w:spacing w:line="250" w:lineRule="exact"/>
        <w:ind w:left="720" w:right="-20" w:hanging="360"/>
        <w:rPr>
          <w:sz w:val="22"/>
          <w:szCs w:val="22"/>
        </w:rPr>
      </w:pPr>
      <w:r w:rsidRPr="00754527">
        <w:rPr>
          <w:sz w:val="22"/>
          <w:szCs w:val="22"/>
        </w:rPr>
        <w:t xml:space="preserve">Such other persons as may be prescribed who perform work or supply services to an employer for no monetary compensation; </w:t>
      </w:r>
    </w:p>
    <w:p w14:paraId="761D8282" w14:textId="77777777" w:rsidR="00D90926" w:rsidRPr="00754527" w:rsidRDefault="00D90926" w:rsidP="00D90926">
      <w:pPr>
        <w:spacing w:line="216" w:lineRule="auto"/>
        <w:jc w:val="both"/>
        <w:rPr>
          <w:sz w:val="22"/>
          <w:szCs w:val="22"/>
        </w:rPr>
      </w:pPr>
    </w:p>
    <w:p w14:paraId="6524A3D2" w14:textId="77777777" w:rsidR="00D90926" w:rsidRPr="00754527" w:rsidRDefault="00D90926" w:rsidP="00D90926">
      <w:pPr>
        <w:spacing w:line="216" w:lineRule="auto"/>
        <w:jc w:val="both"/>
        <w:rPr>
          <w:sz w:val="22"/>
          <w:szCs w:val="22"/>
        </w:rPr>
      </w:pPr>
      <w:r w:rsidRPr="00754527">
        <w:rPr>
          <w:sz w:val="22"/>
          <w:szCs w:val="22"/>
        </w:rPr>
        <w:t>Definitions are subject to changes from time to time as the appropriate legislation is reviewed or amended.</w:t>
      </w:r>
    </w:p>
    <w:p w14:paraId="49AD8D06" w14:textId="77777777" w:rsidR="00D90926" w:rsidRPr="00754527" w:rsidRDefault="00D90926" w:rsidP="00D90926">
      <w:pPr>
        <w:spacing w:line="216" w:lineRule="auto"/>
        <w:jc w:val="both"/>
        <w:rPr>
          <w:sz w:val="22"/>
          <w:szCs w:val="22"/>
        </w:rPr>
      </w:pPr>
    </w:p>
    <w:p w14:paraId="220801F0" w14:textId="77777777" w:rsidR="00D90926" w:rsidRPr="00754527" w:rsidRDefault="00D90926" w:rsidP="00D90926">
      <w:pPr>
        <w:spacing w:line="216" w:lineRule="auto"/>
        <w:jc w:val="both"/>
        <w:rPr>
          <w:sz w:val="22"/>
          <w:szCs w:val="22"/>
        </w:rPr>
      </w:pPr>
      <w:r w:rsidRPr="00754527">
        <w:rPr>
          <w:sz w:val="22"/>
          <w:szCs w:val="22"/>
        </w:rPr>
        <w:t>The Employee Workplace Violence Policy and Administrative Procedures shall be posted in a specific area, at the Health and Safety Station, in every workplace throughout the Niagara Catholic District School Board</w:t>
      </w:r>
      <w:r w:rsidRPr="00754527">
        <w:rPr>
          <w:sz w:val="22"/>
          <w:szCs w:val="22"/>
          <w:shd w:val="clear" w:color="auto" w:fill="FFFFFF"/>
        </w:rPr>
        <w:t>. </w:t>
      </w:r>
    </w:p>
    <w:p w14:paraId="283F171A" w14:textId="77777777" w:rsidR="00D90926" w:rsidRPr="00754527" w:rsidRDefault="00D90926" w:rsidP="00D90926">
      <w:pPr>
        <w:spacing w:line="216" w:lineRule="auto"/>
        <w:jc w:val="both"/>
        <w:rPr>
          <w:b/>
          <w:bCs/>
          <w:color w:val="000033"/>
          <w:sz w:val="22"/>
          <w:szCs w:val="22"/>
        </w:rPr>
      </w:pPr>
    </w:p>
    <w:p w14:paraId="1765FBCB" w14:textId="77777777" w:rsidR="00D90926" w:rsidRPr="00754527" w:rsidRDefault="00D90926" w:rsidP="00D90926">
      <w:pPr>
        <w:pBdr>
          <w:top w:val="single" w:sz="18" w:space="1" w:color="08862A"/>
          <w:left w:val="single" w:sz="18" w:space="4" w:color="08862A"/>
          <w:bottom w:val="single" w:sz="18" w:space="1" w:color="08862A"/>
          <w:right w:val="single" w:sz="18" w:space="4" w:color="08862A"/>
        </w:pBdr>
        <w:shd w:val="clear" w:color="auto" w:fill="08862A"/>
        <w:spacing w:line="216" w:lineRule="auto"/>
        <w:jc w:val="both"/>
        <w:rPr>
          <w:color w:val="FFFFFF" w:themeColor="background1"/>
          <w:sz w:val="22"/>
          <w:szCs w:val="22"/>
        </w:rPr>
      </w:pPr>
      <w:r w:rsidRPr="00754527">
        <w:rPr>
          <w:b/>
          <w:bCs/>
          <w:color w:val="FFFFFF" w:themeColor="background1"/>
          <w:sz w:val="22"/>
          <w:szCs w:val="22"/>
        </w:rPr>
        <w:t>PROVISION OF INFORMATION</w:t>
      </w:r>
    </w:p>
    <w:p w14:paraId="3E7948D4" w14:textId="77777777" w:rsidR="00D90926" w:rsidRPr="00754527" w:rsidRDefault="00D90926" w:rsidP="00D90926">
      <w:pPr>
        <w:spacing w:line="216" w:lineRule="auto"/>
        <w:jc w:val="both"/>
        <w:rPr>
          <w:b/>
          <w:bCs/>
          <w:color w:val="000033"/>
          <w:sz w:val="22"/>
          <w:szCs w:val="22"/>
        </w:rPr>
      </w:pPr>
    </w:p>
    <w:p w14:paraId="4DEBBBB1" w14:textId="4D3CFAB4" w:rsidR="00D90926" w:rsidRPr="00754527" w:rsidRDefault="00D90926" w:rsidP="00D90926">
      <w:pPr>
        <w:spacing w:line="216" w:lineRule="auto"/>
        <w:jc w:val="both"/>
        <w:rPr>
          <w:color w:val="000033"/>
          <w:sz w:val="22"/>
          <w:szCs w:val="22"/>
        </w:rPr>
      </w:pPr>
      <w:r w:rsidRPr="00754527">
        <w:rPr>
          <w:b/>
          <w:bCs/>
          <w:color w:val="000033"/>
          <w:sz w:val="22"/>
          <w:szCs w:val="22"/>
        </w:rPr>
        <w:t>Disclosure</w:t>
      </w:r>
      <w:r w:rsidRPr="00754527">
        <w:rPr>
          <w:color w:val="000033"/>
          <w:sz w:val="22"/>
          <w:szCs w:val="22"/>
        </w:rPr>
        <w:t xml:space="preserve"> of Information with respect to Workplace Violence provided to</w:t>
      </w:r>
      <w:r w:rsidR="00693E2E" w:rsidRPr="00754527">
        <w:rPr>
          <w:color w:val="000033"/>
          <w:sz w:val="22"/>
          <w:szCs w:val="22"/>
        </w:rPr>
        <w:t xml:space="preserve"> </w:t>
      </w:r>
      <w:r w:rsidR="00693E2E" w:rsidRPr="00A71DB1">
        <w:rPr>
          <w:bCs/>
          <w:sz w:val="22"/>
          <w:szCs w:val="22"/>
        </w:rPr>
        <w:t>an</w:t>
      </w:r>
      <w:r w:rsidRPr="00A71DB1">
        <w:rPr>
          <w:sz w:val="22"/>
          <w:szCs w:val="22"/>
        </w:rPr>
        <w:t xml:space="preserve"> </w:t>
      </w:r>
      <w:r w:rsidRPr="00754527">
        <w:rPr>
          <w:color w:val="000033"/>
          <w:sz w:val="22"/>
          <w:szCs w:val="22"/>
        </w:rPr>
        <w:t>employee may include personal information related to a risk of violence from a person with a history of violent behaviour if,</w:t>
      </w:r>
    </w:p>
    <w:p w14:paraId="678C447F" w14:textId="77777777" w:rsidR="00D90926" w:rsidRPr="00754527" w:rsidRDefault="00D90926" w:rsidP="00D90926">
      <w:pPr>
        <w:numPr>
          <w:ilvl w:val="0"/>
          <w:numId w:val="48"/>
        </w:numPr>
        <w:tabs>
          <w:tab w:val="clear" w:pos="360"/>
        </w:tabs>
        <w:spacing w:line="216" w:lineRule="auto"/>
        <w:ind w:left="720" w:hanging="360"/>
        <w:jc w:val="both"/>
        <w:rPr>
          <w:color w:val="000033"/>
          <w:sz w:val="22"/>
          <w:szCs w:val="22"/>
        </w:rPr>
      </w:pPr>
      <w:r w:rsidRPr="00754527">
        <w:rPr>
          <w:color w:val="000033"/>
          <w:sz w:val="22"/>
          <w:szCs w:val="22"/>
        </w:rPr>
        <w:t>The employee can be expected to encounter that person in the course of his or her work; </w:t>
      </w:r>
      <w:r w:rsidRPr="00754527">
        <w:rPr>
          <w:color w:val="000033"/>
          <w:sz w:val="22"/>
          <w:szCs w:val="22"/>
        </w:rPr>
        <w:br/>
        <w:t>and </w:t>
      </w:r>
    </w:p>
    <w:p w14:paraId="0B2CBC1E" w14:textId="77777777" w:rsidR="00D90926" w:rsidRPr="00754527" w:rsidRDefault="00D90926" w:rsidP="00D90926">
      <w:pPr>
        <w:numPr>
          <w:ilvl w:val="0"/>
          <w:numId w:val="48"/>
        </w:numPr>
        <w:tabs>
          <w:tab w:val="clear" w:pos="360"/>
        </w:tabs>
        <w:spacing w:line="216" w:lineRule="auto"/>
        <w:ind w:left="720" w:hanging="360"/>
        <w:jc w:val="both"/>
        <w:rPr>
          <w:color w:val="000033"/>
          <w:sz w:val="22"/>
          <w:szCs w:val="22"/>
        </w:rPr>
      </w:pPr>
      <w:r w:rsidRPr="00754527">
        <w:rPr>
          <w:color w:val="000033"/>
          <w:sz w:val="22"/>
          <w:szCs w:val="22"/>
        </w:rPr>
        <w:t>The risk of workplace violence is likely to expose the employee to physical injury, as outlined in legislation.</w:t>
      </w:r>
    </w:p>
    <w:p w14:paraId="4E3987AA" w14:textId="77777777" w:rsidR="00D90926" w:rsidRPr="00754527" w:rsidRDefault="00D90926" w:rsidP="00D90926">
      <w:pPr>
        <w:spacing w:line="216" w:lineRule="auto"/>
        <w:jc w:val="both"/>
        <w:rPr>
          <w:color w:val="000033"/>
          <w:sz w:val="22"/>
          <w:szCs w:val="22"/>
        </w:rPr>
      </w:pPr>
    </w:p>
    <w:p w14:paraId="10166A84" w14:textId="77777777" w:rsidR="00D90926" w:rsidRPr="00754527" w:rsidRDefault="00D90926" w:rsidP="00D90926">
      <w:pPr>
        <w:spacing w:line="216" w:lineRule="auto"/>
        <w:jc w:val="both"/>
        <w:rPr>
          <w:color w:val="000033"/>
          <w:sz w:val="22"/>
          <w:szCs w:val="22"/>
        </w:rPr>
      </w:pPr>
      <w:r w:rsidRPr="00754527">
        <w:rPr>
          <w:color w:val="000033"/>
          <w:sz w:val="22"/>
          <w:szCs w:val="22"/>
        </w:rPr>
        <w:t>No employer or supervisor shall disclose more personal information than is reasonably necessary to protect the worker from physical injury.</w:t>
      </w:r>
    </w:p>
    <w:p w14:paraId="4700F0B1" w14:textId="77777777" w:rsidR="00D90926" w:rsidRPr="00754527" w:rsidRDefault="00D90926" w:rsidP="00D90926">
      <w:pPr>
        <w:spacing w:line="216" w:lineRule="auto"/>
        <w:jc w:val="both"/>
        <w:rPr>
          <w:b/>
          <w:bCs/>
          <w:color w:val="000033"/>
          <w:sz w:val="22"/>
          <w:szCs w:val="22"/>
        </w:rPr>
      </w:pPr>
    </w:p>
    <w:p w14:paraId="0A1E8C9F" w14:textId="77777777" w:rsidR="00D90926" w:rsidRPr="00754527" w:rsidRDefault="00D90926" w:rsidP="00D90926">
      <w:pPr>
        <w:pBdr>
          <w:top w:val="single" w:sz="18" w:space="1" w:color="08862A"/>
          <w:left w:val="single" w:sz="18" w:space="4" w:color="08862A"/>
          <w:bottom w:val="single" w:sz="18" w:space="1" w:color="08862A"/>
          <w:right w:val="single" w:sz="18" w:space="4" w:color="08862A"/>
        </w:pBdr>
        <w:shd w:val="clear" w:color="auto" w:fill="08862A"/>
        <w:spacing w:line="216" w:lineRule="auto"/>
        <w:jc w:val="both"/>
        <w:rPr>
          <w:color w:val="FFFFFF" w:themeColor="background1"/>
          <w:sz w:val="22"/>
          <w:szCs w:val="22"/>
        </w:rPr>
      </w:pPr>
      <w:r w:rsidRPr="00754527">
        <w:rPr>
          <w:b/>
          <w:bCs/>
          <w:color w:val="FFFFFF" w:themeColor="background1"/>
          <w:sz w:val="22"/>
          <w:szCs w:val="22"/>
        </w:rPr>
        <w:t>DOMESTIC VIOLENCE</w:t>
      </w:r>
    </w:p>
    <w:p w14:paraId="51056CD4" w14:textId="77777777" w:rsidR="00D90926" w:rsidRPr="00754527" w:rsidRDefault="00D90926" w:rsidP="00D90926">
      <w:pPr>
        <w:spacing w:line="216" w:lineRule="auto"/>
        <w:jc w:val="both"/>
        <w:rPr>
          <w:color w:val="000033"/>
          <w:sz w:val="22"/>
          <w:szCs w:val="22"/>
        </w:rPr>
      </w:pPr>
    </w:p>
    <w:p w14:paraId="582CDC47" w14:textId="77777777" w:rsidR="00D90926" w:rsidRPr="00754527" w:rsidRDefault="00D90926" w:rsidP="00D90926">
      <w:pPr>
        <w:spacing w:line="216" w:lineRule="auto"/>
        <w:jc w:val="both"/>
        <w:rPr>
          <w:color w:val="000033"/>
          <w:sz w:val="22"/>
          <w:szCs w:val="22"/>
        </w:rPr>
      </w:pPr>
      <w:r w:rsidRPr="00754527">
        <w:rPr>
          <w:color w:val="000033"/>
          <w:sz w:val="22"/>
          <w:szCs w:val="22"/>
        </w:rPr>
        <w:t>If the employer becomes aware, or ought to reasonably be aware that domestic violence that is likely to expose an employee to physical injury may occur in the workplace, the employer will take every reasonable precaution to protect the employee.</w:t>
      </w:r>
    </w:p>
    <w:p w14:paraId="4C0B72C6" w14:textId="77777777" w:rsidR="00D90926" w:rsidRPr="00754527" w:rsidRDefault="00D90926" w:rsidP="00D90926">
      <w:pPr>
        <w:spacing w:line="216" w:lineRule="auto"/>
        <w:jc w:val="both"/>
        <w:rPr>
          <w:b/>
          <w:bCs/>
          <w:color w:val="000033"/>
          <w:sz w:val="22"/>
          <w:szCs w:val="22"/>
        </w:rPr>
      </w:pPr>
    </w:p>
    <w:p w14:paraId="6E3EEDBE" w14:textId="77777777" w:rsidR="00D90926" w:rsidRPr="00754527" w:rsidRDefault="00D90926" w:rsidP="00D90926">
      <w:pPr>
        <w:pBdr>
          <w:top w:val="single" w:sz="18" w:space="1" w:color="08862A"/>
          <w:left w:val="single" w:sz="18" w:space="4" w:color="08862A"/>
          <w:bottom w:val="single" w:sz="18" w:space="1" w:color="08862A"/>
          <w:right w:val="single" w:sz="18" w:space="4" w:color="08862A"/>
        </w:pBdr>
        <w:shd w:val="clear" w:color="auto" w:fill="08862A"/>
        <w:spacing w:line="216" w:lineRule="auto"/>
        <w:jc w:val="both"/>
        <w:rPr>
          <w:color w:val="FFFFFF" w:themeColor="background1"/>
          <w:sz w:val="22"/>
          <w:szCs w:val="22"/>
        </w:rPr>
      </w:pPr>
      <w:r w:rsidRPr="00754527">
        <w:rPr>
          <w:b/>
          <w:bCs/>
          <w:color w:val="FFFFFF" w:themeColor="background1"/>
          <w:sz w:val="22"/>
          <w:szCs w:val="22"/>
        </w:rPr>
        <w:t>COMPLAINT PROCEDURE</w:t>
      </w:r>
    </w:p>
    <w:p w14:paraId="7F338DBA" w14:textId="77777777" w:rsidR="00D90926" w:rsidRPr="00754527" w:rsidRDefault="00D90926" w:rsidP="00D90926">
      <w:pPr>
        <w:spacing w:line="216" w:lineRule="auto"/>
        <w:jc w:val="both"/>
        <w:rPr>
          <w:color w:val="000033"/>
          <w:sz w:val="22"/>
          <w:szCs w:val="22"/>
        </w:rPr>
      </w:pPr>
    </w:p>
    <w:p w14:paraId="77D11493" w14:textId="77777777" w:rsidR="00D90926" w:rsidRPr="00754527" w:rsidRDefault="00D90926" w:rsidP="00D90926">
      <w:pPr>
        <w:spacing w:line="216" w:lineRule="auto"/>
        <w:jc w:val="both"/>
        <w:rPr>
          <w:sz w:val="22"/>
          <w:szCs w:val="22"/>
        </w:rPr>
      </w:pPr>
      <w:r w:rsidRPr="00754527">
        <w:rPr>
          <w:sz w:val="22"/>
          <w:szCs w:val="22"/>
        </w:rPr>
        <w:t>When an employee has been the subject of a workplace violence, the following steps shall be considered:</w:t>
      </w:r>
    </w:p>
    <w:p w14:paraId="2B0F3CEC" w14:textId="77777777"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The alleged assailant will be removed from the presence of the employee immediately, if the immediate Supervisor at the time of the incident deems it reasonable and practical. </w:t>
      </w:r>
    </w:p>
    <w:p w14:paraId="02A0E468" w14:textId="77777777"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The employee(s) shall receive immediate and appropriate support and/or medical attention if warranted. </w:t>
      </w:r>
    </w:p>
    <w:p w14:paraId="716725DF" w14:textId="77777777"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In the event of a physical assault, medical verification of the injury sustained in the assault must be established and recorded as soon as possible by the immediate Supervisor. </w:t>
      </w:r>
    </w:p>
    <w:p w14:paraId="1D24CFC8" w14:textId="395A59E3"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 xml:space="preserve">Without delay, the assaulted employee(s) shall inform the immediate Supervisor. The immediate Supervisor must inform the </w:t>
      </w:r>
      <w:r w:rsidR="004F4EE1">
        <w:rPr>
          <w:sz w:val="22"/>
          <w:szCs w:val="22"/>
        </w:rPr>
        <w:t>Chief Human Resource and Communications Officer</w:t>
      </w:r>
      <w:r w:rsidRPr="00754527">
        <w:rPr>
          <w:sz w:val="22"/>
          <w:szCs w:val="22"/>
        </w:rPr>
        <w:t xml:space="preserve">, who will then notify the appropriate Superintendent </w:t>
      </w:r>
      <w:r w:rsidR="00EE5013">
        <w:rPr>
          <w:sz w:val="22"/>
          <w:szCs w:val="22"/>
        </w:rPr>
        <w:t>and/</w:t>
      </w:r>
      <w:r w:rsidRPr="004F4EE1">
        <w:rPr>
          <w:sz w:val="22"/>
          <w:szCs w:val="22"/>
        </w:rPr>
        <w:t xml:space="preserve">or </w:t>
      </w:r>
      <w:r w:rsidR="00EE5013" w:rsidRPr="004F4EE1">
        <w:rPr>
          <w:sz w:val="22"/>
          <w:szCs w:val="22"/>
        </w:rPr>
        <w:t>Chief Executive Officer</w:t>
      </w:r>
      <w:r w:rsidR="004F4EE1" w:rsidRPr="004F4EE1">
        <w:rPr>
          <w:sz w:val="22"/>
          <w:szCs w:val="22"/>
        </w:rPr>
        <w:t>.</w:t>
      </w:r>
      <w:r w:rsidRPr="004F4EE1">
        <w:rPr>
          <w:sz w:val="22"/>
          <w:szCs w:val="22"/>
        </w:rPr>
        <w:t> </w:t>
      </w:r>
    </w:p>
    <w:p w14:paraId="2843E820" w14:textId="56A931A6"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 xml:space="preserve">It shall be the responsibility of the </w:t>
      </w:r>
      <w:r w:rsidR="004F4EE1">
        <w:rPr>
          <w:bCs/>
          <w:sz w:val="22"/>
          <w:szCs w:val="22"/>
        </w:rPr>
        <w:t>Chief Human Resource and Communications Officer</w:t>
      </w:r>
      <w:r w:rsidR="00BD2DD1">
        <w:rPr>
          <w:bCs/>
          <w:sz w:val="22"/>
          <w:szCs w:val="22"/>
        </w:rPr>
        <w:t xml:space="preserve"> </w:t>
      </w:r>
      <w:r w:rsidRPr="00754527">
        <w:rPr>
          <w:sz w:val="22"/>
          <w:szCs w:val="22"/>
        </w:rPr>
        <w:t>to inform the appropriate Union President, if applicable, of the incident. These procedures do not preclude the assaulted employee(s) from contacting the Police and/or their Association/union representatives. </w:t>
      </w:r>
    </w:p>
    <w:p w14:paraId="502CDD81" w14:textId="77777777"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The immediate Supervisor will advise the alleged assailant, as soon as it is practical, that documentation of the specific details shall be recorded. </w:t>
      </w:r>
    </w:p>
    <w:p w14:paraId="643A7B72" w14:textId="046BC828" w:rsidR="00D90926" w:rsidRPr="00754527" w:rsidRDefault="00D90926" w:rsidP="00D90926">
      <w:pPr>
        <w:numPr>
          <w:ilvl w:val="0"/>
          <w:numId w:val="45"/>
        </w:numPr>
        <w:tabs>
          <w:tab w:val="clear" w:pos="720"/>
        </w:tabs>
        <w:spacing w:line="216" w:lineRule="auto"/>
        <w:ind w:left="792" w:hanging="432"/>
        <w:jc w:val="both"/>
        <w:rPr>
          <w:color w:val="000033"/>
          <w:sz w:val="22"/>
          <w:szCs w:val="22"/>
        </w:rPr>
      </w:pPr>
      <w:r w:rsidRPr="00754527">
        <w:rPr>
          <w:color w:val="000033"/>
          <w:sz w:val="22"/>
          <w:szCs w:val="22"/>
        </w:rPr>
        <w:t>The immediate Supervisor will endeavo</w:t>
      </w:r>
      <w:r w:rsidRPr="00754527">
        <w:rPr>
          <w:sz w:val="22"/>
          <w:szCs w:val="22"/>
        </w:rPr>
        <w:t>ur to restore the environment to normalcy and will conduct an investigation into the assault. The completed</w:t>
      </w:r>
      <w:r w:rsidRPr="00754527">
        <w:rPr>
          <w:color w:val="0000FF"/>
          <w:sz w:val="22"/>
          <w:szCs w:val="22"/>
        </w:rPr>
        <w:t> </w:t>
      </w:r>
      <w:hyperlink r:id="rId10" w:history="1">
        <w:r w:rsidRPr="00754527">
          <w:rPr>
            <w:rStyle w:val="Hyperlink"/>
            <w:sz w:val="22"/>
            <w:szCs w:val="22"/>
          </w:rPr>
          <w:t>Ontario Education Service Corporation (OESC) On-Line Reporting System</w:t>
        </w:r>
      </w:hyperlink>
      <w:r w:rsidRPr="00754527">
        <w:rPr>
          <w:rStyle w:val="Hyperlink"/>
          <w:sz w:val="22"/>
          <w:szCs w:val="22"/>
        </w:rPr>
        <w:t xml:space="preserve"> r</w:t>
      </w:r>
      <w:r w:rsidRPr="00754527">
        <w:rPr>
          <w:sz w:val="22"/>
          <w:szCs w:val="22"/>
        </w:rPr>
        <w:t xml:space="preserve">esulting </w:t>
      </w:r>
      <w:r w:rsidRPr="00754527">
        <w:rPr>
          <w:color w:val="000033"/>
          <w:sz w:val="22"/>
          <w:szCs w:val="22"/>
        </w:rPr>
        <w:t xml:space="preserve">from the investigation will be forwarded to the </w:t>
      </w:r>
      <w:r w:rsidR="004F4EE1">
        <w:rPr>
          <w:bCs/>
          <w:sz w:val="22"/>
          <w:szCs w:val="22"/>
        </w:rPr>
        <w:t xml:space="preserve">Chief Human Resource and Communications </w:t>
      </w:r>
      <w:r w:rsidR="00BD2DD1">
        <w:rPr>
          <w:bCs/>
          <w:sz w:val="22"/>
          <w:szCs w:val="22"/>
        </w:rPr>
        <w:t>Officer</w:t>
      </w:r>
      <w:r w:rsidR="00BD2DD1" w:rsidRPr="00754527">
        <w:rPr>
          <w:color w:val="000033"/>
          <w:sz w:val="22"/>
          <w:szCs w:val="22"/>
        </w:rPr>
        <w:t xml:space="preserve"> with</w:t>
      </w:r>
      <w:r w:rsidRPr="00754527">
        <w:rPr>
          <w:color w:val="000033"/>
          <w:sz w:val="22"/>
          <w:szCs w:val="22"/>
        </w:rPr>
        <w:t xml:space="preserve"> a copy to the appropriate Superintendent </w:t>
      </w:r>
      <w:r w:rsidR="00EE5013">
        <w:rPr>
          <w:color w:val="000033"/>
          <w:sz w:val="22"/>
          <w:szCs w:val="22"/>
        </w:rPr>
        <w:t>and/</w:t>
      </w:r>
      <w:r w:rsidRPr="00754527">
        <w:rPr>
          <w:color w:val="000033"/>
          <w:sz w:val="22"/>
          <w:szCs w:val="22"/>
        </w:rPr>
        <w:t>or</w:t>
      </w:r>
      <w:r w:rsidR="00EE5013">
        <w:rPr>
          <w:color w:val="000033"/>
          <w:sz w:val="22"/>
          <w:szCs w:val="22"/>
        </w:rPr>
        <w:t xml:space="preserve"> </w:t>
      </w:r>
      <w:r w:rsidR="00EE5013" w:rsidRPr="004F4EE1">
        <w:rPr>
          <w:sz w:val="22"/>
          <w:szCs w:val="22"/>
        </w:rPr>
        <w:t>Chief Executive Officer</w:t>
      </w:r>
      <w:r w:rsidRPr="004F4EE1">
        <w:rPr>
          <w:sz w:val="22"/>
          <w:szCs w:val="22"/>
        </w:rPr>
        <w:t xml:space="preserve"> </w:t>
      </w:r>
      <w:r w:rsidRPr="00754527">
        <w:rPr>
          <w:color w:val="000033"/>
          <w:sz w:val="22"/>
          <w:szCs w:val="22"/>
        </w:rPr>
        <w:t xml:space="preserve">A copy </w:t>
      </w:r>
      <w:r w:rsidRPr="00754527">
        <w:rPr>
          <w:sz w:val="22"/>
          <w:szCs w:val="22"/>
        </w:rPr>
        <w:t>of the</w:t>
      </w:r>
      <w:r w:rsidRPr="00754527">
        <w:rPr>
          <w:color w:val="FF0000"/>
          <w:sz w:val="22"/>
          <w:szCs w:val="22"/>
        </w:rPr>
        <w:t xml:space="preserve"> </w:t>
      </w:r>
      <w:hyperlink r:id="rId11" w:history="1">
        <w:r w:rsidRPr="00754527">
          <w:rPr>
            <w:rStyle w:val="Hyperlink"/>
            <w:sz w:val="22"/>
            <w:szCs w:val="22"/>
          </w:rPr>
          <w:t>Niagara Catholic Employee Incident/Accident Report</w:t>
        </w:r>
      </w:hyperlink>
      <w:r w:rsidRPr="00754527">
        <w:rPr>
          <w:color w:val="0000FF"/>
          <w:sz w:val="22"/>
          <w:szCs w:val="22"/>
        </w:rPr>
        <w:t xml:space="preserve"> </w:t>
      </w:r>
      <w:r w:rsidRPr="00754527">
        <w:rPr>
          <w:color w:val="000033"/>
          <w:sz w:val="22"/>
          <w:szCs w:val="22"/>
        </w:rPr>
        <w:t>will also be required in the event of a physical assault.</w:t>
      </w:r>
    </w:p>
    <w:p w14:paraId="329EBF99" w14:textId="10D1D78C" w:rsidR="00D90926" w:rsidRPr="004F4EE1" w:rsidRDefault="00D90926" w:rsidP="00D90926">
      <w:pPr>
        <w:numPr>
          <w:ilvl w:val="0"/>
          <w:numId w:val="45"/>
        </w:numPr>
        <w:tabs>
          <w:tab w:val="clear" w:pos="720"/>
        </w:tabs>
        <w:spacing w:line="216" w:lineRule="auto"/>
        <w:ind w:left="792" w:hanging="432"/>
        <w:jc w:val="both"/>
        <w:rPr>
          <w:sz w:val="22"/>
          <w:szCs w:val="22"/>
        </w:rPr>
      </w:pPr>
      <w:r w:rsidRPr="00754527">
        <w:rPr>
          <w:color w:val="000033"/>
          <w:sz w:val="22"/>
          <w:szCs w:val="22"/>
        </w:rPr>
        <w:t xml:space="preserve">Upon receiving the reports from the employee and immediate Supervisor, the </w:t>
      </w:r>
      <w:r w:rsidR="004F4EE1">
        <w:rPr>
          <w:bCs/>
          <w:sz w:val="22"/>
          <w:szCs w:val="22"/>
        </w:rPr>
        <w:t xml:space="preserve">Chief Human Resource and Communications Officer </w:t>
      </w:r>
      <w:r w:rsidRPr="004F4EE1">
        <w:rPr>
          <w:sz w:val="22"/>
          <w:szCs w:val="22"/>
        </w:rPr>
        <w:t xml:space="preserve">will consult with the appropriate Superintendent(s) and/or </w:t>
      </w:r>
      <w:r w:rsidR="00EE5013" w:rsidRPr="004F4EE1">
        <w:rPr>
          <w:sz w:val="22"/>
          <w:szCs w:val="22"/>
        </w:rPr>
        <w:t xml:space="preserve">Chief Executive Officer </w:t>
      </w:r>
      <w:r w:rsidRPr="004F4EE1">
        <w:rPr>
          <w:sz w:val="22"/>
          <w:szCs w:val="22"/>
        </w:rPr>
        <w:t>prior to any action taken. </w:t>
      </w:r>
    </w:p>
    <w:p w14:paraId="0F291BBD" w14:textId="505C4771"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 xml:space="preserve">The </w:t>
      </w:r>
      <w:r w:rsidR="004F4EE1">
        <w:rPr>
          <w:bCs/>
          <w:sz w:val="22"/>
          <w:szCs w:val="22"/>
        </w:rPr>
        <w:t xml:space="preserve">Chief Human Resource and Communications Officer </w:t>
      </w:r>
      <w:r w:rsidRPr="00754527">
        <w:rPr>
          <w:sz w:val="22"/>
          <w:szCs w:val="22"/>
        </w:rPr>
        <w:t>may seek legal advice for the Board regarding the incident. </w:t>
      </w:r>
    </w:p>
    <w:p w14:paraId="3719DC41" w14:textId="7F2D8846"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 xml:space="preserve">The </w:t>
      </w:r>
      <w:r w:rsidR="004F4EE1">
        <w:rPr>
          <w:bCs/>
          <w:sz w:val="22"/>
          <w:szCs w:val="22"/>
        </w:rPr>
        <w:t xml:space="preserve">Chief Human Resource and Communications Officer </w:t>
      </w:r>
      <w:r w:rsidRPr="00754527">
        <w:rPr>
          <w:sz w:val="22"/>
          <w:szCs w:val="22"/>
        </w:rPr>
        <w:t>shall inform the employee of the support mechanisms available through the Board. </w:t>
      </w:r>
    </w:p>
    <w:p w14:paraId="76238519" w14:textId="07728B72"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 xml:space="preserve">With the approval of, the </w:t>
      </w:r>
      <w:r w:rsidR="004F4EE1">
        <w:rPr>
          <w:bCs/>
          <w:sz w:val="22"/>
          <w:szCs w:val="22"/>
        </w:rPr>
        <w:t xml:space="preserve">Chief Human Resource and Communications Officer </w:t>
      </w:r>
      <w:r w:rsidRPr="00754527">
        <w:rPr>
          <w:sz w:val="22"/>
          <w:szCs w:val="22"/>
        </w:rPr>
        <w:t>may, if deemed appropriate, grant an approved leave of absence without loss of pay or sick leave credit, to the employee(s) who has been the subject of an assault. </w:t>
      </w:r>
    </w:p>
    <w:p w14:paraId="4BB607F8" w14:textId="77777777"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The Niagara Catholic District School Board will not discriminate against employees because they are perceived to be victims of workplace violence. </w:t>
      </w:r>
    </w:p>
    <w:p w14:paraId="215C808C" w14:textId="77777777"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In all cases, with Police involvement, the employee and immediate Supervisor shall report the incident(s) on the appropriate incident report.</w:t>
      </w:r>
    </w:p>
    <w:p w14:paraId="74BC5153" w14:textId="47C61075"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 xml:space="preserve">Copies of reports made by the employee and immediate Supervisor must be given to the </w:t>
      </w:r>
      <w:r w:rsidR="006802F3">
        <w:rPr>
          <w:bCs/>
          <w:sz w:val="22"/>
          <w:szCs w:val="22"/>
        </w:rPr>
        <w:t>Chief Human Resource and Communications Officer</w:t>
      </w:r>
      <w:r w:rsidRPr="00754527">
        <w:rPr>
          <w:sz w:val="22"/>
          <w:szCs w:val="22"/>
        </w:rPr>
        <w:t xml:space="preserve">, appropriate Superintendent(s) </w:t>
      </w:r>
      <w:r w:rsidRPr="004F4EE1">
        <w:rPr>
          <w:sz w:val="22"/>
          <w:szCs w:val="22"/>
        </w:rPr>
        <w:t xml:space="preserve">and/or </w:t>
      </w:r>
      <w:r w:rsidR="00EE5013" w:rsidRPr="004F4EE1">
        <w:rPr>
          <w:sz w:val="22"/>
          <w:szCs w:val="22"/>
        </w:rPr>
        <w:t>Chief Executive Officer</w:t>
      </w:r>
      <w:r w:rsidR="004F4EE1" w:rsidRPr="004F4EE1">
        <w:rPr>
          <w:sz w:val="22"/>
          <w:szCs w:val="22"/>
        </w:rPr>
        <w:t xml:space="preserve">, </w:t>
      </w:r>
      <w:r w:rsidRPr="004F4EE1">
        <w:rPr>
          <w:sz w:val="22"/>
          <w:szCs w:val="22"/>
        </w:rPr>
        <w:t xml:space="preserve">if appropriate, where appropriate action will be taken. Upon written request to the </w:t>
      </w:r>
      <w:r w:rsidR="006802F3">
        <w:rPr>
          <w:bCs/>
          <w:sz w:val="22"/>
          <w:szCs w:val="22"/>
        </w:rPr>
        <w:t>Chief Human Resource and Communications Officer</w:t>
      </w:r>
      <w:r w:rsidRPr="00754527">
        <w:rPr>
          <w:sz w:val="22"/>
          <w:szCs w:val="22"/>
        </w:rPr>
        <w:t>, a copy of the detailed report from the immediate Supervisor will be provided to the employee(s). </w:t>
      </w:r>
    </w:p>
    <w:p w14:paraId="7788CE84" w14:textId="7EED8A03" w:rsidR="00D90926" w:rsidRPr="00754527"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 xml:space="preserve">Where the two (2) or more parties involved in the assault are assigned to the same department or work-site, future work assignments and location shall be reviewed with the </w:t>
      </w:r>
      <w:r w:rsidR="006802F3">
        <w:rPr>
          <w:bCs/>
          <w:sz w:val="22"/>
          <w:szCs w:val="22"/>
        </w:rPr>
        <w:t>Chief Human Resource and Communications Officer</w:t>
      </w:r>
      <w:r w:rsidRPr="00754527">
        <w:rPr>
          <w:sz w:val="22"/>
          <w:szCs w:val="22"/>
        </w:rPr>
        <w:t xml:space="preserve">, the appropriate Superintendent(s) </w:t>
      </w:r>
      <w:r w:rsidR="00EE5013">
        <w:rPr>
          <w:sz w:val="22"/>
          <w:szCs w:val="22"/>
        </w:rPr>
        <w:t>and/</w:t>
      </w:r>
      <w:r w:rsidRPr="004F4EE1">
        <w:rPr>
          <w:sz w:val="22"/>
          <w:szCs w:val="22"/>
        </w:rPr>
        <w:t xml:space="preserve">or </w:t>
      </w:r>
      <w:r w:rsidR="00EE5013" w:rsidRPr="004F4EE1">
        <w:rPr>
          <w:sz w:val="22"/>
          <w:szCs w:val="22"/>
        </w:rPr>
        <w:t>Chief Executive Officer</w:t>
      </w:r>
      <w:r w:rsidRPr="004F4EE1">
        <w:rPr>
          <w:sz w:val="22"/>
          <w:szCs w:val="22"/>
        </w:rPr>
        <w:t xml:space="preserve">, and </w:t>
      </w:r>
      <w:r w:rsidRPr="00754527">
        <w:rPr>
          <w:sz w:val="22"/>
          <w:szCs w:val="22"/>
        </w:rPr>
        <w:t>the Immediate Supervisor. </w:t>
      </w:r>
    </w:p>
    <w:p w14:paraId="56679769" w14:textId="29E851C1" w:rsidR="00D90926" w:rsidRDefault="00D90926" w:rsidP="00D90926">
      <w:pPr>
        <w:numPr>
          <w:ilvl w:val="0"/>
          <w:numId w:val="45"/>
        </w:numPr>
        <w:tabs>
          <w:tab w:val="clear" w:pos="720"/>
        </w:tabs>
        <w:spacing w:line="216" w:lineRule="auto"/>
        <w:ind w:left="792" w:hanging="432"/>
        <w:jc w:val="both"/>
        <w:rPr>
          <w:sz w:val="22"/>
          <w:szCs w:val="22"/>
        </w:rPr>
      </w:pPr>
      <w:r w:rsidRPr="00754527">
        <w:rPr>
          <w:sz w:val="22"/>
          <w:szCs w:val="22"/>
        </w:rPr>
        <w:t>Infringement of this policy will give rise to disciplinary measures up to and including termination of employment.</w:t>
      </w:r>
    </w:p>
    <w:p w14:paraId="50951A3A" w14:textId="031BF6FE" w:rsidR="004F4EE1" w:rsidRDefault="004F4EE1" w:rsidP="004F4EE1">
      <w:pPr>
        <w:spacing w:line="216" w:lineRule="auto"/>
        <w:jc w:val="both"/>
        <w:rPr>
          <w:sz w:val="22"/>
          <w:szCs w:val="22"/>
        </w:rPr>
      </w:pPr>
    </w:p>
    <w:p w14:paraId="62DF3288" w14:textId="77777777" w:rsidR="004F4EE1" w:rsidRPr="00754527" w:rsidRDefault="004F4EE1" w:rsidP="004F4EE1">
      <w:pPr>
        <w:spacing w:line="216" w:lineRule="auto"/>
        <w:jc w:val="both"/>
        <w:rPr>
          <w:sz w:val="22"/>
          <w:szCs w:val="22"/>
        </w:rPr>
      </w:pPr>
    </w:p>
    <w:p w14:paraId="5F2881EA" w14:textId="77777777" w:rsidR="00D90926" w:rsidRPr="00754527" w:rsidRDefault="00D90926" w:rsidP="00D90926">
      <w:pPr>
        <w:spacing w:line="216" w:lineRule="auto"/>
        <w:ind w:left="720"/>
        <w:jc w:val="both"/>
        <w:rPr>
          <w:color w:val="000033"/>
          <w:sz w:val="22"/>
          <w:szCs w:val="22"/>
        </w:rPr>
      </w:pPr>
    </w:p>
    <w:p w14:paraId="300CE7FE" w14:textId="77777777" w:rsidR="00D90926" w:rsidRPr="00754527" w:rsidRDefault="00D90926" w:rsidP="00D90926">
      <w:pPr>
        <w:pBdr>
          <w:top w:val="single" w:sz="18" w:space="1" w:color="08862A"/>
          <w:left w:val="single" w:sz="18" w:space="4" w:color="08862A"/>
          <w:bottom w:val="single" w:sz="18" w:space="1" w:color="08862A"/>
          <w:right w:val="single" w:sz="18" w:space="4" w:color="08862A"/>
        </w:pBdr>
        <w:shd w:val="clear" w:color="auto" w:fill="08862A"/>
        <w:spacing w:line="216" w:lineRule="auto"/>
        <w:jc w:val="both"/>
        <w:rPr>
          <w:color w:val="FFFFFF" w:themeColor="background1"/>
          <w:sz w:val="22"/>
          <w:szCs w:val="22"/>
        </w:rPr>
      </w:pPr>
      <w:r w:rsidRPr="00754527">
        <w:rPr>
          <w:b/>
          <w:bCs/>
          <w:color w:val="FFFFFF" w:themeColor="background1"/>
          <w:sz w:val="22"/>
          <w:szCs w:val="22"/>
        </w:rPr>
        <w:lastRenderedPageBreak/>
        <w:t>JOINT OCCUPATIONAL HEALTH AND SAFETY COMMITTEE REPRESENTATIVES</w:t>
      </w:r>
    </w:p>
    <w:p w14:paraId="7A2CCA05" w14:textId="77777777" w:rsidR="00D90926" w:rsidRPr="00754527" w:rsidRDefault="00D90926" w:rsidP="00D90926">
      <w:pPr>
        <w:spacing w:line="216" w:lineRule="auto"/>
        <w:jc w:val="both"/>
        <w:rPr>
          <w:color w:val="000033"/>
          <w:sz w:val="22"/>
          <w:szCs w:val="22"/>
        </w:rPr>
      </w:pPr>
    </w:p>
    <w:p w14:paraId="234F1E59" w14:textId="77777777" w:rsidR="00D90926" w:rsidRPr="00754527" w:rsidRDefault="00D90926" w:rsidP="00D90926">
      <w:pPr>
        <w:spacing w:line="216" w:lineRule="auto"/>
        <w:jc w:val="both"/>
        <w:rPr>
          <w:sz w:val="22"/>
          <w:szCs w:val="22"/>
        </w:rPr>
      </w:pPr>
      <w:r w:rsidRPr="00754527">
        <w:rPr>
          <w:sz w:val="22"/>
          <w:szCs w:val="22"/>
        </w:rPr>
        <w:t>The employer shall advise the Joint Occupational Health and Safety Committee at the school site of the results of the assessment or re-assessment of the Workplace Violence Management Program and provide a copy where the assessment or re-assessment is in writing.</w:t>
      </w:r>
    </w:p>
    <w:p w14:paraId="2D4C11FA" w14:textId="77777777" w:rsidR="00D90926" w:rsidRPr="00754527" w:rsidRDefault="00D90926" w:rsidP="00D90926">
      <w:pPr>
        <w:spacing w:line="216" w:lineRule="auto"/>
        <w:jc w:val="both"/>
        <w:rPr>
          <w:sz w:val="22"/>
          <w:szCs w:val="22"/>
        </w:rPr>
      </w:pPr>
    </w:p>
    <w:p w14:paraId="5A5A6EE6" w14:textId="77777777" w:rsidR="00D90926" w:rsidRPr="00754527" w:rsidRDefault="00D90926" w:rsidP="00D90926">
      <w:pPr>
        <w:spacing w:line="216" w:lineRule="auto"/>
        <w:jc w:val="both"/>
        <w:rPr>
          <w:sz w:val="22"/>
          <w:szCs w:val="22"/>
        </w:rPr>
      </w:pPr>
      <w:r w:rsidRPr="00754527">
        <w:rPr>
          <w:sz w:val="22"/>
          <w:szCs w:val="22"/>
        </w:rPr>
        <w:t xml:space="preserve">The Workplace Violence Survey </w:t>
      </w:r>
      <w:hyperlink r:id="rId12" w:history="1">
        <w:r w:rsidRPr="00754527">
          <w:rPr>
            <w:rStyle w:val="Hyperlink"/>
            <w:sz w:val="22"/>
            <w:szCs w:val="22"/>
          </w:rPr>
          <w:t>(Appendix B)</w:t>
        </w:r>
      </w:hyperlink>
      <w:r w:rsidRPr="00754527">
        <w:rPr>
          <w:sz w:val="22"/>
          <w:szCs w:val="22"/>
        </w:rPr>
        <w:t xml:space="preserve"> will be conducted as often as necessary in order to monitor employee input and the provision necessary information to employees.</w:t>
      </w:r>
    </w:p>
    <w:p w14:paraId="5A5D478B" w14:textId="77777777" w:rsidR="00D90926" w:rsidRPr="00754527" w:rsidRDefault="00D90926" w:rsidP="00D90926">
      <w:pPr>
        <w:spacing w:line="216" w:lineRule="auto"/>
        <w:jc w:val="both"/>
        <w:rPr>
          <w:sz w:val="22"/>
          <w:szCs w:val="22"/>
        </w:rPr>
      </w:pPr>
    </w:p>
    <w:p w14:paraId="478E7F1B" w14:textId="77777777" w:rsidR="00D90926" w:rsidRPr="00754527" w:rsidRDefault="00D90926" w:rsidP="00D90926">
      <w:pPr>
        <w:spacing w:line="216" w:lineRule="auto"/>
        <w:jc w:val="both"/>
        <w:rPr>
          <w:sz w:val="22"/>
          <w:szCs w:val="22"/>
        </w:rPr>
      </w:pPr>
      <w:r w:rsidRPr="00754527">
        <w:rPr>
          <w:sz w:val="22"/>
          <w:szCs w:val="22"/>
        </w:rPr>
        <w:t xml:space="preserve">The employer will provide for a risk assessment </w:t>
      </w:r>
      <w:hyperlink r:id="rId13" w:history="1">
        <w:r w:rsidRPr="00754527">
          <w:rPr>
            <w:rStyle w:val="Hyperlink"/>
            <w:sz w:val="22"/>
            <w:szCs w:val="22"/>
          </w:rPr>
          <w:t>(Appendix A)</w:t>
        </w:r>
      </w:hyperlink>
      <w:r w:rsidRPr="00754527">
        <w:rPr>
          <w:sz w:val="22"/>
          <w:szCs w:val="22"/>
        </w:rPr>
        <w:t xml:space="preserve"> in relation to workplace violence having regard to the nature of the workplace, the type of work, working conditions, circumstances that would be common to similar workplaces and circumstances particular to that workplace. The results of the risk assessment must be provided to the joint health and safety committee or the health and safety representative, or, if none exists, to the workers themselves within ten (ten) working days or a timeline agreed upon by both parties. Risk assessments must be performed as often as necessary.</w:t>
      </w:r>
    </w:p>
    <w:p w14:paraId="40AEFFF5" w14:textId="77777777" w:rsidR="00D90926" w:rsidRPr="00754527" w:rsidRDefault="00D90926" w:rsidP="00D90926">
      <w:pPr>
        <w:spacing w:line="216" w:lineRule="auto"/>
        <w:jc w:val="both"/>
        <w:rPr>
          <w:sz w:val="22"/>
          <w:szCs w:val="22"/>
        </w:rPr>
      </w:pPr>
    </w:p>
    <w:p w14:paraId="149E28FB" w14:textId="289AAF61" w:rsidR="00D90926" w:rsidRPr="00754527" w:rsidRDefault="00D90926" w:rsidP="00D90926">
      <w:pPr>
        <w:spacing w:line="216" w:lineRule="auto"/>
        <w:jc w:val="both"/>
        <w:rPr>
          <w:sz w:val="22"/>
          <w:szCs w:val="22"/>
        </w:rPr>
      </w:pPr>
      <w:r w:rsidRPr="00754527">
        <w:rPr>
          <w:sz w:val="22"/>
          <w:szCs w:val="22"/>
        </w:rPr>
        <w:t xml:space="preserve">The OHSA requires employers to notify the Ministry of Labour of critical injury (as defined by the OHSA) or fatality immediately and file a written report within 48 hours. In the absence of a critical injury or fatality, an employer need not report a workplace violence incident to the Ministry of Labour unless ordered to do so by a Ministry of Labour Inspector. </w:t>
      </w:r>
    </w:p>
    <w:p w14:paraId="5146E704" w14:textId="77777777" w:rsidR="00D63B8E" w:rsidRPr="00754527" w:rsidRDefault="00D63B8E" w:rsidP="00D90926">
      <w:pPr>
        <w:spacing w:line="216" w:lineRule="auto"/>
        <w:jc w:val="both"/>
        <w:rPr>
          <w:sz w:val="22"/>
          <w:szCs w:val="22"/>
        </w:rPr>
      </w:pPr>
    </w:p>
    <w:p w14:paraId="1296E9E5" w14:textId="77777777" w:rsidR="00D90926" w:rsidRPr="00754527" w:rsidRDefault="00D90926" w:rsidP="00D90926">
      <w:pPr>
        <w:spacing w:line="216" w:lineRule="auto"/>
        <w:jc w:val="both"/>
        <w:rPr>
          <w:sz w:val="22"/>
          <w:szCs w:val="22"/>
        </w:rPr>
      </w:pPr>
      <w:r w:rsidRPr="00754527">
        <w:rPr>
          <w:sz w:val="22"/>
          <w:szCs w:val="22"/>
        </w:rPr>
        <w:t>The JHSC, the health and safety representative and the union(s) shall be notified within four (4) days of a workplace violence incident if a person is disabled from performing his or her usual work or requires medical attention because of the incident.</w:t>
      </w:r>
    </w:p>
    <w:p w14:paraId="4297BF52" w14:textId="77777777" w:rsidR="00D90926" w:rsidRPr="00754527" w:rsidRDefault="00D90926" w:rsidP="00D90926">
      <w:pPr>
        <w:spacing w:line="216" w:lineRule="auto"/>
        <w:jc w:val="both"/>
        <w:rPr>
          <w:sz w:val="22"/>
          <w:szCs w:val="22"/>
        </w:rPr>
      </w:pPr>
    </w:p>
    <w:p w14:paraId="5293916B" w14:textId="77777777" w:rsidR="009724BC" w:rsidRPr="007B592B" w:rsidRDefault="009724BC" w:rsidP="00A804FB">
      <w:pPr>
        <w:spacing w:line="216" w:lineRule="auto"/>
        <w:jc w:val="both"/>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9724BC" w:rsidRPr="007B592B" w14:paraId="541D257F" w14:textId="77777777" w:rsidTr="005F6948">
        <w:trPr>
          <w:trHeight w:hRule="exact" w:val="3333"/>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023E8D8B" w14:textId="77777777" w:rsidR="009724BC" w:rsidRPr="00754527" w:rsidRDefault="009724BC" w:rsidP="00CA2E5C">
            <w:pPr>
              <w:spacing w:line="228" w:lineRule="auto"/>
              <w:rPr>
                <w:rFonts w:ascii="Calibri" w:hAnsi="Calibri"/>
                <w:b/>
                <w:color w:val="FFFFFF"/>
                <w:sz w:val="18"/>
                <w:szCs w:val="18"/>
                <w:lang w:val="en-CA" w:eastAsia="en-CA"/>
              </w:rPr>
            </w:pPr>
            <w:r w:rsidRPr="00754527">
              <w:rPr>
                <w:rFonts w:ascii="Calibri" w:hAnsi="Calibri"/>
                <w:b/>
                <w:color w:val="FFFFFF"/>
                <w:sz w:val="18"/>
                <w:szCs w:val="18"/>
                <w:lang w:val="en-CA" w:eastAsia="en-CA"/>
              </w:rPr>
              <w:t xml:space="preserve">Adopted Date:  </w:t>
            </w:r>
          </w:p>
          <w:p w14:paraId="34C8AE8A" w14:textId="77777777" w:rsidR="009724BC" w:rsidRPr="00754527" w:rsidRDefault="009724BC" w:rsidP="00CA2E5C">
            <w:pPr>
              <w:spacing w:line="228" w:lineRule="auto"/>
              <w:rPr>
                <w:rFonts w:ascii="Calibri" w:hAnsi="Calibri"/>
                <w:b/>
                <w:color w:val="FFFFFF"/>
                <w:sz w:val="18"/>
                <w:szCs w:val="18"/>
                <w:lang w:val="en-CA" w:eastAsia="en-CA"/>
              </w:rPr>
            </w:pPr>
          </w:p>
          <w:p w14:paraId="11DCC1F3" w14:textId="77777777" w:rsidR="009724BC" w:rsidRPr="00754527" w:rsidRDefault="009724BC" w:rsidP="00CA2E5C">
            <w:pPr>
              <w:spacing w:line="228" w:lineRule="auto"/>
              <w:rPr>
                <w:rFonts w:ascii="Calibri" w:hAnsi="Calibri"/>
                <w:b/>
                <w:color w:val="FFFFFF"/>
                <w:sz w:val="18"/>
                <w:szCs w:val="18"/>
                <w:lang w:val="en-CA" w:eastAsia="en-CA"/>
              </w:rPr>
            </w:pPr>
            <w:r w:rsidRPr="00754527">
              <w:rPr>
                <w:rFonts w:ascii="Calibri" w:hAnsi="Calibri"/>
                <w:b/>
                <w:color w:val="FFFFFF"/>
                <w:sz w:val="18"/>
                <w:szCs w:val="18"/>
                <w:lang w:val="en-CA" w:eastAsia="en-CA"/>
              </w:rPr>
              <w:t>Revision History:</w:t>
            </w:r>
          </w:p>
          <w:p w14:paraId="5D093B47" w14:textId="77777777" w:rsidR="009724BC" w:rsidRPr="00754527" w:rsidRDefault="009724BC" w:rsidP="00CA2E5C">
            <w:pPr>
              <w:spacing w:line="228" w:lineRule="auto"/>
              <w:rPr>
                <w:rFonts w:ascii="Calibri" w:hAnsi="Calibri"/>
                <w:b/>
                <w:color w:val="FFFFFF"/>
                <w:sz w:val="18"/>
                <w:szCs w:val="18"/>
                <w:lang w:val="en-CA" w:eastAsia="en-CA"/>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4633EEE1" w14:textId="77777777"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April 23, 2002</w:t>
            </w:r>
          </w:p>
          <w:p w14:paraId="516010A5" w14:textId="77777777" w:rsidR="009724BC" w:rsidRPr="00754527" w:rsidRDefault="009724BC" w:rsidP="00CA2E5C">
            <w:pPr>
              <w:spacing w:line="228" w:lineRule="auto"/>
              <w:rPr>
                <w:rFonts w:ascii="Calibri" w:hAnsi="Calibri"/>
                <w:b/>
                <w:sz w:val="18"/>
                <w:szCs w:val="18"/>
                <w:lang w:val="en-CA" w:eastAsia="en-CA"/>
              </w:rPr>
            </w:pPr>
          </w:p>
          <w:p w14:paraId="6D6B5AC9" w14:textId="77777777"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June 15, 2010</w:t>
            </w:r>
          </w:p>
          <w:p w14:paraId="4A86D0D9" w14:textId="77777777"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November 23, 2010</w:t>
            </w:r>
          </w:p>
          <w:p w14:paraId="3106EA2D" w14:textId="77777777"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December 20, 2011</w:t>
            </w:r>
          </w:p>
          <w:p w14:paraId="715295EA" w14:textId="77777777"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November 26, 2013</w:t>
            </w:r>
          </w:p>
          <w:p w14:paraId="084E1C7C" w14:textId="77777777"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February 24, 2015</w:t>
            </w:r>
          </w:p>
          <w:p w14:paraId="37A778DF" w14:textId="77777777"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June 21, 2016</w:t>
            </w:r>
          </w:p>
          <w:p w14:paraId="2ED4C2DA" w14:textId="77777777"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May 23, 2017</w:t>
            </w:r>
          </w:p>
          <w:p w14:paraId="3343F5BF" w14:textId="6D7A4E55" w:rsidR="009724BC" w:rsidRPr="00754527" w:rsidRDefault="009724BC"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November 27, 2018</w:t>
            </w:r>
          </w:p>
          <w:p w14:paraId="081C0CF1" w14:textId="362A9DA8" w:rsidR="003F7491" w:rsidRPr="00754527" w:rsidRDefault="003F7491"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March 24, 2020</w:t>
            </w:r>
          </w:p>
          <w:p w14:paraId="1BEF156B" w14:textId="19C05422" w:rsidR="00016D4A" w:rsidRDefault="00016D4A" w:rsidP="00CA2E5C">
            <w:pPr>
              <w:spacing w:line="228" w:lineRule="auto"/>
              <w:rPr>
                <w:rFonts w:ascii="Calibri" w:hAnsi="Calibri"/>
                <w:b/>
                <w:sz w:val="18"/>
                <w:szCs w:val="18"/>
                <w:lang w:val="en-CA" w:eastAsia="en-CA"/>
              </w:rPr>
            </w:pPr>
            <w:r w:rsidRPr="00754527">
              <w:rPr>
                <w:rFonts w:ascii="Calibri" w:hAnsi="Calibri"/>
                <w:b/>
                <w:sz w:val="18"/>
                <w:szCs w:val="18"/>
                <w:lang w:val="en-CA" w:eastAsia="en-CA"/>
              </w:rPr>
              <w:t>May 25, 2022</w:t>
            </w:r>
          </w:p>
          <w:p w14:paraId="02684CD6" w14:textId="65D22D1D" w:rsidR="002E4C70" w:rsidRPr="00754527" w:rsidRDefault="002E4C70" w:rsidP="00CA2E5C">
            <w:pPr>
              <w:spacing w:line="228" w:lineRule="auto"/>
              <w:rPr>
                <w:rFonts w:ascii="Calibri" w:hAnsi="Calibri"/>
                <w:b/>
                <w:sz w:val="18"/>
                <w:szCs w:val="18"/>
                <w:lang w:val="en-CA" w:eastAsia="en-CA"/>
              </w:rPr>
            </w:pPr>
            <w:r>
              <w:rPr>
                <w:rFonts w:ascii="Calibri" w:hAnsi="Calibri"/>
                <w:b/>
                <w:sz w:val="18"/>
                <w:szCs w:val="18"/>
                <w:lang w:val="en-CA" w:eastAsia="en-CA"/>
              </w:rPr>
              <w:t>May 28, 2024</w:t>
            </w:r>
          </w:p>
          <w:p w14:paraId="55A57ABC" w14:textId="77777777" w:rsidR="005F6948" w:rsidRDefault="005F6948" w:rsidP="005F6948">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51375DFA" w14:textId="77777777" w:rsidR="009724BC" w:rsidRPr="00754527" w:rsidRDefault="009724BC" w:rsidP="00CA2E5C">
            <w:pPr>
              <w:spacing w:line="228" w:lineRule="auto"/>
              <w:rPr>
                <w:rFonts w:ascii="Calibri" w:hAnsi="Calibri"/>
                <w:b/>
                <w:sz w:val="18"/>
                <w:szCs w:val="18"/>
                <w:lang w:val="en-CA" w:eastAsia="en-CA"/>
              </w:rPr>
            </w:pPr>
          </w:p>
        </w:tc>
      </w:tr>
    </w:tbl>
    <w:p w14:paraId="7D3465A1" w14:textId="77777777" w:rsidR="009724BC" w:rsidRPr="000F222C" w:rsidRDefault="009724BC" w:rsidP="00A804FB">
      <w:pPr>
        <w:spacing w:line="216" w:lineRule="auto"/>
        <w:jc w:val="both"/>
        <w:rPr>
          <w:sz w:val="22"/>
          <w:szCs w:val="22"/>
        </w:rPr>
      </w:pPr>
    </w:p>
    <w:sectPr w:rsidR="009724BC" w:rsidRPr="000F222C" w:rsidSect="00A804FB">
      <w:headerReference w:type="default" r:id="rId14"/>
      <w:footerReference w:type="default" r:id="rId15"/>
      <w:pgSz w:w="12240" w:h="15840"/>
      <w:pgMar w:top="576" w:right="1440" w:bottom="576"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20CB0" w14:textId="77777777" w:rsidR="00B50B49" w:rsidRDefault="00B50B49">
      <w:r>
        <w:separator/>
      </w:r>
    </w:p>
  </w:endnote>
  <w:endnote w:type="continuationSeparator" w:id="0">
    <w:p w14:paraId="565A2E9B" w14:textId="77777777" w:rsidR="00B50B49" w:rsidRDefault="00B5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AE90" w14:textId="77777777" w:rsidR="009E43B3" w:rsidRPr="00365419" w:rsidRDefault="009E43B3" w:rsidP="009E43B3">
    <w:pPr>
      <w:pStyle w:val="Footer"/>
      <w:rPr>
        <w:i/>
        <w:color w:val="808080" w:themeColor="background1" w:themeShade="80"/>
        <w:sz w:val="16"/>
        <w:szCs w:val="26"/>
      </w:rPr>
    </w:pPr>
  </w:p>
  <w:p w14:paraId="71B6959D" w14:textId="77777777" w:rsidR="009E43B3" w:rsidRPr="00365419" w:rsidRDefault="009E43B3" w:rsidP="00800889">
    <w:pPr>
      <w:pStyle w:val="Footer"/>
      <w:pBdr>
        <w:top w:val="single" w:sz="2" w:space="1" w:color="808080" w:themeColor="background1" w:themeShade="80"/>
      </w:pBdr>
      <w:rPr>
        <w:i/>
        <w:color w:val="808080" w:themeColor="background1" w:themeShade="80"/>
        <w:sz w:val="16"/>
        <w:szCs w:val="26"/>
      </w:rPr>
    </w:pPr>
  </w:p>
  <w:p w14:paraId="049696EF" w14:textId="77777777" w:rsidR="009E43B3" w:rsidRPr="00365419" w:rsidRDefault="009E43B3" w:rsidP="009E43B3">
    <w:pPr>
      <w:pStyle w:val="Footer"/>
      <w:rPr>
        <w:i/>
        <w:color w:val="808080" w:themeColor="background1" w:themeShade="80"/>
        <w:sz w:val="6"/>
      </w:rPr>
    </w:pPr>
    <w:r>
      <w:rPr>
        <w:i/>
        <w:color w:val="808080" w:themeColor="background1" w:themeShade="80"/>
        <w:sz w:val="16"/>
        <w:szCs w:val="26"/>
      </w:rPr>
      <w:t xml:space="preserve">Employee Workplace Violence </w:t>
    </w:r>
    <w:r w:rsidRPr="00365419">
      <w:rPr>
        <w:i/>
        <w:color w:val="808080" w:themeColor="background1" w:themeShade="80"/>
        <w:sz w:val="16"/>
        <w:szCs w:val="26"/>
      </w:rPr>
      <w:t>Policy</w:t>
    </w:r>
    <w:r>
      <w:rPr>
        <w:i/>
        <w:color w:val="808080" w:themeColor="background1" w:themeShade="80"/>
        <w:sz w:val="16"/>
        <w:szCs w:val="26"/>
      </w:rPr>
      <w:t xml:space="preserve"> (201.11)</w:t>
    </w:r>
    <w:r w:rsidR="002C09EE">
      <w:rPr>
        <w:i/>
        <w:color w:val="808080" w:themeColor="background1" w:themeShade="80"/>
        <w:sz w:val="16"/>
        <w:szCs w:val="26"/>
      </w:rPr>
      <w:t xml:space="preserve"> Administrative Operational Procedures</w:t>
    </w:r>
  </w:p>
  <w:p w14:paraId="2028FBB5" w14:textId="352BC83E" w:rsidR="009E43B3" w:rsidRPr="009E43B3" w:rsidRDefault="009E43B3">
    <w:pPr>
      <w:pStyle w:val="Footer"/>
      <w:rPr>
        <w:i/>
        <w:color w:val="808080" w:themeColor="background1" w:themeShade="80"/>
        <w:sz w:val="16"/>
      </w:rPr>
    </w:pPr>
    <w:r w:rsidRPr="00365419">
      <w:rPr>
        <w:i/>
        <w:color w:val="808080" w:themeColor="background1" w:themeShade="80"/>
        <w:sz w:val="16"/>
      </w:rPr>
      <w:t xml:space="preserve">Page </w:t>
    </w:r>
    <w:r w:rsidRPr="00365419">
      <w:rPr>
        <w:i/>
        <w:color w:val="808080" w:themeColor="background1" w:themeShade="80"/>
        <w:sz w:val="16"/>
      </w:rPr>
      <w:fldChar w:fldCharType="begin"/>
    </w:r>
    <w:r w:rsidRPr="00365419">
      <w:rPr>
        <w:i/>
        <w:color w:val="808080" w:themeColor="background1" w:themeShade="80"/>
        <w:sz w:val="16"/>
      </w:rPr>
      <w:instrText xml:space="preserve"> PAGE  \* Arabic  \* MERGEFORMAT </w:instrText>
    </w:r>
    <w:r w:rsidRPr="00365419">
      <w:rPr>
        <w:i/>
        <w:color w:val="808080" w:themeColor="background1" w:themeShade="80"/>
        <w:sz w:val="16"/>
      </w:rPr>
      <w:fldChar w:fldCharType="separate"/>
    </w:r>
    <w:r w:rsidR="00C96750">
      <w:rPr>
        <w:i/>
        <w:noProof/>
        <w:color w:val="808080" w:themeColor="background1" w:themeShade="80"/>
        <w:sz w:val="16"/>
      </w:rPr>
      <w:t>1</w:t>
    </w:r>
    <w:r w:rsidRPr="00365419">
      <w:rPr>
        <w:i/>
        <w:color w:val="808080" w:themeColor="background1" w:themeShade="80"/>
        <w:sz w:val="16"/>
      </w:rPr>
      <w:fldChar w:fldCharType="end"/>
    </w:r>
    <w:r w:rsidRPr="00365419">
      <w:rPr>
        <w:i/>
        <w:color w:val="808080" w:themeColor="background1" w:themeShade="80"/>
        <w:sz w:val="16"/>
      </w:rPr>
      <w:t xml:space="preserve"> of </w:t>
    </w:r>
    <w:r w:rsidRPr="00365419">
      <w:rPr>
        <w:i/>
        <w:color w:val="808080" w:themeColor="background1" w:themeShade="80"/>
        <w:sz w:val="16"/>
      </w:rPr>
      <w:fldChar w:fldCharType="begin"/>
    </w:r>
    <w:r w:rsidRPr="00365419">
      <w:rPr>
        <w:i/>
        <w:color w:val="808080" w:themeColor="background1" w:themeShade="80"/>
        <w:sz w:val="16"/>
      </w:rPr>
      <w:instrText xml:space="preserve"> NUMPAGES  \* Arabic  \* MERGEFORMAT </w:instrText>
    </w:r>
    <w:r w:rsidRPr="00365419">
      <w:rPr>
        <w:i/>
        <w:color w:val="808080" w:themeColor="background1" w:themeShade="80"/>
        <w:sz w:val="16"/>
      </w:rPr>
      <w:fldChar w:fldCharType="separate"/>
    </w:r>
    <w:r w:rsidR="00C96750">
      <w:rPr>
        <w:i/>
        <w:noProof/>
        <w:color w:val="808080" w:themeColor="background1" w:themeShade="80"/>
        <w:sz w:val="16"/>
      </w:rPr>
      <w:t>3</w:t>
    </w:r>
    <w:r w:rsidRPr="00365419">
      <w:rPr>
        <w:i/>
        <w:color w:val="808080" w:themeColor="background1" w:themeShade="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00734" w14:textId="77777777" w:rsidR="00B50B49" w:rsidRDefault="00B50B49">
      <w:r>
        <w:separator/>
      </w:r>
    </w:p>
  </w:footnote>
  <w:footnote w:type="continuationSeparator" w:id="0">
    <w:p w14:paraId="1823E12F" w14:textId="77777777" w:rsidR="00B50B49" w:rsidRDefault="00B50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1A867" w14:textId="28501003" w:rsidR="00754527" w:rsidRPr="00B40658" w:rsidRDefault="00754527" w:rsidP="00754527">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57A"/>
    <w:multiLevelType w:val="hybridMultilevel"/>
    <w:tmpl w:val="98BE46E6"/>
    <w:lvl w:ilvl="0" w:tplc="8318AD20">
      <w:start w:val="1"/>
      <w:numFmt w:val="bullet"/>
      <w:lvlText w:val=""/>
      <w:lvlJc w:val="left"/>
      <w:pPr>
        <w:ind w:left="216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E91B51"/>
    <w:multiLevelType w:val="hybridMultilevel"/>
    <w:tmpl w:val="23E08C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5065B9"/>
    <w:multiLevelType w:val="hybridMultilevel"/>
    <w:tmpl w:val="93107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BA28C4"/>
    <w:multiLevelType w:val="hybridMultilevel"/>
    <w:tmpl w:val="5D4821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327AAF"/>
    <w:multiLevelType w:val="hybridMultilevel"/>
    <w:tmpl w:val="B238B164"/>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D3FB9"/>
    <w:multiLevelType w:val="multilevel"/>
    <w:tmpl w:val="ECCCF2E6"/>
    <w:lvl w:ilvl="0">
      <w:start w:val="1"/>
      <w:numFmt w:val="bullet"/>
      <w:lvlText w:val=""/>
      <w:lvlJc w:val="left"/>
      <w:pPr>
        <w:tabs>
          <w:tab w:val="num" w:pos="720"/>
        </w:tabs>
        <w:ind w:left="864" w:hanging="432"/>
      </w:pPr>
      <w:rPr>
        <w:rFonts w:ascii="Symbol" w:hAnsi="Symbol" w:hint="default"/>
      </w:rPr>
    </w:lvl>
    <w:lvl w:ilvl="1">
      <w:start w:val="1"/>
      <w:numFmt w:val="lowerLetter"/>
      <w:lvlText w:val="%2."/>
      <w:lvlJc w:val="lef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6" w15:restartNumberingAfterBreak="0">
    <w:nsid w:val="0B0A2E86"/>
    <w:multiLevelType w:val="hybridMultilevel"/>
    <w:tmpl w:val="04F2F858"/>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217A31"/>
    <w:multiLevelType w:val="hybridMultilevel"/>
    <w:tmpl w:val="2856F466"/>
    <w:lvl w:ilvl="0" w:tplc="7FC04CC8">
      <w:start w:val="1"/>
      <w:numFmt w:val="bullet"/>
      <w:lvlText w:val=""/>
      <w:lvlJc w:val="left"/>
      <w:pPr>
        <w:ind w:left="216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43F6899"/>
    <w:multiLevelType w:val="hybridMultilevel"/>
    <w:tmpl w:val="CC624256"/>
    <w:lvl w:ilvl="0" w:tplc="BA38A822">
      <w:start w:val="1"/>
      <w:numFmt w:val="bullet"/>
      <w:lvlText w:val=""/>
      <w:lvlJc w:val="left"/>
      <w:pPr>
        <w:ind w:hanging="360"/>
      </w:pPr>
      <w:rPr>
        <w:rFonts w:ascii="Wingdings 2" w:eastAsia="Wingdings 2" w:hAnsi="Wingdings 2" w:hint="default"/>
        <w:b/>
        <w:bCs/>
        <w:w w:val="99"/>
        <w:sz w:val="18"/>
        <w:szCs w:val="18"/>
      </w:rPr>
    </w:lvl>
    <w:lvl w:ilvl="1" w:tplc="6AD292A8">
      <w:start w:val="1"/>
      <w:numFmt w:val="bullet"/>
      <w:lvlText w:val="•"/>
      <w:lvlJc w:val="left"/>
      <w:rPr>
        <w:rFonts w:hint="default"/>
      </w:rPr>
    </w:lvl>
    <w:lvl w:ilvl="2" w:tplc="9EF2306C">
      <w:start w:val="1"/>
      <w:numFmt w:val="bullet"/>
      <w:lvlText w:val="•"/>
      <w:lvlJc w:val="left"/>
      <w:rPr>
        <w:rFonts w:hint="default"/>
      </w:rPr>
    </w:lvl>
    <w:lvl w:ilvl="3" w:tplc="2A543F1C">
      <w:start w:val="1"/>
      <w:numFmt w:val="bullet"/>
      <w:lvlText w:val="•"/>
      <w:lvlJc w:val="left"/>
      <w:rPr>
        <w:rFonts w:hint="default"/>
      </w:rPr>
    </w:lvl>
    <w:lvl w:ilvl="4" w:tplc="6B680BB4">
      <w:start w:val="1"/>
      <w:numFmt w:val="bullet"/>
      <w:lvlText w:val="•"/>
      <w:lvlJc w:val="left"/>
      <w:rPr>
        <w:rFonts w:hint="default"/>
      </w:rPr>
    </w:lvl>
    <w:lvl w:ilvl="5" w:tplc="3B3CC4BE">
      <w:start w:val="1"/>
      <w:numFmt w:val="bullet"/>
      <w:lvlText w:val="•"/>
      <w:lvlJc w:val="left"/>
      <w:rPr>
        <w:rFonts w:hint="default"/>
      </w:rPr>
    </w:lvl>
    <w:lvl w:ilvl="6" w:tplc="43429C4E">
      <w:start w:val="1"/>
      <w:numFmt w:val="bullet"/>
      <w:lvlText w:val="•"/>
      <w:lvlJc w:val="left"/>
      <w:rPr>
        <w:rFonts w:hint="default"/>
      </w:rPr>
    </w:lvl>
    <w:lvl w:ilvl="7" w:tplc="06E4D6BC">
      <w:start w:val="1"/>
      <w:numFmt w:val="bullet"/>
      <w:lvlText w:val="•"/>
      <w:lvlJc w:val="left"/>
      <w:rPr>
        <w:rFonts w:hint="default"/>
      </w:rPr>
    </w:lvl>
    <w:lvl w:ilvl="8" w:tplc="84FEA216">
      <w:start w:val="1"/>
      <w:numFmt w:val="bullet"/>
      <w:lvlText w:val="•"/>
      <w:lvlJc w:val="left"/>
      <w:rPr>
        <w:rFonts w:hint="default"/>
      </w:rPr>
    </w:lvl>
  </w:abstractNum>
  <w:abstractNum w:abstractNumId="9" w15:restartNumberingAfterBreak="0">
    <w:nsid w:val="1486073B"/>
    <w:multiLevelType w:val="hybridMultilevel"/>
    <w:tmpl w:val="02D88674"/>
    <w:lvl w:ilvl="0" w:tplc="B36EFB32">
      <w:start w:val="3"/>
      <w:numFmt w:val="decimal"/>
      <w:lvlText w:val="%1."/>
      <w:lvlJc w:val="left"/>
      <w:pPr>
        <w:ind w:left="360" w:hanging="360"/>
      </w:pPr>
      <w:rPr>
        <w:rFonts w:ascii="Arial" w:eastAsia="Trebuchet MS" w:hAnsi="Arial" w:cs="Arial" w:hint="default"/>
        <w:b/>
        <w:bCs/>
        <w:sz w:val="24"/>
        <w:szCs w:val="20"/>
      </w:rPr>
    </w:lvl>
    <w:lvl w:ilvl="1" w:tplc="6BA296E0">
      <w:start w:val="1"/>
      <w:numFmt w:val="bullet"/>
      <w:lvlText w:val=""/>
      <w:lvlJc w:val="left"/>
      <w:pPr>
        <w:ind w:hanging="270"/>
      </w:pPr>
      <w:rPr>
        <w:rFonts w:ascii="Symbol" w:eastAsia="Symbol" w:hAnsi="Symbol" w:hint="default"/>
        <w:sz w:val="20"/>
        <w:szCs w:val="20"/>
      </w:rPr>
    </w:lvl>
    <w:lvl w:ilvl="2" w:tplc="767E2056">
      <w:start w:val="1"/>
      <w:numFmt w:val="bullet"/>
      <w:lvlText w:val="•"/>
      <w:lvlJc w:val="left"/>
      <w:rPr>
        <w:rFonts w:hint="default"/>
      </w:rPr>
    </w:lvl>
    <w:lvl w:ilvl="3" w:tplc="FD764490">
      <w:start w:val="1"/>
      <w:numFmt w:val="bullet"/>
      <w:lvlText w:val="•"/>
      <w:lvlJc w:val="left"/>
      <w:rPr>
        <w:rFonts w:hint="default"/>
      </w:rPr>
    </w:lvl>
    <w:lvl w:ilvl="4" w:tplc="C0E82E1A">
      <w:start w:val="1"/>
      <w:numFmt w:val="bullet"/>
      <w:lvlText w:val="•"/>
      <w:lvlJc w:val="left"/>
      <w:rPr>
        <w:rFonts w:hint="default"/>
      </w:rPr>
    </w:lvl>
    <w:lvl w:ilvl="5" w:tplc="FCC6D380">
      <w:start w:val="1"/>
      <w:numFmt w:val="bullet"/>
      <w:lvlText w:val="•"/>
      <w:lvlJc w:val="left"/>
      <w:rPr>
        <w:rFonts w:hint="default"/>
      </w:rPr>
    </w:lvl>
    <w:lvl w:ilvl="6" w:tplc="8A08F7AC">
      <w:start w:val="1"/>
      <w:numFmt w:val="bullet"/>
      <w:lvlText w:val="•"/>
      <w:lvlJc w:val="left"/>
      <w:rPr>
        <w:rFonts w:hint="default"/>
      </w:rPr>
    </w:lvl>
    <w:lvl w:ilvl="7" w:tplc="21ECDBC6">
      <w:start w:val="1"/>
      <w:numFmt w:val="bullet"/>
      <w:lvlText w:val="•"/>
      <w:lvlJc w:val="left"/>
      <w:rPr>
        <w:rFonts w:hint="default"/>
      </w:rPr>
    </w:lvl>
    <w:lvl w:ilvl="8" w:tplc="C9A424CA">
      <w:start w:val="1"/>
      <w:numFmt w:val="bullet"/>
      <w:lvlText w:val="•"/>
      <w:lvlJc w:val="left"/>
      <w:rPr>
        <w:rFonts w:hint="default"/>
      </w:rPr>
    </w:lvl>
  </w:abstractNum>
  <w:abstractNum w:abstractNumId="10" w15:restartNumberingAfterBreak="0">
    <w:nsid w:val="14E373C4"/>
    <w:multiLevelType w:val="hybridMultilevel"/>
    <w:tmpl w:val="DCF0746E"/>
    <w:lvl w:ilvl="0" w:tplc="DE2A7ED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B233771"/>
    <w:multiLevelType w:val="hybridMultilevel"/>
    <w:tmpl w:val="57060964"/>
    <w:lvl w:ilvl="0" w:tplc="BA38A822">
      <w:start w:val="1"/>
      <w:numFmt w:val="bullet"/>
      <w:lvlText w:val=""/>
      <w:lvlJc w:val="left"/>
      <w:pPr>
        <w:ind w:hanging="360"/>
      </w:pPr>
      <w:rPr>
        <w:rFonts w:ascii="Wingdings 2" w:eastAsia="Wingdings 2" w:hAnsi="Wingdings 2" w:hint="default"/>
        <w:w w:val="99"/>
        <w:sz w:val="18"/>
        <w:szCs w:val="18"/>
      </w:rPr>
    </w:lvl>
    <w:lvl w:ilvl="1" w:tplc="E8E09294">
      <w:start w:val="1"/>
      <w:numFmt w:val="bullet"/>
      <w:lvlText w:val="•"/>
      <w:lvlJc w:val="left"/>
      <w:rPr>
        <w:rFonts w:hint="default"/>
      </w:rPr>
    </w:lvl>
    <w:lvl w:ilvl="2" w:tplc="BC14F858">
      <w:start w:val="1"/>
      <w:numFmt w:val="bullet"/>
      <w:lvlText w:val="•"/>
      <w:lvlJc w:val="left"/>
      <w:rPr>
        <w:rFonts w:hint="default"/>
      </w:rPr>
    </w:lvl>
    <w:lvl w:ilvl="3" w:tplc="041C18DE">
      <w:start w:val="1"/>
      <w:numFmt w:val="bullet"/>
      <w:lvlText w:val="•"/>
      <w:lvlJc w:val="left"/>
      <w:rPr>
        <w:rFonts w:hint="default"/>
      </w:rPr>
    </w:lvl>
    <w:lvl w:ilvl="4" w:tplc="73D42816">
      <w:start w:val="1"/>
      <w:numFmt w:val="bullet"/>
      <w:lvlText w:val="•"/>
      <w:lvlJc w:val="left"/>
      <w:rPr>
        <w:rFonts w:hint="default"/>
      </w:rPr>
    </w:lvl>
    <w:lvl w:ilvl="5" w:tplc="2FE6140C">
      <w:start w:val="1"/>
      <w:numFmt w:val="bullet"/>
      <w:lvlText w:val="•"/>
      <w:lvlJc w:val="left"/>
      <w:rPr>
        <w:rFonts w:hint="default"/>
      </w:rPr>
    </w:lvl>
    <w:lvl w:ilvl="6" w:tplc="77FC75D6">
      <w:start w:val="1"/>
      <w:numFmt w:val="bullet"/>
      <w:lvlText w:val="•"/>
      <w:lvlJc w:val="left"/>
      <w:rPr>
        <w:rFonts w:hint="default"/>
      </w:rPr>
    </w:lvl>
    <w:lvl w:ilvl="7" w:tplc="072469CE">
      <w:start w:val="1"/>
      <w:numFmt w:val="bullet"/>
      <w:lvlText w:val="•"/>
      <w:lvlJc w:val="left"/>
      <w:rPr>
        <w:rFonts w:hint="default"/>
      </w:rPr>
    </w:lvl>
    <w:lvl w:ilvl="8" w:tplc="60AC0E88">
      <w:start w:val="1"/>
      <w:numFmt w:val="bullet"/>
      <w:lvlText w:val="•"/>
      <w:lvlJc w:val="left"/>
      <w:rPr>
        <w:rFonts w:hint="default"/>
      </w:rPr>
    </w:lvl>
  </w:abstractNum>
  <w:abstractNum w:abstractNumId="12" w15:restartNumberingAfterBreak="0">
    <w:nsid w:val="1C53405B"/>
    <w:multiLevelType w:val="hybridMultilevel"/>
    <w:tmpl w:val="E856C4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C6F74E9"/>
    <w:multiLevelType w:val="hybridMultilevel"/>
    <w:tmpl w:val="BAC0CB1C"/>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A61A5A"/>
    <w:multiLevelType w:val="hybridMultilevel"/>
    <w:tmpl w:val="3D4A9D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E247C96"/>
    <w:multiLevelType w:val="hybridMultilevel"/>
    <w:tmpl w:val="D75EBC1E"/>
    <w:lvl w:ilvl="0" w:tplc="04090003">
      <w:start w:val="1"/>
      <w:numFmt w:val="bullet"/>
      <w:lvlText w:val="o"/>
      <w:lvlJc w:val="left"/>
      <w:pPr>
        <w:ind w:left="1080" w:hanging="360"/>
      </w:pPr>
      <w:rPr>
        <w:rFonts w:ascii="Courier New" w:hAnsi="Courier New" w:cs="Courier New" w:hint="default"/>
      </w:rPr>
    </w:lvl>
    <w:lvl w:ilvl="1" w:tplc="666E2730">
      <w:start w:val="12"/>
      <w:numFmt w:val="bullet"/>
      <w:lvlText w:val="-"/>
      <w:lvlJc w:val="left"/>
      <w:pPr>
        <w:ind w:left="1800" w:hanging="360"/>
      </w:pPr>
      <w:rPr>
        <w:rFonts w:ascii="Times New Roman" w:eastAsia="Times New Roman" w:hAnsi="Times New Roman" w:cs="Times New Roman" w:hint="default"/>
        <w:color w:val="000000"/>
        <w:u w:val="none"/>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0AF0944"/>
    <w:multiLevelType w:val="hybridMultilevel"/>
    <w:tmpl w:val="2A7EA6B2"/>
    <w:lvl w:ilvl="0" w:tplc="997CB054">
      <w:start w:val="1"/>
      <w:numFmt w:val="bullet"/>
      <w:lvlText w:val=""/>
      <w:lvlJc w:val="left"/>
      <w:pPr>
        <w:ind w:hanging="360"/>
      </w:pPr>
      <w:rPr>
        <w:rFonts w:ascii="Symbol" w:eastAsia="Symbol" w:hAnsi="Symbol" w:hint="default"/>
        <w:w w:val="99"/>
        <w:sz w:val="22"/>
        <w:szCs w:val="22"/>
      </w:rPr>
    </w:lvl>
    <w:lvl w:ilvl="1" w:tplc="F1C4AAA4">
      <w:start w:val="1"/>
      <w:numFmt w:val="bullet"/>
      <w:lvlText w:val="•"/>
      <w:lvlJc w:val="left"/>
      <w:rPr>
        <w:rFonts w:hint="default"/>
      </w:rPr>
    </w:lvl>
    <w:lvl w:ilvl="2" w:tplc="FCCE2532">
      <w:start w:val="1"/>
      <w:numFmt w:val="bullet"/>
      <w:lvlText w:val="•"/>
      <w:lvlJc w:val="left"/>
      <w:rPr>
        <w:rFonts w:hint="default"/>
      </w:rPr>
    </w:lvl>
    <w:lvl w:ilvl="3" w:tplc="5CEA085C">
      <w:start w:val="1"/>
      <w:numFmt w:val="bullet"/>
      <w:lvlText w:val="•"/>
      <w:lvlJc w:val="left"/>
      <w:rPr>
        <w:rFonts w:hint="default"/>
      </w:rPr>
    </w:lvl>
    <w:lvl w:ilvl="4" w:tplc="1BBAF80C">
      <w:start w:val="1"/>
      <w:numFmt w:val="bullet"/>
      <w:lvlText w:val="•"/>
      <w:lvlJc w:val="left"/>
      <w:rPr>
        <w:rFonts w:hint="default"/>
      </w:rPr>
    </w:lvl>
    <w:lvl w:ilvl="5" w:tplc="6D06FB40">
      <w:start w:val="1"/>
      <w:numFmt w:val="bullet"/>
      <w:lvlText w:val="•"/>
      <w:lvlJc w:val="left"/>
      <w:rPr>
        <w:rFonts w:hint="default"/>
      </w:rPr>
    </w:lvl>
    <w:lvl w:ilvl="6" w:tplc="6D2A7EEE">
      <w:start w:val="1"/>
      <w:numFmt w:val="bullet"/>
      <w:lvlText w:val="•"/>
      <w:lvlJc w:val="left"/>
      <w:rPr>
        <w:rFonts w:hint="default"/>
      </w:rPr>
    </w:lvl>
    <w:lvl w:ilvl="7" w:tplc="E800E9BA">
      <w:start w:val="1"/>
      <w:numFmt w:val="bullet"/>
      <w:lvlText w:val="•"/>
      <w:lvlJc w:val="left"/>
      <w:rPr>
        <w:rFonts w:hint="default"/>
      </w:rPr>
    </w:lvl>
    <w:lvl w:ilvl="8" w:tplc="4AE480DE">
      <w:start w:val="1"/>
      <w:numFmt w:val="bullet"/>
      <w:lvlText w:val="•"/>
      <w:lvlJc w:val="left"/>
      <w:rPr>
        <w:rFonts w:hint="default"/>
      </w:rPr>
    </w:lvl>
  </w:abstractNum>
  <w:abstractNum w:abstractNumId="17" w15:restartNumberingAfterBreak="0">
    <w:nsid w:val="269A1B28"/>
    <w:multiLevelType w:val="hybridMultilevel"/>
    <w:tmpl w:val="05447D4C"/>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6A75C7"/>
    <w:multiLevelType w:val="multilevel"/>
    <w:tmpl w:val="338C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885A07"/>
    <w:multiLevelType w:val="hybridMultilevel"/>
    <w:tmpl w:val="23EC672A"/>
    <w:lvl w:ilvl="0" w:tplc="F4449CF2">
      <w:start w:val="1"/>
      <w:numFmt w:val="decimal"/>
      <w:pStyle w:val="listnumb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F48090B"/>
    <w:multiLevelType w:val="hybridMultilevel"/>
    <w:tmpl w:val="8EBEB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4DE64F0"/>
    <w:multiLevelType w:val="hybridMultilevel"/>
    <w:tmpl w:val="D03E580E"/>
    <w:lvl w:ilvl="0" w:tplc="BA38A822">
      <w:start w:val="1"/>
      <w:numFmt w:val="bullet"/>
      <w:lvlText w:val=""/>
      <w:lvlJc w:val="left"/>
      <w:pPr>
        <w:ind w:hanging="411"/>
      </w:pPr>
      <w:rPr>
        <w:rFonts w:ascii="Wingdings 2" w:eastAsia="Wingdings 2" w:hAnsi="Wingdings 2" w:hint="default"/>
        <w:sz w:val="18"/>
        <w:szCs w:val="18"/>
      </w:rPr>
    </w:lvl>
    <w:lvl w:ilvl="1" w:tplc="5E18191A">
      <w:start w:val="1"/>
      <w:numFmt w:val="bullet"/>
      <w:lvlText w:val="•"/>
      <w:lvlJc w:val="left"/>
      <w:rPr>
        <w:rFonts w:hint="default"/>
      </w:rPr>
    </w:lvl>
    <w:lvl w:ilvl="2" w:tplc="68EC9AEC">
      <w:start w:val="1"/>
      <w:numFmt w:val="bullet"/>
      <w:lvlText w:val="•"/>
      <w:lvlJc w:val="left"/>
      <w:rPr>
        <w:rFonts w:hint="default"/>
      </w:rPr>
    </w:lvl>
    <w:lvl w:ilvl="3" w:tplc="D5582038">
      <w:start w:val="1"/>
      <w:numFmt w:val="bullet"/>
      <w:lvlText w:val="•"/>
      <w:lvlJc w:val="left"/>
      <w:rPr>
        <w:rFonts w:hint="default"/>
      </w:rPr>
    </w:lvl>
    <w:lvl w:ilvl="4" w:tplc="62F4A368">
      <w:start w:val="1"/>
      <w:numFmt w:val="bullet"/>
      <w:lvlText w:val="•"/>
      <w:lvlJc w:val="left"/>
      <w:rPr>
        <w:rFonts w:hint="default"/>
      </w:rPr>
    </w:lvl>
    <w:lvl w:ilvl="5" w:tplc="4BF41CD6">
      <w:start w:val="1"/>
      <w:numFmt w:val="bullet"/>
      <w:lvlText w:val="•"/>
      <w:lvlJc w:val="left"/>
      <w:rPr>
        <w:rFonts w:hint="default"/>
      </w:rPr>
    </w:lvl>
    <w:lvl w:ilvl="6" w:tplc="AC2814A8">
      <w:start w:val="1"/>
      <w:numFmt w:val="bullet"/>
      <w:lvlText w:val="•"/>
      <w:lvlJc w:val="left"/>
      <w:rPr>
        <w:rFonts w:hint="default"/>
      </w:rPr>
    </w:lvl>
    <w:lvl w:ilvl="7" w:tplc="F4E0ED92">
      <w:start w:val="1"/>
      <w:numFmt w:val="bullet"/>
      <w:lvlText w:val="•"/>
      <w:lvlJc w:val="left"/>
      <w:rPr>
        <w:rFonts w:hint="default"/>
      </w:rPr>
    </w:lvl>
    <w:lvl w:ilvl="8" w:tplc="B12A1638">
      <w:start w:val="1"/>
      <w:numFmt w:val="bullet"/>
      <w:lvlText w:val="•"/>
      <w:lvlJc w:val="left"/>
      <w:rPr>
        <w:rFonts w:hint="default"/>
      </w:rPr>
    </w:lvl>
  </w:abstractNum>
  <w:abstractNum w:abstractNumId="22" w15:restartNumberingAfterBreak="0">
    <w:nsid w:val="36922F44"/>
    <w:multiLevelType w:val="hybridMultilevel"/>
    <w:tmpl w:val="F79E1FC4"/>
    <w:lvl w:ilvl="0" w:tplc="F5346CF8">
      <w:start w:val="1"/>
      <w:numFmt w:val="bullet"/>
      <w:lvlText w:val="□"/>
      <w:lvlJc w:val="left"/>
      <w:pPr>
        <w:ind w:hanging="360"/>
      </w:pPr>
      <w:rPr>
        <w:rFonts w:ascii="Wingdings 2" w:eastAsia="Wingdings 2" w:hAnsi="Wingdings 2" w:hint="default"/>
        <w:w w:val="99"/>
        <w:sz w:val="22"/>
        <w:szCs w:val="22"/>
      </w:rPr>
    </w:lvl>
    <w:lvl w:ilvl="1" w:tplc="E8E09294">
      <w:start w:val="1"/>
      <w:numFmt w:val="bullet"/>
      <w:lvlText w:val="•"/>
      <w:lvlJc w:val="left"/>
      <w:rPr>
        <w:rFonts w:hint="default"/>
      </w:rPr>
    </w:lvl>
    <w:lvl w:ilvl="2" w:tplc="BC14F858">
      <w:start w:val="1"/>
      <w:numFmt w:val="bullet"/>
      <w:lvlText w:val="•"/>
      <w:lvlJc w:val="left"/>
      <w:rPr>
        <w:rFonts w:hint="default"/>
      </w:rPr>
    </w:lvl>
    <w:lvl w:ilvl="3" w:tplc="041C18DE">
      <w:start w:val="1"/>
      <w:numFmt w:val="bullet"/>
      <w:lvlText w:val="•"/>
      <w:lvlJc w:val="left"/>
      <w:rPr>
        <w:rFonts w:hint="default"/>
      </w:rPr>
    </w:lvl>
    <w:lvl w:ilvl="4" w:tplc="73D42816">
      <w:start w:val="1"/>
      <w:numFmt w:val="bullet"/>
      <w:lvlText w:val="•"/>
      <w:lvlJc w:val="left"/>
      <w:rPr>
        <w:rFonts w:hint="default"/>
      </w:rPr>
    </w:lvl>
    <w:lvl w:ilvl="5" w:tplc="2FE6140C">
      <w:start w:val="1"/>
      <w:numFmt w:val="bullet"/>
      <w:lvlText w:val="•"/>
      <w:lvlJc w:val="left"/>
      <w:rPr>
        <w:rFonts w:hint="default"/>
      </w:rPr>
    </w:lvl>
    <w:lvl w:ilvl="6" w:tplc="77FC75D6">
      <w:start w:val="1"/>
      <w:numFmt w:val="bullet"/>
      <w:lvlText w:val="•"/>
      <w:lvlJc w:val="left"/>
      <w:rPr>
        <w:rFonts w:hint="default"/>
      </w:rPr>
    </w:lvl>
    <w:lvl w:ilvl="7" w:tplc="072469CE">
      <w:start w:val="1"/>
      <w:numFmt w:val="bullet"/>
      <w:lvlText w:val="•"/>
      <w:lvlJc w:val="left"/>
      <w:rPr>
        <w:rFonts w:hint="default"/>
      </w:rPr>
    </w:lvl>
    <w:lvl w:ilvl="8" w:tplc="60AC0E88">
      <w:start w:val="1"/>
      <w:numFmt w:val="bullet"/>
      <w:lvlText w:val="•"/>
      <w:lvlJc w:val="left"/>
      <w:rPr>
        <w:rFonts w:hint="default"/>
      </w:rPr>
    </w:lvl>
  </w:abstractNum>
  <w:abstractNum w:abstractNumId="23" w15:restartNumberingAfterBreak="0">
    <w:nsid w:val="39594733"/>
    <w:multiLevelType w:val="hybridMultilevel"/>
    <w:tmpl w:val="7076E922"/>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C115F3"/>
    <w:multiLevelType w:val="hybridMultilevel"/>
    <w:tmpl w:val="6396EDD2"/>
    <w:lvl w:ilvl="0" w:tplc="DE2A7E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DD5D2B"/>
    <w:multiLevelType w:val="multilevel"/>
    <w:tmpl w:val="ECCCF2E6"/>
    <w:lvl w:ilvl="0">
      <w:start w:val="1"/>
      <w:numFmt w:val="bullet"/>
      <w:lvlText w:val=""/>
      <w:lvlJc w:val="left"/>
      <w:pPr>
        <w:tabs>
          <w:tab w:val="num" w:pos="720"/>
        </w:tabs>
        <w:ind w:left="864" w:hanging="432"/>
      </w:pPr>
      <w:rPr>
        <w:rFonts w:ascii="Symbol" w:hAnsi="Symbol" w:hint="default"/>
      </w:rPr>
    </w:lvl>
    <w:lvl w:ilvl="1">
      <w:start w:val="1"/>
      <w:numFmt w:val="lowerLetter"/>
      <w:lvlText w:val="%2."/>
      <w:lvlJc w:val="lef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26" w15:restartNumberingAfterBreak="0">
    <w:nsid w:val="448C657E"/>
    <w:multiLevelType w:val="multilevel"/>
    <w:tmpl w:val="B576E65E"/>
    <w:lvl w:ilvl="0">
      <w:start w:val="1"/>
      <w:numFmt w:val="bullet"/>
      <w:lvlText w:val=""/>
      <w:lvlJc w:val="left"/>
      <w:pPr>
        <w:tabs>
          <w:tab w:val="num" w:pos="360"/>
        </w:tabs>
        <w:ind w:left="504" w:hanging="432"/>
      </w:pPr>
      <w:rPr>
        <w:rFonts w:ascii="Symbol" w:hAnsi="Symbol" w:hint="default"/>
      </w:rPr>
    </w:lvl>
    <w:lvl w:ilvl="1">
      <w:start w:val="1"/>
      <w:numFmt w:val="lowerLetter"/>
      <w:lvlText w:val="%2."/>
      <w:lvlJc w:val="left"/>
      <w:pPr>
        <w:tabs>
          <w:tab w:val="num" w:pos="792"/>
        </w:tabs>
        <w:ind w:left="936" w:hanging="432"/>
      </w:pPr>
      <w:rPr>
        <w:rFonts w:hint="default"/>
      </w:rPr>
    </w:lvl>
    <w:lvl w:ilvl="2">
      <w:start w:val="1"/>
      <w:numFmt w:val="lowerLetter"/>
      <w:lvlText w:val="%3."/>
      <w:lvlJc w:val="left"/>
      <w:pPr>
        <w:tabs>
          <w:tab w:val="num" w:pos="1224"/>
        </w:tabs>
        <w:ind w:left="1368" w:hanging="432"/>
      </w:pPr>
      <w:rPr>
        <w:rFonts w:hint="default"/>
      </w:rPr>
    </w:lvl>
    <w:lvl w:ilvl="3">
      <w:start w:val="1"/>
      <w:numFmt w:val="lowerLetter"/>
      <w:lvlText w:val="%4."/>
      <w:lvlJc w:val="left"/>
      <w:pPr>
        <w:tabs>
          <w:tab w:val="num" w:pos="1656"/>
        </w:tabs>
        <w:ind w:left="1800" w:hanging="432"/>
      </w:pPr>
      <w:rPr>
        <w:rFonts w:hint="default"/>
      </w:rPr>
    </w:lvl>
    <w:lvl w:ilvl="4">
      <w:start w:val="1"/>
      <w:numFmt w:val="lowerLetter"/>
      <w:lvlText w:val="%5."/>
      <w:lvlJc w:val="left"/>
      <w:pPr>
        <w:tabs>
          <w:tab w:val="num" w:pos="2088"/>
        </w:tabs>
        <w:ind w:left="2232" w:hanging="432"/>
      </w:pPr>
      <w:rPr>
        <w:rFonts w:hint="default"/>
      </w:rPr>
    </w:lvl>
    <w:lvl w:ilvl="5">
      <w:start w:val="1"/>
      <w:numFmt w:val="lowerLetter"/>
      <w:lvlText w:val="%6."/>
      <w:lvlJc w:val="left"/>
      <w:pPr>
        <w:tabs>
          <w:tab w:val="num" w:pos="2520"/>
        </w:tabs>
        <w:ind w:left="2664" w:hanging="432"/>
      </w:pPr>
      <w:rPr>
        <w:rFonts w:hint="default"/>
      </w:rPr>
    </w:lvl>
    <w:lvl w:ilvl="6">
      <w:start w:val="1"/>
      <w:numFmt w:val="lowerLetter"/>
      <w:lvlText w:val="%7."/>
      <w:lvlJc w:val="left"/>
      <w:pPr>
        <w:tabs>
          <w:tab w:val="num" w:pos="2952"/>
        </w:tabs>
        <w:ind w:left="3096" w:hanging="432"/>
      </w:pPr>
      <w:rPr>
        <w:rFonts w:hint="default"/>
      </w:rPr>
    </w:lvl>
    <w:lvl w:ilvl="7">
      <w:start w:val="1"/>
      <w:numFmt w:val="lowerLetter"/>
      <w:lvlText w:val="%8."/>
      <w:lvlJc w:val="left"/>
      <w:pPr>
        <w:tabs>
          <w:tab w:val="num" w:pos="3384"/>
        </w:tabs>
        <w:ind w:left="3528" w:hanging="432"/>
      </w:pPr>
      <w:rPr>
        <w:rFonts w:hint="default"/>
      </w:rPr>
    </w:lvl>
    <w:lvl w:ilvl="8">
      <w:start w:val="1"/>
      <w:numFmt w:val="lowerLetter"/>
      <w:lvlText w:val="%9."/>
      <w:lvlJc w:val="left"/>
      <w:pPr>
        <w:tabs>
          <w:tab w:val="num" w:pos="3816"/>
        </w:tabs>
        <w:ind w:left="3960" w:hanging="432"/>
      </w:pPr>
      <w:rPr>
        <w:rFonts w:hint="default"/>
      </w:rPr>
    </w:lvl>
  </w:abstractNum>
  <w:abstractNum w:abstractNumId="27" w15:restartNumberingAfterBreak="0">
    <w:nsid w:val="44EE1D22"/>
    <w:multiLevelType w:val="hybridMultilevel"/>
    <w:tmpl w:val="28EC3A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A0317F9"/>
    <w:multiLevelType w:val="hybridMultilevel"/>
    <w:tmpl w:val="16FC3FC8"/>
    <w:lvl w:ilvl="0" w:tplc="45DEC18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25352D"/>
    <w:multiLevelType w:val="hybridMultilevel"/>
    <w:tmpl w:val="DDB625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3470FAC"/>
    <w:multiLevelType w:val="hybridMultilevel"/>
    <w:tmpl w:val="6A7ECD02"/>
    <w:lvl w:ilvl="0" w:tplc="76448590">
      <w:start w:val="1"/>
      <w:numFmt w:val="decimal"/>
      <w:lvlText w:val="%1."/>
      <w:lvlJc w:val="left"/>
      <w:pPr>
        <w:ind w:left="360" w:hanging="360"/>
      </w:pPr>
      <w:rPr>
        <w:rFonts w:ascii="Arial" w:eastAsia="Trebuchet MS" w:hAnsi="Arial" w:cs="Arial" w:hint="default"/>
        <w:b/>
        <w:bCs/>
        <w:sz w:val="24"/>
        <w:szCs w:val="26"/>
      </w:rPr>
    </w:lvl>
    <w:lvl w:ilvl="1" w:tplc="BA38A822">
      <w:start w:val="1"/>
      <w:numFmt w:val="bullet"/>
      <w:lvlText w:val=""/>
      <w:lvlJc w:val="left"/>
      <w:pPr>
        <w:ind w:hanging="360"/>
      </w:pPr>
      <w:rPr>
        <w:rFonts w:ascii="Wingdings 2" w:eastAsia="Wingdings 2" w:hAnsi="Wingdings 2" w:hint="default"/>
        <w:sz w:val="18"/>
        <w:szCs w:val="18"/>
      </w:rPr>
    </w:lvl>
    <w:lvl w:ilvl="2" w:tplc="AC4200BE">
      <w:start w:val="1"/>
      <w:numFmt w:val="bullet"/>
      <w:lvlText w:val="•"/>
      <w:lvlJc w:val="left"/>
      <w:rPr>
        <w:rFonts w:hint="default"/>
      </w:rPr>
    </w:lvl>
    <w:lvl w:ilvl="3" w:tplc="E0E8AF10">
      <w:start w:val="1"/>
      <w:numFmt w:val="bullet"/>
      <w:lvlText w:val="•"/>
      <w:lvlJc w:val="left"/>
      <w:rPr>
        <w:rFonts w:hint="default"/>
      </w:rPr>
    </w:lvl>
    <w:lvl w:ilvl="4" w:tplc="9B84C304">
      <w:start w:val="1"/>
      <w:numFmt w:val="bullet"/>
      <w:lvlText w:val="•"/>
      <w:lvlJc w:val="left"/>
      <w:rPr>
        <w:rFonts w:hint="default"/>
      </w:rPr>
    </w:lvl>
    <w:lvl w:ilvl="5" w:tplc="11D4501E">
      <w:start w:val="1"/>
      <w:numFmt w:val="bullet"/>
      <w:lvlText w:val="•"/>
      <w:lvlJc w:val="left"/>
      <w:rPr>
        <w:rFonts w:hint="default"/>
      </w:rPr>
    </w:lvl>
    <w:lvl w:ilvl="6" w:tplc="DDA49FA4">
      <w:start w:val="1"/>
      <w:numFmt w:val="bullet"/>
      <w:lvlText w:val="•"/>
      <w:lvlJc w:val="left"/>
      <w:rPr>
        <w:rFonts w:hint="default"/>
      </w:rPr>
    </w:lvl>
    <w:lvl w:ilvl="7" w:tplc="BEBE002A">
      <w:start w:val="1"/>
      <w:numFmt w:val="bullet"/>
      <w:lvlText w:val="•"/>
      <w:lvlJc w:val="left"/>
      <w:rPr>
        <w:rFonts w:hint="default"/>
      </w:rPr>
    </w:lvl>
    <w:lvl w:ilvl="8" w:tplc="A778253A">
      <w:start w:val="1"/>
      <w:numFmt w:val="bullet"/>
      <w:lvlText w:val="•"/>
      <w:lvlJc w:val="left"/>
      <w:rPr>
        <w:rFonts w:hint="default"/>
      </w:rPr>
    </w:lvl>
  </w:abstractNum>
  <w:abstractNum w:abstractNumId="31" w15:restartNumberingAfterBreak="0">
    <w:nsid w:val="53B467B7"/>
    <w:multiLevelType w:val="hybridMultilevel"/>
    <w:tmpl w:val="44D29E0E"/>
    <w:lvl w:ilvl="0" w:tplc="0B30A03A">
      <w:start w:val="1"/>
      <w:numFmt w:val="bullet"/>
      <w:lvlText w:val=""/>
      <w:lvlJc w:val="left"/>
      <w:pPr>
        <w:ind w:hanging="326"/>
      </w:pPr>
      <w:rPr>
        <w:rFonts w:ascii="Symbol" w:eastAsia="Symbol" w:hAnsi="Symbol" w:hint="default"/>
        <w:sz w:val="20"/>
        <w:szCs w:val="20"/>
      </w:rPr>
    </w:lvl>
    <w:lvl w:ilvl="1" w:tplc="3B9E9A1E">
      <w:start w:val="1"/>
      <w:numFmt w:val="bullet"/>
      <w:lvlText w:val="•"/>
      <w:lvlJc w:val="left"/>
      <w:rPr>
        <w:rFonts w:hint="default"/>
      </w:rPr>
    </w:lvl>
    <w:lvl w:ilvl="2" w:tplc="08724486">
      <w:start w:val="1"/>
      <w:numFmt w:val="bullet"/>
      <w:lvlText w:val="•"/>
      <w:lvlJc w:val="left"/>
      <w:rPr>
        <w:rFonts w:hint="default"/>
      </w:rPr>
    </w:lvl>
    <w:lvl w:ilvl="3" w:tplc="2656329E">
      <w:start w:val="1"/>
      <w:numFmt w:val="bullet"/>
      <w:lvlText w:val="•"/>
      <w:lvlJc w:val="left"/>
      <w:rPr>
        <w:rFonts w:hint="default"/>
      </w:rPr>
    </w:lvl>
    <w:lvl w:ilvl="4" w:tplc="3A02ECCA">
      <w:start w:val="1"/>
      <w:numFmt w:val="bullet"/>
      <w:lvlText w:val="•"/>
      <w:lvlJc w:val="left"/>
      <w:rPr>
        <w:rFonts w:hint="default"/>
      </w:rPr>
    </w:lvl>
    <w:lvl w:ilvl="5" w:tplc="BECAC1C0">
      <w:start w:val="1"/>
      <w:numFmt w:val="bullet"/>
      <w:lvlText w:val="•"/>
      <w:lvlJc w:val="left"/>
      <w:rPr>
        <w:rFonts w:hint="default"/>
      </w:rPr>
    </w:lvl>
    <w:lvl w:ilvl="6" w:tplc="8E2A5F30">
      <w:start w:val="1"/>
      <w:numFmt w:val="bullet"/>
      <w:lvlText w:val="•"/>
      <w:lvlJc w:val="left"/>
      <w:rPr>
        <w:rFonts w:hint="default"/>
      </w:rPr>
    </w:lvl>
    <w:lvl w:ilvl="7" w:tplc="3D1CC74E">
      <w:start w:val="1"/>
      <w:numFmt w:val="bullet"/>
      <w:lvlText w:val="•"/>
      <w:lvlJc w:val="left"/>
      <w:rPr>
        <w:rFonts w:hint="default"/>
      </w:rPr>
    </w:lvl>
    <w:lvl w:ilvl="8" w:tplc="B5FC12AE">
      <w:start w:val="1"/>
      <w:numFmt w:val="bullet"/>
      <w:lvlText w:val="•"/>
      <w:lvlJc w:val="left"/>
      <w:rPr>
        <w:rFonts w:hint="default"/>
      </w:rPr>
    </w:lvl>
  </w:abstractNum>
  <w:abstractNum w:abstractNumId="32" w15:restartNumberingAfterBreak="0">
    <w:nsid w:val="58CA0C4B"/>
    <w:multiLevelType w:val="hybridMultilevel"/>
    <w:tmpl w:val="80ACB6AE"/>
    <w:lvl w:ilvl="0" w:tplc="D3BC7688">
      <w:start w:val="1"/>
      <w:numFmt w:val="bullet"/>
      <w:lvlText w:val=""/>
      <w:lvlJc w:val="left"/>
      <w:pPr>
        <w:ind w:hanging="360"/>
      </w:pPr>
      <w:rPr>
        <w:rFonts w:ascii="Symbol" w:eastAsia="Symbol" w:hAnsi="Symbol" w:hint="default"/>
        <w:sz w:val="24"/>
        <w:szCs w:val="24"/>
      </w:rPr>
    </w:lvl>
    <w:lvl w:ilvl="1" w:tplc="CF3E3366">
      <w:start w:val="1"/>
      <w:numFmt w:val="bullet"/>
      <w:lvlText w:val="•"/>
      <w:lvlJc w:val="left"/>
      <w:rPr>
        <w:rFonts w:hint="default"/>
      </w:rPr>
    </w:lvl>
    <w:lvl w:ilvl="2" w:tplc="591AD79C">
      <w:start w:val="1"/>
      <w:numFmt w:val="bullet"/>
      <w:lvlText w:val="•"/>
      <w:lvlJc w:val="left"/>
      <w:rPr>
        <w:rFonts w:hint="default"/>
      </w:rPr>
    </w:lvl>
    <w:lvl w:ilvl="3" w:tplc="13C0E8E0">
      <w:start w:val="1"/>
      <w:numFmt w:val="bullet"/>
      <w:lvlText w:val="•"/>
      <w:lvlJc w:val="left"/>
      <w:rPr>
        <w:rFonts w:hint="default"/>
      </w:rPr>
    </w:lvl>
    <w:lvl w:ilvl="4" w:tplc="7A7EC6EE">
      <w:start w:val="1"/>
      <w:numFmt w:val="bullet"/>
      <w:lvlText w:val="•"/>
      <w:lvlJc w:val="left"/>
      <w:rPr>
        <w:rFonts w:hint="default"/>
      </w:rPr>
    </w:lvl>
    <w:lvl w:ilvl="5" w:tplc="2B70D2FA">
      <w:start w:val="1"/>
      <w:numFmt w:val="bullet"/>
      <w:lvlText w:val="•"/>
      <w:lvlJc w:val="left"/>
      <w:rPr>
        <w:rFonts w:hint="default"/>
      </w:rPr>
    </w:lvl>
    <w:lvl w:ilvl="6" w:tplc="3CA86636">
      <w:start w:val="1"/>
      <w:numFmt w:val="bullet"/>
      <w:lvlText w:val="•"/>
      <w:lvlJc w:val="left"/>
      <w:rPr>
        <w:rFonts w:hint="default"/>
      </w:rPr>
    </w:lvl>
    <w:lvl w:ilvl="7" w:tplc="A98C1054">
      <w:start w:val="1"/>
      <w:numFmt w:val="bullet"/>
      <w:lvlText w:val="•"/>
      <w:lvlJc w:val="left"/>
      <w:rPr>
        <w:rFonts w:hint="default"/>
      </w:rPr>
    </w:lvl>
    <w:lvl w:ilvl="8" w:tplc="A5CE4A54">
      <w:start w:val="1"/>
      <w:numFmt w:val="bullet"/>
      <w:lvlText w:val="•"/>
      <w:lvlJc w:val="left"/>
      <w:rPr>
        <w:rFonts w:hint="default"/>
      </w:rPr>
    </w:lvl>
  </w:abstractNum>
  <w:abstractNum w:abstractNumId="33" w15:restartNumberingAfterBreak="0">
    <w:nsid w:val="5A1A6A9C"/>
    <w:multiLevelType w:val="hybridMultilevel"/>
    <w:tmpl w:val="7C601182"/>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1151D7"/>
    <w:multiLevelType w:val="hybridMultilevel"/>
    <w:tmpl w:val="FCBC3B58"/>
    <w:lvl w:ilvl="0" w:tplc="FFAE5216">
      <w:start w:val="1"/>
      <w:numFmt w:val="bullet"/>
      <w:lvlText w:val=""/>
      <w:lvlJc w:val="left"/>
      <w:pPr>
        <w:ind w:hanging="360"/>
      </w:pPr>
      <w:rPr>
        <w:rFonts w:ascii="Symbol" w:eastAsia="Symbol" w:hAnsi="Symbol" w:hint="default"/>
        <w:w w:val="99"/>
        <w:sz w:val="22"/>
        <w:szCs w:val="22"/>
      </w:rPr>
    </w:lvl>
    <w:lvl w:ilvl="1" w:tplc="AB986CC2">
      <w:start w:val="1"/>
      <w:numFmt w:val="bullet"/>
      <w:lvlText w:val="•"/>
      <w:lvlJc w:val="left"/>
      <w:rPr>
        <w:rFonts w:hint="default"/>
      </w:rPr>
    </w:lvl>
    <w:lvl w:ilvl="2" w:tplc="A9E89CC6">
      <w:start w:val="1"/>
      <w:numFmt w:val="bullet"/>
      <w:lvlText w:val="•"/>
      <w:lvlJc w:val="left"/>
      <w:rPr>
        <w:rFonts w:hint="default"/>
      </w:rPr>
    </w:lvl>
    <w:lvl w:ilvl="3" w:tplc="FB6E7340">
      <w:start w:val="1"/>
      <w:numFmt w:val="bullet"/>
      <w:lvlText w:val="•"/>
      <w:lvlJc w:val="left"/>
      <w:rPr>
        <w:rFonts w:hint="default"/>
      </w:rPr>
    </w:lvl>
    <w:lvl w:ilvl="4" w:tplc="DE2267CE">
      <w:start w:val="1"/>
      <w:numFmt w:val="bullet"/>
      <w:lvlText w:val="•"/>
      <w:lvlJc w:val="left"/>
      <w:rPr>
        <w:rFonts w:hint="default"/>
      </w:rPr>
    </w:lvl>
    <w:lvl w:ilvl="5" w:tplc="DD629392">
      <w:start w:val="1"/>
      <w:numFmt w:val="bullet"/>
      <w:lvlText w:val="•"/>
      <w:lvlJc w:val="left"/>
      <w:rPr>
        <w:rFonts w:hint="default"/>
      </w:rPr>
    </w:lvl>
    <w:lvl w:ilvl="6" w:tplc="C81203A6">
      <w:start w:val="1"/>
      <w:numFmt w:val="bullet"/>
      <w:lvlText w:val="•"/>
      <w:lvlJc w:val="left"/>
      <w:rPr>
        <w:rFonts w:hint="default"/>
      </w:rPr>
    </w:lvl>
    <w:lvl w:ilvl="7" w:tplc="74E631BE">
      <w:start w:val="1"/>
      <w:numFmt w:val="bullet"/>
      <w:lvlText w:val="•"/>
      <w:lvlJc w:val="left"/>
      <w:rPr>
        <w:rFonts w:hint="default"/>
      </w:rPr>
    </w:lvl>
    <w:lvl w:ilvl="8" w:tplc="AB8C9C40">
      <w:start w:val="1"/>
      <w:numFmt w:val="bullet"/>
      <w:lvlText w:val="•"/>
      <w:lvlJc w:val="left"/>
      <w:rPr>
        <w:rFonts w:hint="default"/>
      </w:rPr>
    </w:lvl>
  </w:abstractNum>
  <w:abstractNum w:abstractNumId="35" w15:restartNumberingAfterBreak="0">
    <w:nsid w:val="5C586B2B"/>
    <w:multiLevelType w:val="multilevel"/>
    <w:tmpl w:val="E5C2EF4C"/>
    <w:lvl w:ilvl="0">
      <w:start w:val="1"/>
      <w:numFmt w:val="decimal"/>
      <w:lvlText w:val="%1"/>
      <w:lvlJc w:val="left"/>
      <w:pPr>
        <w:tabs>
          <w:tab w:val="num" w:pos="360"/>
        </w:tabs>
        <w:ind w:left="360" w:hanging="360"/>
      </w:pPr>
      <w:rPr>
        <w:rFonts w:hint="default"/>
      </w:rPr>
    </w:lvl>
    <w:lvl w:ilvl="1">
      <w:start w:val="1"/>
      <w:numFmt w:val="decimal"/>
      <w:pStyle w:val="subsubsectiontitle"/>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61570202"/>
    <w:multiLevelType w:val="hybridMultilevel"/>
    <w:tmpl w:val="699AC0A6"/>
    <w:lvl w:ilvl="0" w:tplc="1428C89A">
      <w:start w:val="1"/>
      <w:numFmt w:val="bullet"/>
      <w:lvlText w:val="□"/>
      <w:lvlJc w:val="left"/>
      <w:pPr>
        <w:ind w:hanging="360"/>
      </w:pPr>
      <w:rPr>
        <w:rFonts w:ascii="Wingdings 2" w:eastAsia="Wingdings 2" w:hAnsi="Wingdings 2" w:hint="default"/>
        <w:w w:val="99"/>
        <w:sz w:val="22"/>
        <w:szCs w:val="22"/>
      </w:rPr>
    </w:lvl>
    <w:lvl w:ilvl="1" w:tplc="68B6A670">
      <w:start w:val="1"/>
      <w:numFmt w:val="bullet"/>
      <w:lvlText w:val="•"/>
      <w:lvlJc w:val="left"/>
      <w:rPr>
        <w:rFonts w:hint="default"/>
      </w:rPr>
    </w:lvl>
    <w:lvl w:ilvl="2" w:tplc="9A4E2786">
      <w:start w:val="1"/>
      <w:numFmt w:val="bullet"/>
      <w:lvlText w:val="•"/>
      <w:lvlJc w:val="left"/>
      <w:rPr>
        <w:rFonts w:hint="default"/>
      </w:rPr>
    </w:lvl>
    <w:lvl w:ilvl="3" w:tplc="C31E1210">
      <w:start w:val="1"/>
      <w:numFmt w:val="bullet"/>
      <w:lvlText w:val="•"/>
      <w:lvlJc w:val="left"/>
      <w:rPr>
        <w:rFonts w:hint="default"/>
      </w:rPr>
    </w:lvl>
    <w:lvl w:ilvl="4" w:tplc="36BE9C1C">
      <w:start w:val="1"/>
      <w:numFmt w:val="bullet"/>
      <w:lvlText w:val="•"/>
      <w:lvlJc w:val="left"/>
      <w:rPr>
        <w:rFonts w:hint="default"/>
      </w:rPr>
    </w:lvl>
    <w:lvl w:ilvl="5" w:tplc="64381E88">
      <w:start w:val="1"/>
      <w:numFmt w:val="bullet"/>
      <w:lvlText w:val="•"/>
      <w:lvlJc w:val="left"/>
      <w:rPr>
        <w:rFonts w:hint="default"/>
      </w:rPr>
    </w:lvl>
    <w:lvl w:ilvl="6" w:tplc="8AA0ADA2">
      <w:start w:val="1"/>
      <w:numFmt w:val="bullet"/>
      <w:lvlText w:val="•"/>
      <w:lvlJc w:val="left"/>
      <w:rPr>
        <w:rFonts w:hint="default"/>
      </w:rPr>
    </w:lvl>
    <w:lvl w:ilvl="7" w:tplc="AB24EE0E">
      <w:start w:val="1"/>
      <w:numFmt w:val="bullet"/>
      <w:lvlText w:val="•"/>
      <w:lvlJc w:val="left"/>
      <w:rPr>
        <w:rFonts w:hint="default"/>
      </w:rPr>
    </w:lvl>
    <w:lvl w:ilvl="8" w:tplc="33E2B906">
      <w:start w:val="1"/>
      <w:numFmt w:val="bullet"/>
      <w:lvlText w:val="•"/>
      <w:lvlJc w:val="left"/>
      <w:rPr>
        <w:rFonts w:hint="default"/>
      </w:rPr>
    </w:lvl>
  </w:abstractNum>
  <w:abstractNum w:abstractNumId="37" w15:restartNumberingAfterBreak="0">
    <w:nsid w:val="66812936"/>
    <w:multiLevelType w:val="hybridMultilevel"/>
    <w:tmpl w:val="884C6E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9A644E2"/>
    <w:multiLevelType w:val="hybridMultilevel"/>
    <w:tmpl w:val="8F2E522E"/>
    <w:lvl w:ilvl="0" w:tplc="04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B281E78"/>
    <w:multiLevelType w:val="multilevel"/>
    <w:tmpl w:val="557E1486"/>
    <w:lvl w:ilvl="0">
      <w:start w:val="1"/>
      <w:numFmt w:val="bullet"/>
      <w:lvlText w:val=""/>
      <w:lvlJc w:val="left"/>
      <w:pPr>
        <w:tabs>
          <w:tab w:val="num" w:pos="720"/>
        </w:tabs>
        <w:ind w:left="864" w:hanging="432"/>
      </w:pPr>
      <w:rPr>
        <w:rFonts w:ascii="Symbol" w:hAnsi="Symbol" w:hint="default"/>
      </w:rPr>
    </w:lvl>
    <w:lvl w:ilvl="1">
      <w:start w:val="1"/>
      <w:numFmt w:val="lowerLetter"/>
      <w:lvlText w:val="%2."/>
      <w:lvlJc w:val="lef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40" w15:restartNumberingAfterBreak="0">
    <w:nsid w:val="71581491"/>
    <w:multiLevelType w:val="hybridMultilevel"/>
    <w:tmpl w:val="7CD2070C"/>
    <w:lvl w:ilvl="0" w:tplc="BA38A822">
      <w:start w:val="1"/>
      <w:numFmt w:val="bullet"/>
      <w:lvlText w:val=""/>
      <w:lvlJc w:val="left"/>
      <w:pPr>
        <w:ind w:hanging="360"/>
      </w:pPr>
      <w:rPr>
        <w:rFonts w:ascii="Wingdings 2" w:eastAsia="Wingdings 2" w:hAnsi="Wingdings 2" w:hint="default"/>
        <w:sz w:val="18"/>
        <w:szCs w:val="18"/>
      </w:rPr>
    </w:lvl>
    <w:lvl w:ilvl="1" w:tplc="E04ED5E4">
      <w:start w:val="1"/>
      <w:numFmt w:val="bullet"/>
      <w:lvlText w:val="•"/>
      <w:lvlJc w:val="left"/>
      <w:rPr>
        <w:rFonts w:hint="default"/>
      </w:rPr>
    </w:lvl>
    <w:lvl w:ilvl="2" w:tplc="2398D614">
      <w:start w:val="1"/>
      <w:numFmt w:val="bullet"/>
      <w:lvlText w:val="•"/>
      <w:lvlJc w:val="left"/>
      <w:rPr>
        <w:rFonts w:hint="default"/>
      </w:rPr>
    </w:lvl>
    <w:lvl w:ilvl="3" w:tplc="618CAFD2">
      <w:start w:val="1"/>
      <w:numFmt w:val="bullet"/>
      <w:lvlText w:val="•"/>
      <w:lvlJc w:val="left"/>
      <w:rPr>
        <w:rFonts w:hint="default"/>
      </w:rPr>
    </w:lvl>
    <w:lvl w:ilvl="4" w:tplc="7E54C0C2">
      <w:start w:val="1"/>
      <w:numFmt w:val="bullet"/>
      <w:lvlText w:val="•"/>
      <w:lvlJc w:val="left"/>
      <w:rPr>
        <w:rFonts w:hint="default"/>
      </w:rPr>
    </w:lvl>
    <w:lvl w:ilvl="5" w:tplc="506A5062">
      <w:start w:val="1"/>
      <w:numFmt w:val="bullet"/>
      <w:lvlText w:val="•"/>
      <w:lvlJc w:val="left"/>
      <w:rPr>
        <w:rFonts w:hint="default"/>
      </w:rPr>
    </w:lvl>
    <w:lvl w:ilvl="6" w:tplc="477E1AF0">
      <w:start w:val="1"/>
      <w:numFmt w:val="bullet"/>
      <w:lvlText w:val="•"/>
      <w:lvlJc w:val="left"/>
      <w:rPr>
        <w:rFonts w:hint="default"/>
      </w:rPr>
    </w:lvl>
    <w:lvl w:ilvl="7" w:tplc="C812134A">
      <w:start w:val="1"/>
      <w:numFmt w:val="bullet"/>
      <w:lvlText w:val="•"/>
      <w:lvlJc w:val="left"/>
      <w:rPr>
        <w:rFonts w:hint="default"/>
      </w:rPr>
    </w:lvl>
    <w:lvl w:ilvl="8" w:tplc="4F166986">
      <w:start w:val="1"/>
      <w:numFmt w:val="bullet"/>
      <w:lvlText w:val="•"/>
      <w:lvlJc w:val="left"/>
      <w:rPr>
        <w:rFonts w:hint="default"/>
      </w:rPr>
    </w:lvl>
  </w:abstractNum>
  <w:abstractNum w:abstractNumId="41" w15:restartNumberingAfterBreak="0">
    <w:nsid w:val="73445A0E"/>
    <w:multiLevelType w:val="hybridMultilevel"/>
    <w:tmpl w:val="5A0ACA9E"/>
    <w:lvl w:ilvl="0" w:tplc="8318AD20">
      <w:start w:val="1"/>
      <w:numFmt w:val="bullet"/>
      <w:lvlText w:val=""/>
      <w:lvlJc w:val="left"/>
      <w:pPr>
        <w:ind w:left="2160" w:hanging="360"/>
      </w:pPr>
      <w:rPr>
        <w:rFonts w:ascii="Symbol" w:hAnsi="Symbol" w:hint="default"/>
        <w:color w:val="auto"/>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2" w15:restartNumberingAfterBreak="0">
    <w:nsid w:val="734A3CB5"/>
    <w:multiLevelType w:val="hybridMultilevel"/>
    <w:tmpl w:val="528E63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4E019CA"/>
    <w:multiLevelType w:val="multilevel"/>
    <w:tmpl w:val="68E810E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756488"/>
    <w:multiLevelType w:val="hybridMultilevel"/>
    <w:tmpl w:val="11FC5422"/>
    <w:lvl w:ilvl="0" w:tplc="BA38A822">
      <w:start w:val="1"/>
      <w:numFmt w:val="bullet"/>
      <w:lvlText w:val=""/>
      <w:lvlJc w:val="left"/>
      <w:pPr>
        <w:ind w:hanging="360"/>
      </w:pPr>
      <w:rPr>
        <w:rFonts w:ascii="Wingdings 2" w:eastAsia="Wingdings 2" w:hAnsi="Wingdings 2" w:hint="default"/>
        <w:w w:val="99"/>
        <w:sz w:val="18"/>
        <w:szCs w:val="18"/>
      </w:rPr>
    </w:lvl>
    <w:lvl w:ilvl="1" w:tplc="68B6A670">
      <w:start w:val="1"/>
      <w:numFmt w:val="bullet"/>
      <w:lvlText w:val="•"/>
      <w:lvlJc w:val="left"/>
      <w:rPr>
        <w:rFonts w:hint="default"/>
      </w:rPr>
    </w:lvl>
    <w:lvl w:ilvl="2" w:tplc="9A4E2786">
      <w:start w:val="1"/>
      <w:numFmt w:val="bullet"/>
      <w:lvlText w:val="•"/>
      <w:lvlJc w:val="left"/>
      <w:rPr>
        <w:rFonts w:hint="default"/>
      </w:rPr>
    </w:lvl>
    <w:lvl w:ilvl="3" w:tplc="C31E1210">
      <w:start w:val="1"/>
      <w:numFmt w:val="bullet"/>
      <w:lvlText w:val="•"/>
      <w:lvlJc w:val="left"/>
      <w:rPr>
        <w:rFonts w:hint="default"/>
      </w:rPr>
    </w:lvl>
    <w:lvl w:ilvl="4" w:tplc="36BE9C1C">
      <w:start w:val="1"/>
      <w:numFmt w:val="bullet"/>
      <w:lvlText w:val="•"/>
      <w:lvlJc w:val="left"/>
      <w:rPr>
        <w:rFonts w:hint="default"/>
      </w:rPr>
    </w:lvl>
    <w:lvl w:ilvl="5" w:tplc="64381E88">
      <w:start w:val="1"/>
      <w:numFmt w:val="bullet"/>
      <w:lvlText w:val="•"/>
      <w:lvlJc w:val="left"/>
      <w:rPr>
        <w:rFonts w:hint="default"/>
      </w:rPr>
    </w:lvl>
    <w:lvl w:ilvl="6" w:tplc="8AA0ADA2">
      <w:start w:val="1"/>
      <w:numFmt w:val="bullet"/>
      <w:lvlText w:val="•"/>
      <w:lvlJc w:val="left"/>
      <w:rPr>
        <w:rFonts w:hint="default"/>
      </w:rPr>
    </w:lvl>
    <w:lvl w:ilvl="7" w:tplc="AB24EE0E">
      <w:start w:val="1"/>
      <w:numFmt w:val="bullet"/>
      <w:lvlText w:val="•"/>
      <w:lvlJc w:val="left"/>
      <w:rPr>
        <w:rFonts w:hint="default"/>
      </w:rPr>
    </w:lvl>
    <w:lvl w:ilvl="8" w:tplc="33E2B906">
      <w:start w:val="1"/>
      <w:numFmt w:val="bullet"/>
      <w:lvlText w:val="•"/>
      <w:lvlJc w:val="left"/>
      <w:rPr>
        <w:rFonts w:hint="default"/>
      </w:rPr>
    </w:lvl>
  </w:abstractNum>
  <w:abstractNum w:abstractNumId="45" w15:restartNumberingAfterBreak="0">
    <w:nsid w:val="75FD4C43"/>
    <w:multiLevelType w:val="hybridMultilevel"/>
    <w:tmpl w:val="AE3239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7497458"/>
    <w:multiLevelType w:val="hybridMultilevel"/>
    <w:tmpl w:val="5238B3F4"/>
    <w:lvl w:ilvl="0" w:tplc="DE2A7E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1C2913"/>
    <w:multiLevelType w:val="hybridMultilevel"/>
    <w:tmpl w:val="A8EC1574"/>
    <w:lvl w:ilvl="0" w:tplc="4FB2C8AC">
      <w:start w:val="1"/>
      <w:numFmt w:val="bullet"/>
      <w:pStyle w:val="listbullet"/>
      <w:lvlText w:val=""/>
      <w:lvlJc w:val="left"/>
      <w:pPr>
        <w:tabs>
          <w:tab w:val="num" w:pos="864"/>
        </w:tabs>
        <w:ind w:left="864" w:hanging="144"/>
      </w:pPr>
      <w:rPr>
        <w:rFonts w:ascii="Wingdings" w:hAnsi="Wingding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DA328D5"/>
    <w:multiLevelType w:val="hybridMultilevel"/>
    <w:tmpl w:val="B20E756A"/>
    <w:lvl w:ilvl="0" w:tplc="BA38A822">
      <w:start w:val="1"/>
      <w:numFmt w:val="bullet"/>
      <w:lvlText w:val=""/>
      <w:lvlJc w:val="left"/>
      <w:pPr>
        <w:ind w:hanging="360"/>
      </w:pPr>
      <w:rPr>
        <w:rFonts w:ascii="Wingdings 2" w:eastAsia="Wingdings 2" w:hAnsi="Wingdings 2" w:hint="default"/>
        <w:sz w:val="18"/>
        <w:szCs w:val="18"/>
      </w:rPr>
    </w:lvl>
    <w:lvl w:ilvl="1" w:tplc="0946402A">
      <w:start w:val="1"/>
      <w:numFmt w:val="bullet"/>
      <w:lvlText w:val="•"/>
      <w:lvlJc w:val="left"/>
      <w:rPr>
        <w:rFonts w:hint="default"/>
      </w:rPr>
    </w:lvl>
    <w:lvl w:ilvl="2" w:tplc="110EB918">
      <w:start w:val="1"/>
      <w:numFmt w:val="bullet"/>
      <w:lvlText w:val="•"/>
      <w:lvlJc w:val="left"/>
      <w:rPr>
        <w:rFonts w:hint="default"/>
      </w:rPr>
    </w:lvl>
    <w:lvl w:ilvl="3" w:tplc="5950E49C">
      <w:start w:val="1"/>
      <w:numFmt w:val="bullet"/>
      <w:lvlText w:val="•"/>
      <w:lvlJc w:val="left"/>
      <w:rPr>
        <w:rFonts w:hint="default"/>
      </w:rPr>
    </w:lvl>
    <w:lvl w:ilvl="4" w:tplc="DB44693C">
      <w:start w:val="1"/>
      <w:numFmt w:val="bullet"/>
      <w:lvlText w:val="•"/>
      <w:lvlJc w:val="left"/>
      <w:rPr>
        <w:rFonts w:hint="default"/>
      </w:rPr>
    </w:lvl>
    <w:lvl w:ilvl="5" w:tplc="8B86FB24">
      <w:start w:val="1"/>
      <w:numFmt w:val="bullet"/>
      <w:lvlText w:val="•"/>
      <w:lvlJc w:val="left"/>
      <w:rPr>
        <w:rFonts w:hint="default"/>
      </w:rPr>
    </w:lvl>
    <w:lvl w:ilvl="6" w:tplc="2E20D67E">
      <w:start w:val="1"/>
      <w:numFmt w:val="bullet"/>
      <w:lvlText w:val="•"/>
      <w:lvlJc w:val="left"/>
      <w:rPr>
        <w:rFonts w:hint="default"/>
      </w:rPr>
    </w:lvl>
    <w:lvl w:ilvl="7" w:tplc="36C23084">
      <w:start w:val="1"/>
      <w:numFmt w:val="bullet"/>
      <w:lvlText w:val="•"/>
      <w:lvlJc w:val="left"/>
      <w:rPr>
        <w:rFonts w:hint="default"/>
      </w:rPr>
    </w:lvl>
    <w:lvl w:ilvl="8" w:tplc="BB4606BA">
      <w:start w:val="1"/>
      <w:numFmt w:val="bullet"/>
      <w:lvlText w:val="•"/>
      <w:lvlJc w:val="left"/>
      <w:rPr>
        <w:rFonts w:hint="default"/>
      </w:rPr>
    </w:lvl>
  </w:abstractNum>
  <w:num w:numId="1">
    <w:abstractNumId w:val="47"/>
  </w:num>
  <w:num w:numId="2">
    <w:abstractNumId w:val="19"/>
  </w:num>
  <w:num w:numId="3">
    <w:abstractNumId w:val="35"/>
  </w:num>
  <w:num w:numId="4">
    <w:abstractNumId w:val="2"/>
  </w:num>
  <w:num w:numId="5">
    <w:abstractNumId w:val="14"/>
  </w:num>
  <w:num w:numId="6">
    <w:abstractNumId w:val="12"/>
  </w:num>
  <w:num w:numId="7">
    <w:abstractNumId w:val="20"/>
  </w:num>
  <w:num w:numId="8">
    <w:abstractNumId w:val="15"/>
  </w:num>
  <w:num w:numId="9">
    <w:abstractNumId w:val="27"/>
  </w:num>
  <w:num w:numId="10">
    <w:abstractNumId w:val="42"/>
  </w:num>
  <w:num w:numId="11">
    <w:abstractNumId w:val="37"/>
  </w:num>
  <w:num w:numId="12">
    <w:abstractNumId w:val="45"/>
  </w:num>
  <w:num w:numId="13">
    <w:abstractNumId w:val="3"/>
  </w:num>
  <w:num w:numId="14">
    <w:abstractNumId w:val="1"/>
  </w:num>
  <w:num w:numId="15">
    <w:abstractNumId w:val="33"/>
  </w:num>
  <w:num w:numId="16">
    <w:abstractNumId w:val="10"/>
  </w:num>
  <w:num w:numId="17">
    <w:abstractNumId w:val="13"/>
  </w:num>
  <w:num w:numId="18">
    <w:abstractNumId w:val="6"/>
  </w:num>
  <w:num w:numId="19">
    <w:abstractNumId w:val="17"/>
  </w:num>
  <w:num w:numId="20">
    <w:abstractNumId w:val="23"/>
  </w:num>
  <w:num w:numId="21">
    <w:abstractNumId w:val="4"/>
  </w:num>
  <w:num w:numId="22">
    <w:abstractNumId w:val="24"/>
  </w:num>
  <w:num w:numId="23">
    <w:abstractNumId w:val="46"/>
  </w:num>
  <w:num w:numId="24">
    <w:abstractNumId w:val="38"/>
  </w:num>
  <w:num w:numId="25">
    <w:abstractNumId w:val="29"/>
  </w:num>
  <w:num w:numId="26">
    <w:abstractNumId w:val="41"/>
  </w:num>
  <w:num w:numId="27">
    <w:abstractNumId w:val="7"/>
  </w:num>
  <w:num w:numId="28">
    <w:abstractNumId w:val="0"/>
  </w:num>
  <w:num w:numId="29">
    <w:abstractNumId w:val="9"/>
  </w:num>
  <w:num w:numId="30">
    <w:abstractNumId w:val="31"/>
  </w:num>
  <w:num w:numId="31">
    <w:abstractNumId w:val="48"/>
  </w:num>
  <w:num w:numId="32">
    <w:abstractNumId w:val="21"/>
  </w:num>
  <w:num w:numId="33">
    <w:abstractNumId w:val="30"/>
  </w:num>
  <w:num w:numId="34">
    <w:abstractNumId w:val="22"/>
  </w:num>
  <w:num w:numId="35">
    <w:abstractNumId w:val="16"/>
  </w:num>
  <w:num w:numId="36">
    <w:abstractNumId w:val="8"/>
  </w:num>
  <w:num w:numId="37">
    <w:abstractNumId w:val="32"/>
  </w:num>
  <w:num w:numId="38">
    <w:abstractNumId w:val="40"/>
  </w:num>
  <w:num w:numId="39">
    <w:abstractNumId w:val="36"/>
  </w:num>
  <w:num w:numId="40">
    <w:abstractNumId w:val="34"/>
  </w:num>
  <w:num w:numId="41">
    <w:abstractNumId w:val="44"/>
  </w:num>
  <w:num w:numId="42">
    <w:abstractNumId w:val="11"/>
  </w:num>
  <w:num w:numId="43">
    <w:abstractNumId w:val="43"/>
  </w:num>
  <w:num w:numId="44">
    <w:abstractNumId w:val="5"/>
  </w:num>
  <w:num w:numId="45">
    <w:abstractNumId w:val="18"/>
  </w:num>
  <w:num w:numId="46">
    <w:abstractNumId w:val="25"/>
  </w:num>
  <w:num w:numId="47">
    <w:abstractNumId w:val="39"/>
  </w:num>
  <w:num w:numId="48">
    <w:abstractNumId w:val="26"/>
  </w:num>
  <w:num w:numId="49">
    <w:abstractNumId w:val="2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readOnly" w:enforcement="0"/>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54"/>
    <w:rsid w:val="00000F48"/>
    <w:rsid w:val="00006B00"/>
    <w:rsid w:val="00006F13"/>
    <w:rsid w:val="00016D4A"/>
    <w:rsid w:val="00023014"/>
    <w:rsid w:val="00024497"/>
    <w:rsid w:val="000268E9"/>
    <w:rsid w:val="00027F69"/>
    <w:rsid w:val="00031EC9"/>
    <w:rsid w:val="00035FEE"/>
    <w:rsid w:val="00036E1E"/>
    <w:rsid w:val="000503F5"/>
    <w:rsid w:val="00055BCD"/>
    <w:rsid w:val="000640A8"/>
    <w:rsid w:val="00066737"/>
    <w:rsid w:val="000728E3"/>
    <w:rsid w:val="0007630E"/>
    <w:rsid w:val="00080F24"/>
    <w:rsid w:val="000811DA"/>
    <w:rsid w:val="00082428"/>
    <w:rsid w:val="00083A8E"/>
    <w:rsid w:val="00085F93"/>
    <w:rsid w:val="00091D9D"/>
    <w:rsid w:val="00093276"/>
    <w:rsid w:val="0009454C"/>
    <w:rsid w:val="00094F31"/>
    <w:rsid w:val="000960E4"/>
    <w:rsid w:val="00096B0B"/>
    <w:rsid w:val="000A278A"/>
    <w:rsid w:val="000A7030"/>
    <w:rsid w:val="000B4668"/>
    <w:rsid w:val="000B55F7"/>
    <w:rsid w:val="000C136A"/>
    <w:rsid w:val="000C17F7"/>
    <w:rsid w:val="000C298F"/>
    <w:rsid w:val="000C3FC3"/>
    <w:rsid w:val="000C458D"/>
    <w:rsid w:val="000D1DB7"/>
    <w:rsid w:val="000D39D7"/>
    <w:rsid w:val="000D4A94"/>
    <w:rsid w:val="000E1521"/>
    <w:rsid w:val="000E7173"/>
    <w:rsid w:val="000E7C91"/>
    <w:rsid w:val="000F0967"/>
    <w:rsid w:val="000F1FAA"/>
    <w:rsid w:val="000F222C"/>
    <w:rsid w:val="000F78BC"/>
    <w:rsid w:val="00100E79"/>
    <w:rsid w:val="00101F7D"/>
    <w:rsid w:val="00113D52"/>
    <w:rsid w:val="001167CF"/>
    <w:rsid w:val="00120CE0"/>
    <w:rsid w:val="001211AA"/>
    <w:rsid w:val="00136634"/>
    <w:rsid w:val="00136AE5"/>
    <w:rsid w:val="00145C66"/>
    <w:rsid w:val="00150A2D"/>
    <w:rsid w:val="00157A9B"/>
    <w:rsid w:val="00157F6F"/>
    <w:rsid w:val="001608C5"/>
    <w:rsid w:val="00167A8E"/>
    <w:rsid w:val="00171A96"/>
    <w:rsid w:val="001731D2"/>
    <w:rsid w:val="0018671F"/>
    <w:rsid w:val="00192A52"/>
    <w:rsid w:val="0019309A"/>
    <w:rsid w:val="00194623"/>
    <w:rsid w:val="00195762"/>
    <w:rsid w:val="001A53A4"/>
    <w:rsid w:val="001A6252"/>
    <w:rsid w:val="001A6839"/>
    <w:rsid w:val="001B31F4"/>
    <w:rsid w:val="001B75A3"/>
    <w:rsid w:val="001C19EC"/>
    <w:rsid w:val="001C6183"/>
    <w:rsid w:val="001C7494"/>
    <w:rsid w:val="001D56A0"/>
    <w:rsid w:val="001D792F"/>
    <w:rsid w:val="001F1D72"/>
    <w:rsid w:val="001F2CEE"/>
    <w:rsid w:val="00200D4A"/>
    <w:rsid w:val="00205146"/>
    <w:rsid w:val="002104CD"/>
    <w:rsid w:val="00223540"/>
    <w:rsid w:val="002262C8"/>
    <w:rsid w:val="002320DA"/>
    <w:rsid w:val="00247340"/>
    <w:rsid w:val="00255124"/>
    <w:rsid w:val="00270B8C"/>
    <w:rsid w:val="002900CE"/>
    <w:rsid w:val="00290725"/>
    <w:rsid w:val="00292883"/>
    <w:rsid w:val="00293A53"/>
    <w:rsid w:val="002A1006"/>
    <w:rsid w:val="002A5D5E"/>
    <w:rsid w:val="002B14DD"/>
    <w:rsid w:val="002B1CB7"/>
    <w:rsid w:val="002B2D1C"/>
    <w:rsid w:val="002B5616"/>
    <w:rsid w:val="002B5B0E"/>
    <w:rsid w:val="002B5D89"/>
    <w:rsid w:val="002B7980"/>
    <w:rsid w:val="002C09EE"/>
    <w:rsid w:val="002C3001"/>
    <w:rsid w:val="002C3A24"/>
    <w:rsid w:val="002D0377"/>
    <w:rsid w:val="002D1FDA"/>
    <w:rsid w:val="002D4BE1"/>
    <w:rsid w:val="002D6022"/>
    <w:rsid w:val="002E2A39"/>
    <w:rsid w:val="002E4C70"/>
    <w:rsid w:val="002E794C"/>
    <w:rsid w:val="002F1C5D"/>
    <w:rsid w:val="002F7E12"/>
    <w:rsid w:val="00302642"/>
    <w:rsid w:val="00303ABE"/>
    <w:rsid w:val="00304026"/>
    <w:rsid w:val="00304B80"/>
    <w:rsid w:val="00313385"/>
    <w:rsid w:val="00322EBA"/>
    <w:rsid w:val="0032493B"/>
    <w:rsid w:val="00327524"/>
    <w:rsid w:val="00327C75"/>
    <w:rsid w:val="00331286"/>
    <w:rsid w:val="00334229"/>
    <w:rsid w:val="00336720"/>
    <w:rsid w:val="003418E2"/>
    <w:rsid w:val="003457CC"/>
    <w:rsid w:val="0034607D"/>
    <w:rsid w:val="00350174"/>
    <w:rsid w:val="00350558"/>
    <w:rsid w:val="003509FD"/>
    <w:rsid w:val="003539EB"/>
    <w:rsid w:val="003561E7"/>
    <w:rsid w:val="0035781E"/>
    <w:rsid w:val="0036020F"/>
    <w:rsid w:val="00377583"/>
    <w:rsid w:val="00382EE4"/>
    <w:rsid w:val="003866A9"/>
    <w:rsid w:val="00387A08"/>
    <w:rsid w:val="00390169"/>
    <w:rsid w:val="0039688B"/>
    <w:rsid w:val="0039712C"/>
    <w:rsid w:val="003A1C2B"/>
    <w:rsid w:val="003A6A0F"/>
    <w:rsid w:val="003B014D"/>
    <w:rsid w:val="003B1B17"/>
    <w:rsid w:val="003B5AED"/>
    <w:rsid w:val="003B6B48"/>
    <w:rsid w:val="003D1595"/>
    <w:rsid w:val="003D26FC"/>
    <w:rsid w:val="003E1FEA"/>
    <w:rsid w:val="003E7546"/>
    <w:rsid w:val="003F290B"/>
    <w:rsid w:val="003F5E07"/>
    <w:rsid w:val="003F7491"/>
    <w:rsid w:val="004007C6"/>
    <w:rsid w:val="00400DEB"/>
    <w:rsid w:val="0040425A"/>
    <w:rsid w:val="00404BA7"/>
    <w:rsid w:val="004076FE"/>
    <w:rsid w:val="00416C59"/>
    <w:rsid w:val="00416C74"/>
    <w:rsid w:val="00427B6E"/>
    <w:rsid w:val="004357D3"/>
    <w:rsid w:val="004449D3"/>
    <w:rsid w:val="00446BF0"/>
    <w:rsid w:val="004514CA"/>
    <w:rsid w:val="004557D4"/>
    <w:rsid w:val="00467727"/>
    <w:rsid w:val="00475A77"/>
    <w:rsid w:val="00476F47"/>
    <w:rsid w:val="0048201E"/>
    <w:rsid w:val="00484677"/>
    <w:rsid w:val="00484BA9"/>
    <w:rsid w:val="00491751"/>
    <w:rsid w:val="00491911"/>
    <w:rsid w:val="004928FA"/>
    <w:rsid w:val="004A1928"/>
    <w:rsid w:val="004A7A6A"/>
    <w:rsid w:val="004B1798"/>
    <w:rsid w:val="004B6D32"/>
    <w:rsid w:val="004C1C56"/>
    <w:rsid w:val="004C5E9A"/>
    <w:rsid w:val="004D6A26"/>
    <w:rsid w:val="004E17C4"/>
    <w:rsid w:val="004E3465"/>
    <w:rsid w:val="004E7D80"/>
    <w:rsid w:val="004F4EE1"/>
    <w:rsid w:val="004F7C2E"/>
    <w:rsid w:val="005035CF"/>
    <w:rsid w:val="00514FD9"/>
    <w:rsid w:val="00527B33"/>
    <w:rsid w:val="005329A5"/>
    <w:rsid w:val="00533B4F"/>
    <w:rsid w:val="005343F7"/>
    <w:rsid w:val="0054574A"/>
    <w:rsid w:val="005459B0"/>
    <w:rsid w:val="005460B2"/>
    <w:rsid w:val="00547F21"/>
    <w:rsid w:val="00551C61"/>
    <w:rsid w:val="005538F2"/>
    <w:rsid w:val="00564F63"/>
    <w:rsid w:val="005676B4"/>
    <w:rsid w:val="005710EE"/>
    <w:rsid w:val="005714F6"/>
    <w:rsid w:val="00572039"/>
    <w:rsid w:val="005829DB"/>
    <w:rsid w:val="00584377"/>
    <w:rsid w:val="00585067"/>
    <w:rsid w:val="0058533A"/>
    <w:rsid w:val="00586643"/>
    <w:rsid w:val="00587814"/>
    <w:rsid w:val="00587D4E"/>
    <w:rsid w:val="00587E00"/>
    <w:rsid w:val="00590454"/>
    <w:rsid w:val="00595B02"/>
    <w:rsid w:val="005A185F"/>
    <w:rsid w:val="005B2AFC"/>
    <w:rsid w:val="005B301B"/>
    <w:rsid w:val="005B3B7C"/>
    <w:rsid w:val="005C678C"/>
    <w:rsid w:val="005C763B"/>
    <w:rsid w:val="005D2736"/>
    <w:rsid w:val="005D59B9"/>
    <w:rsid w:val="005D7D6B"/>
    <w:rsid w:val="005E33F5"/>
    <w:rsid w:val="005F6948"/>
    <w:rsid w:val="0060429C"/>
    <w:rsid w:val="006166A0"/>
    <w:rsid w:val="00617EA9"/>
    <w:rsid w:val="00621699"/>
    <w:rsid w:val="006257D5"/>
    <w:rsid w:val="00626085"/>
    <w:rsid w:val="00627FBE"/>
    <w:rsid w:val="00635810"/>
    <w:rsid w:val="00651632"/>
    <w:rsid w:val="00651E77"/>
    <w:rsid w:val="0065484B"/>
    <w:rsid w:val="00663671"/>
    <w:rsid w:val="00667FB0"/>
    <w:rsid w:val="006759AF"/>
    <w:rsid w:val="006802F3"/>
    <w:rsid w:val="00682A31"/>
    <w:rsid w:val="00687012"/>
    <w:rsid w:val="00692677"/>
    <w:rsid w:val="00692BF8"/>
    <w:rsid w:val="00693E2E"/>
    <w:rsid w:val="006957C8"/>
    <w:rsid w:val="00696856"/>
    <w:rsid w:val="006A3378"/>
    <w:rsid w:val="006A6591"/>
    <w:rsid w:val="006B5446"/>
    <w:rsid w:val="006B629B"/>
    <w:rsid w:val="006C1048"/>
    <w:rsid w:val="006C419A"/>
    <w:rsid w:val="006D27E4"/>
    <w:rsid w:val="006D51A7"/>
    <w:rsid w:val="006E67A2"/>
    <w:rsid w:val="006F2778"/>
    <w:rsid w:val="006F3C7B"/>
    <w:rsid w:val="006F4980"/>
    <w:rsid w:val="006F5C3B"/>
    <w:rsid w:val="00703C5D"/>
    <w:rsid w:val="00710B50"/>
    <w:rsid w:val="00714B2C"/>
    <w:rsid w:val="00716562"/>
    <w:rsid w:val="00720A67"/>
    <w:rsid w:val="00722BA0"/>
    <w:rsid w:val="00734169"/>
    <w:rsid w:val="007375EB"/>
    <w:rsid w:val="00743065"/>
    <w:rsid w:val="00744187"/>
    <w:rsid w:val="007444F1"/>
    <w:rsid w:val="00744BB9"/>
    <w:rsid w:val="00746DDB"/>
    <w:rsid w:val="00751129"/>
    <w:rsid w:val="00754527"/>
    <w:rsid w:val="00764330"/>
    <w:rsid w:val="007643E9"/>
    <w:rsid w:val="00766D86"/>
    <w:rsid w:val="00771B44"/>
    <w:rsid w:val="00773627"/>
    <w:rsid w:val="0077524C"/>
    <w:rsid w:val="007779F0"/>
    <w:rsid w:val="00782CB4"/>
    <w:rsid w:val="007849ED"/>
    <w:rsid w:val="007947E4"/>
    <w:rsid w:val="00794F30"/>
    <w:rsid w:val="00794F64"/>
    <w:rsid w:val="007A1E56"/>
    <w:rsid w:val="007A66D7"/>
    <w:rsid w:val="007B1056"/>
    <w:rsid w:val="007B592B"/>
    <w:rsid w:val="007C15D3"/>
    <w:rsid w:val="007C508D"/>
    <w:rsid w:val="007D1247"/>
    <w:rsid w:val="007D5928"/>
    <w:rsid w:val="007E2FAA"/>
    <w:rsid w:val="007E4CF0"/>
    <w:rsid w:val="007F0A13"/>
    <w:rsid w:val="007F4EDB"/>
    <w:rsid w:val="007F51FE"/>
    <w:rsid w:val="007F53F5"/>
    <w:rsid w:val="00800889"/>
    <w:rsid w:val="008029F3"/>
    <w:rsid w:val="00805B8F"/>
    <w:rsid w:val="00806355"/>
    <w:rsid w:val="00815482"/>
    <w:rsid w:val="0081680E"/>
    <w:rsid w:val="00820BBE"/>
    <w:rsid w:val="00830D48"/>
    <w:rsid w:val="00833076"/>
    <w:rsid w:val="008379EC"/>
    <w:rsid w:val="00840B92"/>
    <w:rsid w:val="0084207C"/>
    <w:rsid w:val="008464E0"/>
    <w:rsid w:val="008513BE"/>
    <w:rsid w:val="00852FB9"/>
    <w:rsid w:val="008662E7"/>
    <w:rsid w:val="00867446"/>
    <w:rsid w:val="00871E8B"/>
    <w:rsid w:val="008731F2"/>
    <w:rsid w:val="0087688A"/>
    <w:rsid w:val="00877680"/>
    <w:rsid w:val="00877AC9"/>
    <w:rsid w:val="00885008"/>
    <w:rsid w:val="0088698A"/>
    <w:rsid w:val="0088748D"/>
    <w:rsid w:val="00890C99"/>
    <w:rsid w:val="00893A57"/>
    <w:rsid w:val="00894B7C"/>
    <w:rsid w:val="00897A70"/>
    <w:rsid w:val="008A68CB"/>
    <w:rsid w:val="008B761A"/>
    <w:rsid w:val="008C5BD1"/>
    <w:rsid w:val="008D049E"/>
    <w:rsid w:val="008D0D7F"/>
    <w:rsid w:val="008D2614"/>
    <w:rsid w:val="008D68DB"/>
    <w:rsid w:val="008E06E3"/>
    <w:rsid w:val="008E4EC6"/>
    <w:rsid w:val="008E5837"/>
    <w:rsid w:val="00903EBC"/>
    <w:rsid w:val="00907D00"/>
    <w:rsid w:val="009113D6"/>
    <w:rsid w:val="00912AF1"/>
    <w:rsid w:val="00912EB1"/>
    <w:rsid w:val="00915841"/>
    <w:rsid w:val="00925DDC"/>
    <w:rsid w:val="009273F9"/>
    <w:rsid w:val="009346FE"/>
    <w:rsid w:val="00945746"/>
    <w:rsid w:val="009503A0"/>
    <w:rsid w:val="00951F50"/>
    <w:rsid w:val="00955572"/>
    <w:rsid w:val="00962930"/>
    <w:rsid w:val="009724BC"/>
    <w:rsid w:val="0098284F"/>
    <w:rsid w:val="0099103C"/>
    <w:rsid w:val="00994EA9"/>
    <w:rsid w:val="00994FD1"/>
    <w:rsid w:val="009B11EC"/>
    <w:rsid w:val="009B65A0"/>
    <w:rsid w:val="009C30EF"/>
    <w:rsid w:val="009C65D4"/>
    <w:rsid w:val="009D1D7D"/>
    <w:rsid w:val="009D3819"/>
    <w:rsid w:val="009D4ADA"/>
    <w:rsid w:val="009D6B54"/>
    <w:rsid w:val="009D78CE"/>
    <w:rsid w:val="009E3B38"/>
    <w:rsid w:val="009E43B3"/>
    <w:rsid w:val="009E5C41"/>
    <w:rsid w:val="009F361B"/>
    <w:rsid w:val="009F7926"/>
    <w:rsid w:val="00A033B2"/>
    <w:rsid w:val="00A06B93"/>
    <w:rsid w:val="00A10B39"/>
    <w:rsid w:val="00A143E1"/>
    <w:rsid w:val="00A154B1"/>
    <w:rsid w:val="00A16101"/>
    <w:rsid w:val="00A35585"/>
    <w:rsid w:val="00A36D9C"/>
    <w:rsid w:val="00A4483C"/>
    <w:rsid w:val="00A4708D"/>
    <w:rsid w:val="00A51798"/>
    <w:rsid w:val="00A54E8D"/>
    <w:rsid w:val="00A562FD"/>
    <w:rsid w:val="00A62FD5"/>
    <w:rsid w:val="00A63B2B"/>
    <w:rsid w:val="00A67AB3"/>
    <w:rsid w:val="00A71DB1"/>
    <w:rsid w:val="00A72D5B"/>
    <w:rsid w:val="00A76599"/>
    <w:rsid w:val="00A80443"/>
    <w:rsid w:val="00A804FB"/>
    <w:rsid w:val="00A81853"/>
    <w:rsid w:val="00A84BB7"/>
    <w:rsid w:val="00A84BDD"/>
    <w:rsid w:val="00A904B4"/>
    <w:rsid w:val="00AA2F93"/>
    <w:rsid w:val="00AA5FA8"/>
    <w:rsid w:val="00AA5FF1"/>
    <w:rsid w:val="00AB2273"/>
    <w:rsid w:val="00AB287B"/>
    <w:rsid w:val="00AB29C2"/>
    <w:rsid w:val="00AC3906"/>
    <w:rsid w:val="00AD6654"/>
    <w:rsid w:val="00AD67E8"/>
    <w:rsid w:val="00AE024C"/>
    <w:rsid w:val="00AE47D0"/>
    <w:rsid w:val="00AF2B4C"/>
    <w:rsid w:val="00AF3635"/>
    <w:rsid w:val="00AF4083"/>
    <w:rsid w:val="00AF7290"/>
    <w:rsid w:val="00B0267B"/>
    <w:rsid w:val="00B02EAB"/>
    <w:rsid w:val="00B04885"/>
    <w:rsid w:val="00B12C77"/>
    <w:rsid w:val="00B13839"/>
    <w:rsid w:val="00B1561B"/>
    <w:rsid w:val="00B220B5"/>
    <w:rsid w:val="00B26F74"/>
    <w:rsid w:val="00B30BFF"/>
    <w:rsid w:val="00B35F65"/>
    <w:rsid w:val="00B40658"/>
    <w:rsid w:val="00B4113E"/>
    <w:rsid w:val="00B4164C"/>
    <w:rsid w:val="00B50B49"/>
    <w:rsid w:val="00B558C7"/>
    <w:rsid w:val="00B67255"/>
    <w:rsid w:val="00B719B1"/>
    <w:rsid w:val="00B72796"/>
    <w:rsid w:val="00B80E25"/>
    <w:rsid w:val="00B84427"/>
    <w:rsid w:val="00B86ACB"/>
    <w:rsid w:val="00B91275"/>
    <w:rsid w:val="00B9553A"/>
    <w:rsid w:val="00BC479A"/>
    <w:rsid w:val="00BD2DD1"/>
    <w:rsid w:val="00BE059A"/>
    <w:rsid w:val="00BF3B0F"/>
    <w:rsid w:val="00BF696D"/>
    <w:rsid w:val="00C124C1"/>
    <w:rsid w:val="00C13ABE"/>
    <w:rsid w:val="00C2294E"/>
    <w:rsid w:val="00C2422F"/>
    <w:rsid w:val="00C24278"/>
    <w:rsid w:val="00C25EDD"/>
    <w:rsid w:val="00C31B06"/>
    <w:rsid w:val="00C378C0"/>
    <w:rsid w:val="00C41727"/>
    <w:rsid w:val="00C42407"/>
    <w:rsid w:val="00C54132"/>
    <w:rsid w:val="00C57DBF"/>
    <w:rsid w:val="00C664BA"/>
    <w:rsid w:val="00C71D87"/>
    <w:rsid w:val="00C72C5E"/>
    <w:rsid w:val="00C73468"/>
    <w:rsid w:val="00C74568"/>
    <w:rsid w:val="00C74DAC"/>
    <w:rsid w:val="00C775FD"/>
    <w:rsid w:val="00C82C39"/>
    <w:rsid w:val="00C867E8"/>
    <w:rsid w:val="00C959CE"/>
    <w:rsid w:val="00C96750"/>
    <w:rsid w:val="00CA635E"/>
    <w:rsid w:val="00CA6B9C"/>
    <w:rsid w:val="00CA7833"/>
    <w:rsid w:val="00CB062B"/>
    <w:rsid w:val="00CB1A43"/>
    <w:rsid w:val="00CB4508"/>
    <w:rsid w:val="00CB6CA0"/>
    <w:rsid w:val="00CB78BD"/>
    <w:rsid w:val="00CC1429"/>
    <w:rsid w:val="00CC4200"/>
    <w:rsid w:val="00CE1C85"/>
    <w:rsid w:val="00CE22F6"/>
    <w:rsid w:val="00D0225A"/>
    <w:rsid w:val="00D04E0A"/>
    <w:rsid w:val="00D13B3C"/>
    <w:rsid w:val="00D140D7"/>
    <w:rsid w:val="00D147A2"/>
    <w:rsid w:val="00D213E1"/>
    <w:rsid w:val="00D24D78"/>
    <w:rsid w:val="00D2730E"/>
    <w:rsid w:val="00D30FE5"/>
    <w:rsid w:val="00D430EF"/>
    <w:rsid w:val="00D472D8"/>
    <w:rsid w:val="00D476B9"/>
    <w:rsid w:val="00D5594F"/>
    <w:rsid w:val="00D55A51"/>
    <w:rsid w:val="00D5625B"/>
    <w:rsid w:val="00D56998"/>
    <w:rsid w:val="00D63B8E"/>
    <w:rsid w:val="00D67318"/>
    <w:rsid w:val="00D76BF8"/>
    <w:rsid w:val="00D80EFE"/>
    <w:rsid w:val="00D90926"/>
    <w:rsid w:val="00D96B4D"/>
    <w:rsid w:val="00DA0CF3"/>
    <w:rsid w:val="00DA45C3"/>
    <w:rsid w:val="00DB28EA"/>
    <w:rsid w:val="00DB6A7F"/>
    <w:rsid w:val="00DC6078"/>
    <w:rsid w:val="00DD0A0B"/>
    <w:rsid w:val="00DD0A35"/>
    <w:rsid w:val="00DD7023"/>
    <w:rsid w:val="00DF1066"/>
    <w:rsid w:val="00DF5B53"/>
    <w:rsid w:val="00E02E3A"/>
    <w:rsid w:val="00E0415A"/>
    <w:rsid w:val="00E06A8F"/>
    <w:rsid w:val="00E120BA"/>
    <w:rsid w:val="00E12875"/>
    <w:rsid w:val="00E1724A"/>
    <w:rsid w:val="00E30558"/>
    <w:rsid w:val="00E32352"/>
    <w:rsid w:val="00E47FBB"/>
    <w:rsid w:val="00E534C0"/>
    <w:rsid w:val="00E65D91"/>
    <w:rsid w:val="00E67F4C"/>
    <w:rsid w:val="00E71E63"/>
    <w:rsid w:val="00E7766C"/>
    <w:rsid w:val="00E776A6"/>
    <w:rsid w:val="00E83791"/>
    <w:rsid w:val="00E85240"/>
    <w:rsid w:val="00E857D5"/>
    <w:rsid w:val="00E90707"/>
    <w:rsid w:val="00E90B0B"/>
    <w:rsid w:val="00E979FF"/>
    <w:rsid w:val="00EA706C"/>
    <w:rsid w:val="00EA7BD2"/>
    <w:rsid w:val="00EB1DEA"/>
    <w:rsid w:val="00EB3A92"/>
    <w:rsid w:val="00ED0894"/>
    <w:rsid w:val="00EE2E37"/>
    <w:rsid w:val="00EE30C5"/>
    <w:rsid w:val="00EE33D0"/>
    <w:rsid w:val="00EE3786"/>
    <w:rsid w:val="00EE5013"/>
    <w:rsid w:val="00EE78CA"/>
    <w:rsid w:val="00EF3F64"/>
    <w:rsid w:val="00F0108D"/>
    <w:rsid w:val="00F01A30"/>
    <w:rsid w:val="00F02BDE"/>
    <w:rsid w:val="00F03E8B"/>
    <w:rsid w:val="00F139B2"/>
    <w:rsid w:val="00F144A9"/>
    <w:rsid w:val="00F208A8"/>
    <w:rsid w:val="00F21A70"/>
    <w:rsid w:val="00F224CF"/>
    <w:rsid w:val="00F2500A"/>
    <w:rsid w:val="00F30375"/>
    <w:rsid w:val="00F33BC4"/>
    <w:rsid w:val="00F35357"/>
    <w:rsid w:val="00F35C5B"/>
    <w:rsid w:val="00F36C7F"/>
    <w:rsid w:val="00F506DC"/>
    <w:rsid w:val="00F53955"/>
    <w:rsid w:val="00F573A9"/>
    <w:rsid w:val="00F60C37"/>
    <w:rsid w:val="00F614D1"/>
    <w:rsid w:val="00F71D03"/>
    <w:rsid w:val="00F74875"/>
    <w:rsid w:val="00F75CC1"/>
    <w:rsid w:val="00F8411B"/>
    <w:rsid w:val="00F846D2"/>
    <w:rsid w:val="00F95848"/>
    <w:rsid w:val="00F97DED"/>
    <w:rsid w:val="00FA2650"/>
    <w:rsid w:val="00FA2D74"/>
    <w:rsid w:val="00FA49B3"/>
    <w:rsid w:val="00FA681D"/>
    <w:rsid w:val="00FB0A89"/>
    <w:rsid w:val="00FB7601"/>
    <w:rsid w:val="00FC007B"/>
    <w:rsid w:val="00FC4C65"/>
    <w:rsid w:val="00FC5208"/>
    <w:rsid w:val="00FC5278"/>
    <w:rsid w:val="00FC7827"/>
    <w:rsid w:val="00FE4DF9"/>
    <w:rsid w:val="00FE5FF0"/>
    <w:rsid w:val="00FF1CA1"/>
    <w:rsid w:val="00FF4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20B14"/>
  <w15:docId w15:val="{984EDD34-D93D-4516-B7A8-4747C3D6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DA"/>
    <w:rPr>
      <w:rFonts w:ascii="Times New Roman" w:eastAsia="Times New Roman" w:hAnsi="Times New Roman"/>
      <w:sz w:val="24"/>
      <w:szCs w:val="24"/>
    </w:rPr>
  </w:style>
  <w:style w:type="paragraph" w:styleId="Heading1">
    <w:name w:val="heading 1"/>
    <w:basedOn w:val="Normal"/>
    <w:next w:val="Normal"/>
    <w:link w:val="Heading1Char"/>
    <w:uiPriority w:val="1"/>
    <w:qFormat/>
    <w:rsid w:val="00AD665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1"/>
    <w:unhideWhenUsed/>
    <w:qFormat/>
    <w:rsid w:val="00484B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qFormat/>
    <w:rsid w:val="00AD6654"/>
    <w:pPr>
      <w:keepNext/>
      <w:spacing w:before="240" w:after="60"/>
      <w:outlineLvl w:val="2"/>
    </w:pPr>
    <w:rPr>
      <w:rFonts w:ascii="Arial" w:hAnsi="Arial" w:cs="Arial"/>
      <w:b/>
      <w:bCs/>
      <w:sz w:val="26"/>
      <w:szCs w:val="26"/>
    </w:rPr>
  </w:style>
  <w:style w:type="paragraph" w:styleId="Heading4">
    <w:name w:val="heading 4"/>
    <w:basedOn w:val="Normal"/>
    <w:link w:val="Heading4Char"/>
    <w:uiPriority w:val="1"/>
    <w:qFormat/>
    <w:rsid w:val="00C25EDD"/>
    <w:pPr>
      <w:widowControl w:val="0"/>
      <w:outlineLvl w:val="3"/>
    </w:pPr>
    <w:rPr>
      <w:rFonts w:ascii="Arial" w:eastAsia="Arial" w:hAnsi="Arial" w:cstheme="minorBidi"/>
      <w:sz w:val="16"/>
      <w:szCs w:val="16"/>
    </w:rPr>
  </w:style>
  <w:style w:type="paragraph" w:styleId="Heading5">
    <w:name w:val="heading 5"/>
    <w:basedOn w:val="Normal"/>
    <w:next w:val="Normal"/>
    <w:link w:val="Heading5Char"/>
    <w:uiPriority w:val="1"/>
    <w:unhideWhenUsed/>
    <w:qFormat/>
    <w:rsid w:val="00C25ED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D6654"/>
    <w:rPr>
      <w:rFonts w:ascii="Arial" w:eastAsia="Times New Roman" w:hAnsi="Arial" w:cs="Arial"/>
      <w:b/>
      <w:bCs/>
      <w:kern w:val="32"/>
      <w:sz w:val="32"/>
      <w:szCs w:val="32"/>
    </w:rPr>
  </w:style>
  <w:style w:type="character" w:customStyle="1" w:styleId="Heading3Char">
    <w:name w:val="Heading 3 Char"/>
    <w:link w:val="Heading3"/>
    <w:rsid w:val="00AD6654"/>
    <w:rPr>
      <w:rFonts w:ascii="Arial" w:eastAsia="Times New Roman" w:hAnsi="Arial" w:cs="Arial"/>
      <w:b/>
      <w:bCs/>
      <w:sz w:val="26"/>
      <w:szCs w:val="26"/>
    </w:rPr>
  </w:style>
  <w:style w:type="paragraph" w:styleId="BalloonText">
    <w:name w:val="Balloon Text"/>
    <w:basedOn w:val="Normal"/>
    <w:link w:val="BalloonTextChar"/>
    <w:semiHidden/>
    <w:rsid w:val="00AD6654"/>
    <w:rPr>
      <w:rFonts w:ascii="Tahoma" w:hAnsi="Tahoma" w:cs="Tahoma"/>
      <w:sz w:val="16"/>
      <w:szCs w:val="16"/>
    </w:rPr>
  </w:style>
  <w:style w:type="character" w:customStyle="1" w:styleId="BalloonTextChar">
    <w:name w:val="Balloon Text Char"/>
    <w:link w:val="BalloonText"/>
    <w:semiHidden/>
    <w:rsid w:val="00AD6654"/>
    <w:rPr>
      <w:rFonts w:ascii="Tahoma" w:eastAsia="Times New Roman" w:hAnsi="Tahoma" w:cs="Tahoma"/>
      <w:sz w:val="16"/>
      <w:szCs w:val="16"/>
    </w:rPr>
  </w:style>
  <w:style w:type="character" w:customStyle="1" w:styleId="bodytextsubsectionChar">
    <w:name w:val="body_text_sub_section Char"/>
    <w:link w:val="bodytextsubsection"/>
    <w:rsid w:val="00AD6654"/>
    <w:rPr>
      <w:rFonts w:ascii="Arial" w:hAnsi="Arial" w:cs="Arial"/>
      <w:sz w:val="20"/>
      <w:szCs w:val="20"/>
    </w:rPr>
  </w:style>
  <w:style w:type="character" w:customStyle="1" w:styleId="bodytextChar">
    <w:name w:val="body_text Char"/>
    <w:link w:val="bodytext"/>
    <w:rsid w:val="001B31F4"/>
    <w:rPr>
      <w:rFonts w:ascii="Arial" w:hAnsi="Arial" w:cs="Arial"/>
      <w:strike/>
    </w:rPr>
  </w:style>
  <w:style w:type="paragraph" w:customStyle="1" w:styleId="bodytext">
    <w:name w:val="body_text"/>
    <w:link w:val="bodytextChar"/>
    <w:autoRedefine/>
    <w:rsid w:val="001B31F4"/>
    <w:rPr>
      <w:rFonts w:ascii="Arial" w:hAnsi="Arial" w:cs="Arial"/>
      <w:strike/>
    </w:rPr>
  </w:style>
  <w:style w:type="paragraph" w:customStyle="1" w:styleId="bodytextsubsection">
    <w:name w:val="body_text_sub_section"/>
    <w:basedOn w:val="bodytext"/>
    <w:link w:val="bodytextsubsectionChar"/>
    <w:autoRedefine/>
    <w:rsid w:val="00AD6654"/>
    <w:pPr>
      <w:ind w:left="720"/>
    </w:pPr>
  </w:style>
  <w:style w:type="paragraph" w:customStyle="1" w:styleId="procedurealheading">
    <w:name w:val="procedureal_heading"/>
    <w:basedOn w:val="bodytext"/>
    <w:autoRedefine/>
    <w:rsid w:val="00AD6654"/>
    <w:pPr>
      <w:spacing w:before="120"/>
      <w:ind w:left="720"/>
    </w:pPr>
    <w:rPr>
      <w:b/>
    </w:rPr>
  </w:style>
  <w:style w:type="character" w:customStyle="1" w:styleId="titleofadmindirectiveChar">
    <w:name w:val="title_of_admin_directive Char"/>
    <w:link w:val="titleofadmindirective"/>
    <w:rsid w:val="00AD6654"/>
    <w:rPr>
      <w:rFonts w:ascii="Arial" w:hAnsi="Arial"/>
      <w:b/>
      <w:bCs/>
      <w:sz w:val="28"/>
    </w:rPr>
  </w:style>
  <w:style w:type="paragraph" w:customStyle="1" w:styleId="titleofadmindirective">
    <w:name w:val="title_of_admin_directive"/>
    <w:basedOn w:val="Normal"/>
    <w:link w:val="titleofadmindirectiveChar"/>
    <w:rsid w:val="00AD6654"/>
    <w:pPr>
      <w:jc w:val="center"/>
    </w:pPr>
    <w:rPr>
      <w:rFonts w:ascii="Arial" w:eastAsia="Calibri" w:hAnsi="Arial"/>
      <w:b/>
      <w:bCs/>
      <w:sz w:val="28"/>
      <w:szCs w:val="22"/>
    </w:rPr>
  </w:style>
  <w:style w:type="character" w:styleId="PageNumber">
    <w:name w:val="page number"/>
    <w:rsid w:val="00AD6654"/>
    <w:rPr>
      <w:rFonts w:ascii="Arial" w:hAnsi="Arial"/>
      <w:b/>
      <w:color w:val="auto"/>
      <w:sz w:val="18"/>
    </w:rPr>
  </w:style>
  <w:style w:type="paragraph" w:customStyle="1" w:styleId="sectiontitle">
    <w:name w:val="section_title"/>
    <w:basedOn w:val="Normal"/>
    <w:link w:val="sectiontitleCharChar"/>
    <w:rsid w:val="00AD6654"/>
    <w:pPr>
      <w:tabs>
        <w:tab w:val="left" w:pos="720"/>
      </w:tabs>
      <w:spacing w:before="360" w:after="40"/>
    </w:pPr>
    <w:rPr>
      <w:rFonts w:ascii="Arial" w:hAnsi="Arial" w:cs="Arial"/>
      <w:b/>
      <w:sz w:val="22"/>
      <w:szCs w:val="22"/>
    </w:rPr>
  </w:style>
  <w:style w:type="character" w:customStyle="1" w:styleId="sectiontitleCharChar">
    <w:name w:val="section_title Char Char"/>
    <w:link w:val="sectiontitle"/>
    <w:rsid w:val="00AD6654"/>
    <w:rPr>
      <w:rFonts w:ascii="Arial" w:eastAsia="Times New Roman" w:hAnsi="Arial" w:cs="Arial"/>
      <w:b/>
    </w:rPr>
  </w:style>
  <w:style w:type="paragraph" w:customStyle="1" w:styleId="titleheader">
    <w:name w:val="title_header"/>
    <w:basedOn w:val="Normal"/>
    <w:link w:val="titleheaderCharChar"/>
    <w:rsid w:val="00AD6654"/>
    <w:pPr>
      <w:tabs>
        <w:tab w:val="left" w:pos="1080"/>
      </w:tabs>
      <w:spacing w:before="240" w:after="240"/>
    </w:pPr>
    <w:rPr>
      <w:rFonts w:ascii="Arial" w:hAnsi="Arial"/>
      <w:b/>
      <w:sz w:val="22"/>
    </w:rPr>
  </w:style>
  <w:style w:type="character" w:customStyle="1" w:styleId="titleheaderCharChar">
    <w:name w:val="title_header Char Char"/>
    <w:link w:val="titleheader"/>
    <w:rsid w:val="00AD6654"/>
    <w:rPr>
      <w:rFonts w:ascii="Arial" w:eastAsia="Times New Roman" w:hAnsi="Arial" w:cs="Times New Roman"/>
      <w:b/>
      <w:szCs w:val="24"/>
    </w:rPr>
  </w:style>
  <w:style w:type="paragraph" w:customStyle="1" w:styleId="Term">
    <w:name w:val="Term"/>
    <w:basedOn w:val="procedurealheading"/>
    <w:rsid w:val="00AD6654"/>
    <w:pPr>
      <w:spacing w:before="160"/>
    </w:pPr>
  </w:style>
  <w:style w:type="character" w:styleId="Hyperlink">
    <w:name w:val="Hyperlink"/>
    <w:rsid w:val="00AD6654"/>
    <w:rPr>
      <w:color w:val="0000FF"/>
      <w:u w:val="single"/>
    </w:rPr>
  </w:style>
  <w:style w:type="paragraph" w:customStyle="1" w:styleId="listbullet">
    <w:name w:val="list_bullet"/>
    <w:basedOn w:val="bodytext"/>
    <w:autoRedefine/>
    <w:rsid w:val="00AD6654"/>
    <w:pPr>
      <w:numPr>
        <w:numId w:val="1"/>
      </w:numPr>
      <w:tabs>
        <w:tab w:val="clear" w:pos="864"/>
        <w:tab w:val="num" w:pos="1080"/>
      </w:tabs>
      <w:ind w:left="1080" w:hanging="360"/>
    </w:pPr>
  </w:style>
  <w:style w:type="paragraph" w:customStyle="1" w:styleId="subsectiontitle">
    <w:name w:val="sub_section_title"/>
    <w:basedOn w:val="sectiontitle"/>
    <w:autoRedefine/>
    <w:rsid w:val="00AD6654"/>
  </w:style>
  <w:style w:type="paragraph" w:customStyle="1" w:styleId="listnumber">
    <w:name w:val="list_number"/>
    <w:basedOn w:val="bodytext"/>
    <w:rsid w:val="00AD6654"/>
    <w:pPr>
      <w:numPr>
        <w:numId w:val="2"/>
      </w:numPr>
      <w:ind w:left="1080"/>
    </w:pPr>
  </w:style>
  <w:style w:type="paragraph" w:customStyle="1" w:styleId="subsubsectiontitle">
    <w:name w:val="sub_sub_section_title"/>
    <w:basedOn w:val="Normal"/>
    <w:autoRedefine/>
    <w:rsid w:val="00AD6654"/>
    <w:pPr>
      <w:numPr>
        <w:ilvl w:val="1"/>
        <w:numId w:val="3"/>
      </w:numPr>
      <w:tabs>
        <w:tab w:val="left" w:pos="0"/>
        <w:tab w:val="left" w:pos="216"/>
        <w:tab w:val="left" w:pos="360"/>
      </w:tabs>
      <w:spacing w:before="120" w:after="120"/>
    </w:pPr>
    <w:rPr>
      <w:rFonts w:ascii="Arial" w:hAnsi="Arial" w:cs="Arial"/>
      <w:sz w:val="20"/>
      <w:szCs w:val="22"/>
    </w:rPr>
  </w:style>
  <w:style w:type="paragraph" w:customStyle="1" w:styleId="Default">
    <w:name w:val="Default"/>
    <w:rsid w:val="00AD6654"/>
    <w:pPr>
      <w:autoSpaceDE w:val="0"/>
      <w:autoSpaceDN w:val="0"/>
      <w:adjustRightInd w:val="0"/>
    </w:pPr>
    <w:rPr>
      <w:rFonts w:ascii="Symbol" w:eastAsia="Times New Roman" w:hAnsi="Symbol" w:cs="Symbol"/>
      <w:color w:val="000000"/>
      <w:sz w:val="24"/>
      <w:szCs w:val="24"/>
    </w:rPr>
  </w:style>
  <w:style w:type="paragraph" w:styleId="Header">
    <w:name w:val="header"/>
    <w:basedOn w:val="Normal"/>
    <w:link w:val="HeaderChar"/>
    <w:rsid w:val="00AD6654"/>
    <w:pPr>
      <w:tabs>
        <w:tab w:val="center" w:pos="4680"/>
        <w:tab w:val="right" w:pos="9360"/>
      </w:tabs>
    </w:pPr>
  </w:style>
  <w:style w:type="character" w:customStyle="1" w:styleId="HeaderChar">
    <w:name w:val="Header Char"/>
    <w:link w:val="Header"/>
    <w:rsid w:val="00AD6654"/>
    <w:rPr>
      <w:rFonts w:ascii="Times New Roman" w:eastAsia="Times New Roman" w:hAnsi="Times New Roman" w:cs="Times New Roman"/>
      <w:sz w:val="24"/>
      <w:szCs w:val="24"/>
    </w:rPr>
  </w:style>
  <w:style w:type="paragraph" w:styleId="Footer">
    <w:name w:val="footer"/>
    <w:basedOn w:val="Normal"/>
    <w:link w:val="FooterChar"/>
    <w:uiPriority w:val="99"/>
    <w:rsid w:val="00AD6654"/>
    <w:pPr>
      <w:tabs>
        <w:tab w:val="center" w:pos="4680"/>
        <w:tab w:val="right" w:pos="9360"/>
      </w:tabs>
    </w:pPr>
  </w:style>
  <w:style w:type="character" w:customStyle="1" w:styleId="FooterChar">
    <w:name w:val="Footer Char"/>
    <w:link w:val="Footer"/>
    <w:uiPriority w:val="99"/>
    <w:rsid w:val="00AD6654"/>
    <w:rPr>
      <w:rFonts w:ascii="Times New Roman" w:eastAsia="Times New Roman" w:hAnsi="Times New Roman" w:cs="Times New Roman"/>
      <w:sz w:val="24"/>
      <w:szCs w:val="24"/>
    </w:rPr>
  </w:style>
  <w:style w:type="character" w:customStyle="1" w:styleId="caps">
    <w:name w:val="caps"/>
    <w:basedOn w:val="DefaultParagraphFont"/>
    <w:rsid w:val="00AD6654"/>
  </w:style>
  <w:style w:type="paragraph" w:styleId="ListParagraph">
    <w:name w:val="List Paragraph"/>
    <w:basedOn w:val="Normal"/>
    <w:uiPriority w:val="1"/>
    <w:qFormat/>
    <w:rsid w:val="00AD6654"/>
    <w:pPr>
      <w:ind w:left="720"/>
    </w:pPr>
  </w:style>
  <w:style w:type="character" w:styleId="CommentReference">
    <w:name w:val="annotation reference"/>
    <w:uiPriority w:val="99"/>
    <w:semiHidden/>
    <w:unhideWhenUsed/>
    <w:rsid w:val="00587D4E"/>
    <w:rPr>
      <w:sz w:val="16"/>
      <w:szCs w:val="16"/>
    </w:rPr>
  </w:style>
  <w:style w:type="paragraph" w:styleId="CommentText">
    <w:name w:val="annotation text"/>
    <w:basedOn w:val="Normal"/>
    <w:link w:val="CommentTextChar"/>
    <w:uiPriority w:val="99"/>
    <w:semiHidden/>
    <w:unhideWhenUsed/>
    <w:rsid w:val="00587D4E"/>
    <w:rPr>
      <w:sz w:val="20"/>
      <w:szCs w:val="20"/>
    </w:rPr>
  </w:style>
  <w:style w:type="character" w:customStyle="1" w:styleId="CommentTextChar">
    <w:name w:val="Comment Text Char"/>
    <w:link w:val="CommentText"/>
    <w:uiPriority w:val="99"/>
    <w:semiHidden/>
    <w:rsid w:val="00587D4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87D4E"/>
    <w:rPr>
      <w:b/>
      <w:bCs/>
    </w:rPr>
  </w:style>
  <w:style w:type="character" w:customStyle="1" w:styleId="CommentSubjectChar">
    <w:name w:val="Comment Subject Char"/>
    <w:link w:val="CommentSubject"/>
    <w:uiPriority w:val="99"/>
    <w:semiHidden/>
    <w:rsid w:val="00587D4E"/>
    <w:rPr>
      <w:rFonts w:ascii="Times New Roman" w:eastAsia="Times New Roman" w:hAnsi="Times New Roman"/>
      <w:b/>
      <w:bCs/>
    </w:rPr>
  </w:style>
  <w:style w:type="table" w:styleId="TableGrid">
    <w:name w:val="Table Grid"/>
    <w:basedOn w:val="TableNormal"/>
    <w:uiPriority w:val="59"/>
    <w:rsid w:val="002F7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35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C6183"/>
    <w:rPr>
      <w:color w:val="800080"/>
      <w:u w:val="single"/>
    </w:rPr>
  </w:style>
  <w:style w:type="paragraph" w:styleId="Revision">
    <w:name w:val="Revision"/>
    <w:hidden/>
    <w:uiPriority w:val="99"/>
    <w:semiHidden/>
    <w:rsid w:val="002262C8"/>
    <w:rPr>
      <w:rFonts w:ascii="Times New Roman" w:eastAsia="Times New Roman" w:hAnsi="Times New Roman"/>
      <w:sz w:val="24"/>
      <w:szCs w:val="24"/>
    </w:rPr>
  </w:style>
  <w:style w:type="paragraph" w:styleId="NormalWeb">
    <w:name w:val="Normal (Web)"/>
    <w:basedOn w:val="Normal"/>
    <w:rsid w:val="00820BBE"/>
    <w:pPr>
      <w:spacing w:before="100" w:beforeAutospacing="1" w:after="100" w:afterAutospacing="1"/>
    </w:pPr>
  </w:style>
  <w:style w:type="character" w:customStyle="1" w:styleId="Heading2Char">
    <w:name w:val="Heading 2 Char"/>
    <w:basedOn w:val="DefaultParagraphFont"/>
    <w:link w:val="Heading2"/>
    <w:uiPriority w:val="9"/>
    <w:semiHidden/>
    <w:rsid w:val="00484BA9"/>
    <w:rPr>
      <w:rFonts w:asciiTheme="majorHAnsi" w:eastAsiaTheme="majorEastAsia" w:hAnsiTheme="majorHAnsi" w:cstheme="majorBidi"/>
      <w:b/>
      <w:bCs/>
      <w:color w:val="4F81BD" w:themeColor="accent1"/>
      <w:sz w:val="26"/>
      <w:szCs w:val="26"/>
    </w:rPr>
  </w:style>
  <w:style w:type="paragraph" w:styleId="BodyText0">
    <w:name w:val="Body Text"/>
    <w:basedOn w:val="Normal"/>
    <w:link w:val="BodyTextChar0"/>
    <w:uiPriority w:val="1"/>
    <w:qFormat/>
    <w:rsid w:val="00484BA9"/>
    <w:pPr>
      <w:widowControl w:val="0"/>
      <w:ind w:left="817" w:hanging="360"/>
    </w:pPr>
    <w:rPr>
      <w:rFonts w:ascii="Trebuchet MS" w:eastAsia="Trebuchet MS" w:hAnsi="Trebuchet MS" w:cstheme="minorBidi"/>
      <w:sz w:val="18"/>
      <w:szCs w:val="18"/>
    </w:rPr>
  </w:style>
  <w:style w:type="character" w:customStyle="1" w:styleId="BodyTextChar0">
    <w:name w:val="Body Text Char"/>
    <w:basedOn w:val="DefaultParagraphFont"/>
    <w:link w:val="BodyText0"/>
    <w:uiPriority w:val="1"/>
    <w:rsid w:val="00484BA9"/>
    <w:rPr>
      <w:rFonts w:ascii="Trebuchet MS" w:eastAsia="Trebuchet MS" w:hAnsi="Trebuchet MS" w:cstheme="minorBidi"/>
      <w:sz w:val="18"/>
      <w:szCs w:val="18"/>
    </w:rPr>
  </w:style>
  <w:style w:type="paragraph" w:customStyle="1" w:styleId="TableParagraph">
    <w:name w:val="Table Paragraph"/>
    <w:basedOn w:val="Normal"/>
    <w:uiPriority w:val="1"/>
    <w:qFormat/>
    <w:rsid w:val="00484BA9"/>
    <w:pPr>
      <w:widowControl w:val="0"/>
    </w:pPr>
    <w:rPr>
      <w:rFonts w:asciiTheme="minorHAnsi" w:eastAsiaTheme="minorHAnsi" w:hAnsiTheme="minorHAnsi" w:cstheme="minorBidi"/>
      <w:sz w:val="22"/>
      <w:szCs w:val="22"/>
    </w:rPr>
  </w:style>
  <w:style w:type="character" w:customStyle="1" w:styleId="Heading5Char">
    <w:name w:val="Heading 5 Char"/>
    <w:basedOn w:val="DefaultParagraphFont"/>
    <w:link w:val="Heading5"/>
    <w:uiPriority w:val="9"/>
    <w:semiHidden/>
    <w:rsid w:val="00C25ED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1"/>
    <w:rsid w:val="00C25EDD"/>
    <w:rPr>
      <w:rFonts w:ascii="Arial" w:eastAsia="Arial" w:hAnsi="Arial" w:cstheme="min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990606">
      <w:bodyDiv w:val="1"/>
      <w:marLeft w:val="0"/>
      <w:marRight w:val="0"/>
      <w:marTop w:val="0"/>
      <w:marBottom w:val="0"/>
      <w:divBdr>
        <w:top w:val="none" w:sz="0" w:space="0" w:color="auto"/>
        <w:left w:val="none" w:sz="0" w:space="0" w:color="auto"/>
        <w:bottom w:val="none" w:sz="0" w:space="0" w:color="auto"/>
        <w:right w:val="none" w:sz="0" w:space="0" w:color="auto"/>
      </w:divBdr>
      <w:divsChild>
        <w:div w:id="2087527118">
          <w:marLeft w:val="0"/>
          <w:marRight w:val="0"/>
          <w:marTop w:val="0"/>
          <w:marBottom w:val="0"/>
          <w:divBdr>
            <w:top w:val="none" w:sz="0" w:space="0" w:color="auto"/>
            <w:left w:val="none" w:sz="0" w:space="0" w:color="auto"/>
            <w:bottom w:val="none" w:sz="0" w:space="0" w:color="auto"/>
            <w:right w:val="none" w:sz="0" w:space="0" w:color="auto"/>
          </w:divBdr>
          <w:divsChild>
            <w:div w:id="568032084">
              <w:marLeft w:val="0"/>
              <w:marRight w:val="0"/>
              <w:marTop w:val="0"/>
              <w:marBottom w:val="0"/>
              <w:divBdr>
                <w:top w:val="none" w:sz="0" w:space="0" w:color="auto"/>
                <w:left w:val="none" w:sz="0" w:space="0" w:color="auto"/>
                <w:bottom w:val="none" w:sz="0" w:space="0" w:color="auto"/>
                <w:right w:val="none" w:sz="0" w:space="0" w:color="auto"/>
              </w:divBdr>
              <w:divsChild>
                <w:div w:id="1090010247">
                  <w:marLeft w:val="0"/>
                  <w:marRight w:val="0"/>
                  <w:marTop w:val="0"/>
                  <w:marBottom w:val="0"/>
                  <w:divBdr>
                    <w:top w:val="none" w:sz="0" w:space="0" w:color="auto"/>
                    <w:left w:val="none" w:sz="0" w:space="0" w:color="auto"/>
                    <w:bottom w:val="none" w:sz="0" w:space="0" w:color="auto"/>
                    <w:right w:val="none" w:sz="0" w:space="0" w:color="auto"/>
                  </w:divBdr>
                  <w:divsChild>
                    <w:div w:id="1589149413">
                      <w:marLeft w:val="0"/>
                      <w:marRight w:val="0"/>
                      <w:marTop w:val="0"/>
                      <w:marBottom w:val="0"/>
                      <w:divBdr>
                        <w:top w:val="none" w:sz="0" w:space="0" w:color="auto"/>
                        <w:left w:val="none" w:sz="0" w:space="0" w:color="auto"/>
                        <w:bottom w:val="none" w:sz="0" w:space="0" w:color="auto"/>
                        <w:right w:val="none" w:sz="0" w:space="0" w:color="auto"/>
                      </w:divBdr>
                      <w:divsChild>
                        <w:div w:id="1032800991">
                          <w:marLeft w:val="0"/>
                          <w:marRight w:val="0"/>
                          <w:marTop w:val="0"/>
                          <w:marBottom w:val="0"/>
                          <w:divBdr>
                            <w:top w:val="none" w:sz="0" w:space="0" w:color="auto"/>
                            <w:left w:val="none" w:sz="0" w:space="0" w:color="auto"/>
                            <w:bottom w:val="none" w:sz="0" w:space="0" w:color="auto"/>
                            <w:right w:val="none" w:sz="0" w:space="0" w:color="auto"/>
                          </w:divBdr>
                          <w:divsChild>
                            <w:div w:id="1922133768">
                              <w:marLeft w:val="0"/>
                              <w:marRight w:val="0"/>
                              <w:marTop w:val="0"/>
                              <w:marBottom w:val="0"/>
                              <w:divBdr>
                                <w:top w:val="none" w:sz="0" w:space="0" w:color="auto"/>
                                <w:left w:val="none" w:sz="0" w:space="0" w:color="auto"/>
                                <w:bottom w:val="none" w:sz="0" w:space="0" w:color="auto"/>
                                <w:right w:val="none" w:sz="0" w:space="0" w:color="auto"/>
                              </w:divBdr>
                              <w:divsChild>
                                <w:div w:id="1122844936">
                                  <w:marLeft w:val="0"/>
                                  <w:marRight w:val="0"/>
                                  <w:marTop w:val="200"/>
                                  <w:marBottom w:val="0"/>
                                  <w:divBdr>
                                    <w:top w:val="none" w:sz="0" w:space="0" w:color="auto"/>
                                    <w:left w:val="none" w:sz="0" w:space="0" w:color="auto"/>
                                    <w:bottom w:val="none" w:sz="0" w:space="0" w:color="auto"/>
                                    <w:right w:val="none" w:sz="0" w:space="0" w:color="auto"/>
                                  </w:divBdr>
                                  <w:divsChild>
                                    <w:div w:id="180360912">
                                      <w:marLeft w:val="0"/>
                                      <w:marRight w:val="0"/>
                                      <w:marTop w:val="0"/>
                                      <w:marBottom w:val="0"/>
                                      <w:divBdr>
                                        <w:top w:val="none" w:sz="0" w:space="0" w:color="auto"/>
                                        <w:left w:val="none" w:sz="0" w:space="0" w:color="auto"/>
                                        <w:bottom w:val="none" w:sz="0" w:space="0" w:color="auto"/>
                                        <w:right w:val="none" w:sz="0" w:space="0" w:color="auto"/>
                                      </w:divBdr>
                                      <w:divsChild>
                                        <w:div w:id="278225443">
                                          <w:marLeft w:val="0"/>
                                          <w:marRight w:val="0"/>
                                          <w:marTop w:val="0"/>
                                          <w:marBottom w:val="0"/>
                                          <w:divBdr>
                                            <w:top w:val="none" w:sz="0" w:space="0" w:color="auto"/>
                                            <w:left w:val="none" w:sz="0" w:space="0" w:color="auto"/>
                                            <w:bottom w:val="none" w:sz="0" w:space="0" w:color="auto"/>
                                            <w:right w:val="none" w:sz="0" w:space="0" w:color="auto"/>
                                          </w:divBdr>
                                          <w:divsChild>
                                            <w:div w:id="1051615096">
                                              <w:marLeft w:val="0"/>
                                              <w:marRight w:val="0"/>
                                              <w:marTop w:val="0"/>
                                              <w:marBottom w:val="0"/>
                                              <w:divBdr>
                                                <w:top w:val="none" w:sz="0" w:space="0" w:color="auto"/>
                                                <w:left w:val="none" w:sz="0" w:space="0" w:color="auto"/>
                                                <w:bottom w:val="none" w:sz="0" w:space="0" w:color="auto"/>
                                                <w:right w:val="none" w:sz="0" w:space="0" w:color="auto"/>
                                              </w:divBdr>
                                              <w:divsChild>
                                                <w:div w:id="1387485682">
                                                  <w:marLeft w:val="0"/>
                                                  <w:marRight w:val="0"/>
                                                  <w:marTop w:val="0"/>
                                                  <w:marBottom w:val="0"/>
                                                  <w:divBdr>
                                                    <w:top w:val="none" w:sz="0" w:space="0" w:color="auto"/>
                                                    <w:left w:val="none" w:sz="0" w:space="0" w:color="auto"/>
                                                    <w:bottom w:val="none" w:sz="0" w:space="0" w:color="auto"/>
                                                    <w:right w:val="none" w:sz="0" w:space="0" w:color="auto"/>
                                                  </w:divBdr>
                                                  <w:divsChild>
                                                    <w:div w:id="2026132171">
                                                      <w:marLeft w:val="0"/>
                                                      <w:marRight w:val="0"/>
                                                      <w:marTop w:val="0"/>
                                                      <w:marBottom w:val="0"/>
                                                      <w:divBdr>
                                                        <w:top w:val="none" w:sz="0" w:space="0" w:color="auto"/>
                                                        <w:left w:val="none" w:sz="0" w:space="0" w:color="auto"/>
                                                        <w:bottom w:val="none" w:sz="0" w:space="0" w:color="auto"/>
                                                        <w:right w:val="none" w:sz="0" w:space="0" w:color="auto"/>
                                                      </w:divBdr>
                                                      <w:divsChild>
                                                        <w:div w:id="672034423">
                                                          <w:marLeft w:val="0"/>
                                                          <w:marRight w:val="0"/>
                                                          <w:marTop w:val="0"/>
                                                          <w:marBottom w:val="0"/>
                                                          <w:divBdr>
                                                            <w:top w:val="none" w:sz="0" w:space="0" w:color="auto"/>
                                                            <w:left w:val="none" w:sz="0" w:space="0" w:color="auto"/>
                                                            <w:bottom w:val="none" w:sz="0" w:space="0" w:color="auto"/>
                                                            <w:right w:val="none" w:sz="0" w:space="0" w:color="auto"/>
                                                          </w:divBdr>
                                                          <w:divsChild>
                                                            <w:div w:id="161505868">
                                                              <w:marLeft w:val="720"/>
                                                              <w:marRight w:val="0"/>
                                                              <w:marTop w:val="0"/>
                                                              <w:marBottom w:val="0"/>
                                                              <w:divBdr>
                                                                <w:top w:val="none" w:sz="0" w:space="0" w:color="auto"/>
                                                                <w:left w:val="none" w:sz="0" w:space="0" w:color="auto"/>
                                                                <w:bottom w:val="none" w:sz="0" w:space="0" w:color="auto"/>
                                                                <w:right w:val="none" w:sz="0" w:space="0" w:color="auto"/>
                                                              </w:divBdr>
                                                            </w:div>
                                                            <w:div w:id="307520816">
                                                              <w:marLeft w:val="720"/>
                                                              <w:marRight w:val="0"/>
                                                              <w:marTop w:val="0"/>
                                                              <w:marBottom w:val="0"/>
                                                              <w:divBdr>
                                                                <w:top w:val="none" w:sz="0" w:space="0" w:color="auto"/>
                                                                <w:left w:val="none" w:sz="0" w:space="0" w:color="auto"/>
                                                                <w:bottom w:val="none" w:sz="0" w:space="0" w:color="auto"/>
                                                                <w:right w:val="none" w:sz="0" w:space="0" w:color="auto"/>
                                                              </w:divBdr>
                                                            </w:div>
                                                            <w:div w:id="524758852">
                                                              <w:marLeft w:val="0"/>
                                                              <w:marRight w:val="0"/>
                                                              <w:marTop w:val="0"/>
                                                              <w:marBottom w:val="0"/>
                                                              <w:divBdr>
                                                                <w:top w:val="none" w:sz="0" w:space="0" w:color="auto"/>
                                                                <w:left w:val="none" w:sz="0" w:space="0" w:color="auto"/>
                                                                <w:bottom w:val="none" w:sz="0" w:space="0" w:color="auto"/>
                                                                <w:right w:val="none" w:sz="0" w:space="0" w:color="auto"/>
                                                              </w:divBdr>
                                                            </w:div>
                                                            <w:div w:id="626088110">
                                                              <w:marLeft w:val="0"/>
                                                              <w:marRight w:val="0"/>
                                                              <w:marTop w:val="0"/>
                                                              <w:marBottom w:val="0"/>
                                                              <w:divBdr>
                                                                <w:top w:val="none" w:sz="0" w:space="0" w:color="auto"/>
                                                                <w:left w:val="none" w:sz="0" w:space="0" w:color="auto"/>
                                                                <w:bottom w:val="none" w:sz="0" w:space="0" w:color="auto"/>
                                                                <w:right w:val="none" w:sz="0" w:space="0" w:color="auto"/>
                                                              </w:divBdr>
                                                            </w:div>
                                                            <w:div w:id="663973687">
                                                              <w:marLeft w:val="720"/>
                                                              <w:marRight w:val="0"/>
                                                              <w:marTop w:val="0"/>
                                                              <w:marBottom w:val="0"/>
                                                              <w:divBdr>
                                                                <w:top w:val="none" w:sz="0" w:space="0" w:color="auto"/>
                                                                <w:left w:val="none" w:sz="0" w:space="0" w:color="auto"/>
                                                                <w:bottom w:val="none" w:sz="0" w:space="0" w:color="auto"/>
                                                                <w:right w:val="none" w:sz="0" w:space="0" w:color="auto"/>
                                                              </w:divBdr>
                                                            </w:div>
                                                            <w:div w:id="666175471">
                                                              <w:marLeft w:val="0"/>
                                                              <w:marRight w:val="0"/>
                                                              <w:marTop w:val="0"/>
                                                              <w:marBottom w:val="0"/>
                                                              <w:divBdr>
                                                                <w:top w:val="none" w:sz="0" w:space="0" w:color="auto"/>
                                                                <w:left w:val="none" w:sz="0" w:space="0" w:color="auto"/>
                                                                <w:bottom w:val="none" w:sz="0" w:space="0" w:color="auto"/>
                                                                <w:right w:val="none" w:sz="0" w:space="0" w:color="auto"/>
                                                              </w:divBdr>
                                                            </w:div>
                                                            <w:div w:id="842547044">
                                                              <w:marLeft w:val="720"/>
                                                              <w:marRight w:val="0"/>
                                                              <w:marTop w:val="0"/>
                                                              <w:marBottom w:val="0"/>
                                                              <w:divBdr>
                                                                <w:top w:val="none" w:sz="0" w:space="0" w:color="auto"/>
                                                                <w:left w:val="none" w:sz="0" w:space="0" w:color="auto"/>
                                                                <w:bottom w:val="none" w:sz="0" w:space="0" w:color="auto"/>
                                                                <w:right w:val="none" w:sz="0" w:space="0" w:color="auto"/>
                                                              </w:divBdr>
                                                            </w:div>
                                                            <w:div w:id="915170773">
                                                              <w:marLeft w:val="768"/>
                                                              <w:marRight w:val="0"/>
                                                              <w:marTop w:val="0"/>
                                                              <w:marBottom w:val="0"/>
                                                              <w:divBdr>
                                                                <w:top w:val="none" w:sz="0" w:space="0" w:color="auto"/>
                                                                <w:left w:val="none" w:sz="0" w:space="0" w:color="auto"/>
                                                                <w:bottom w:val="none" w:sz="0" w:space="0" w:color="auto"/>
                                                                <w:right w:val="none" w:sz="0" w:space="0" w:color="auto"/>
                                                              </w:divBdr>
                                                            </w:div>
                                                            <w:div w:id="940256885">
                                                              <w:marLeft w:val="720"/>
                                                              <w:marRight w:val="0"/>
                                                              <w:marTop w:val="0"/>
                                                              <w:marBottom w:val="0"/>
                                                              <w:divBdr>
                                                                <w:top w:val="none" w:sz="0" w:space="0" w:color="auto"/>
                                                                <w:left w:val="none" w:sz="0" w:space="0" w:color="auto"/>
                                                                <w:bottom w:val="none" w:sz="0" w:space="0" w:color="auto"/>
                                                                <w:right w:val="none" w:sz="0" w:space="0" w:color="auto"/>
                                                              </w:divBdr>
                                                            </w:div>
                                                            <w:div w:id="950630113">
                                                              <w:marLeft w:val="0"/>
                                                              <w:marRight w:val="0"/>
                                                              <w:marTop w:val="0"/>
                                                              <w:marBottom w:val="0"/>
                                                              <w:divBdr>
                                                                <w:top w:val="none" w:sz="0" w:space="0" w:color="auto"/>
                                                                <w:left w:val="none" w:sz="0" w:space="0" w:color="auto"/>
                                                                <w:bottom w:val="none" w:sz="0" w:space="0" w:color="auto"/>
                                                                <w:right w:val="none" w:sz="0" w:space="0" w:color="auto"/>
                                                              </w:divBdr>
                                                            </w:div>
                                                            <w:div w:id="955212678">
                                                              <w:marLeft w:val="768"/>
                                                              <w:marRight w:val="0"/>
                                                              <w:marTop w:val="0"/>
                                                              <w:marBottom w:val="0"/>
                                                              <w:divBdr>
                                                                <w:top w:val="none" w:sz="0" w:space="0" w:color="auto"/>
                                                                <w:left w:val="none" w:sz="0" w:space="0" w:color="auto"/>
                                                                <w:bottom w:val="none" w:sz="0" w:space="0" w:color="auto"/>
                                                                <w:right w:val="none" w:sz="0" w:space="0" w:color="auto"/>
                                                              </w:divBdr>
                                                            </w:div>
                                                            <w:div w:id="996422655">
                                                              <w:marLeft w:val="768"/>
                                                              <w:marRight w:val="0"/>
                                                              <w:marTop w:val="0"/>
                                                              <w:marBottom w:val="0"/>
                                                              <w:divBdr>
                                                                <w:top w:val="none" w:sz="0" w:space="0" w:color="auto"/>
                                                                <w:left w:val="none" w:sz="0" w:space="0" w:color="auto"/>
                                                                <w:bottom w:val="none" w:sz="0" w:space="0" w:color="auto"/>
                                                                <w:right w:val="none" w:sz="0" w:space="0" w:color="auto"/>
                                                              </w:divBdr>
                                                            </w:div>
                                                            <w:div w:id="1002200282">
                                                              <w:marLeft w:val="720"/>
                                                              <w:marRight w:val="0"/>
                                                              <w:marTop w:val="0"/>
                                                              <w:marBottom w:val="0"/>
                                                              <w:divBdr>
                                                                <w:top w:val="none" w:sz="0" w:space="0" w:color="auto"/>
                                                                <w:left w:val="none" w:sz="0" w:space="0" w:color="auto"/>
                                                                <w:bottom w:val="none" w:sz="0" w:space="0" w:color="auto"/>
                                                                <w:right w:val="none" w:sz="0" w:space="0" w:color="auto"/>
                                                              </w:divBdr>
                                                            </w:div>
                                                            <w:div w:id="1087270040">
                                                              <w:marLeft w:val="720"/>
                                                              <w:marRight w:val="0"/>
                                                              <w:marTop w:val="0"/>
                                                              <w:marBottom w:val="0"/>
                                                              <w:divBdr>
                                                                <w:top w:val="none" w:sz="0" w:space="0" w:color="auto"/>
                                                                <w:left w:val="none" w:sz="0" w:space="0" w:color="auto"/>
                                                                <w:bottom w:val="none" w:sz="0" w:space="0" w:color="auto"/>
                                                                <w:right w:val="none" w:sz="0" w:space="0" w:color="auto"/>
                                                              </w:divBdr>
                                                            </w:div>
                                                            <w:div w:id="1121151877">
                                                              <w:marLeft w:val="720"/>
                                                              <w:marRight w:val="0"/>
                                                              <w:marTop w:val="0"/>
                                                              <w:marBottom w:val="0"/>
                                                              <w:divBdr>
                                                                <w:top w:val="none" w:sz="0" w:space="0" w:color="auto"/>
                                                                <w:left w:val="none" w:sz="0" w:space="0" w:color="auto"/>
                                                                <w:bottom w:val="none" w:sz="0" w:space="0" w:color="auto"/>
                                                                <w:right w:val="none" w:sz="0" w:space="0" w:color="auto"/>
                                                              </w:divBdr>
                                                            </w:div>
                                                            <w:div w:id="1279066632">
                                                              <w:marLeft w:val="0"/>
                                                              <w:marRight w:val="0"/>
                                                              <w:marTop w:val="0"/>
                                                              <w:marBottom w:val="0"/>
                                                              <w:divBdr>
                                                                <w:top w:val="none" w:sz="0" w:space="0" w:color="auto"/>
                                                                <w:left w:val="none" w:sz="0" w:space="0" w:color="auto"/>
                                                                <w:bottom w:val="none" w:sz="0" w:space="0" w:color="auto"/>
                                                                <w:right w:val="none" w:sz="0" w:space="0" w:color="auto"/>
                                                              </w:divBdr>
                                                            </w:div>
                                                            <w:div w:id="1343049915">
                                                              <w:marLeft w:val="0"/>
                                                              <w:marRight w:val="0"/>
                                                              <w:marTop w:val="0"/>
                                                              <w:marBottom w:val="0"/>
                                                              <w:divBdr>
                                                                <w:top w:val="none" w:sz="0" w:space="0" w:color="auto"/>
                                                                <w:left w:val="none" w:sz="0" w:space="0" w:color="auto"/>
                                                                <w:bottom w:val="none" w:sz="0" w:space="0" w:color="auto"/>
                                                                <w:right w:val="none" w:sz="0" w:space="0" w:color="auto"/>
                                                              </w:divBdr>
                                                            </w:div>
                                                            <w:div w:id="1360162448">
                                                              <w:marLeft w:val="720"/>
                                                              <w:marRight w:val="0"/>
                                                              <w:marTop w:val="0"/>
                                                              <w:marBottom w:val="0"/>
                                                              <w:divBdr>
                                                                <w:top w:val="none" w:sz="0" w:space="0" w:color="auto"/>
                                                                <w:left w:val="none" w:sz="0" w:space="0" w:color="auto"/>
                                                                <w:bottom w:val="none" w:sz="0" w:space="0" w:color="auto"/>
                                                                <w:right w:val="none" w:sz="0" w:space="0" w:color="auto"/>
                                                              </w:divBdr>
                                                            </w:div>
                                                            <w:div w:id="1640065980">
                                                              <w:marLeft w:val="0"/>
                                                              <w:marRight w:val="0"/>
                                                              <w:marTop w:val="0"/>
                                                              <w:marBottom w:val="0"/>
                                                              <w:divBdr>
                                                                <w:top w:val="none" w:sz="0" w:space="0" w:color="auto"/>
                                                                <w:left w:val="none" w:sz="0" w:space="0" w:color="auto"/>
                                                                <w:bottom w:val="none" w:sz="0" w:space="0" w:color="auto"/>
                                                                <w:right w:val="none" w:sz="0" w:space="0" w:color="auto"/>
                                                              </w:divBdr>
                                                            </w:div>
                                                            <w:div w:id="1748260899">
                                                              <w:marLeft w:val="720"/>
                                                              <w:marRight w:val="0"/>
                                                              <w:marTop w:val="0"/>
                                                              <w:marBottom w:val="0"/>
                                                              <w:divBdr>
                                                                <w:top w:val="none" w:sz="0" w:space="0" w:color="auto"/>
                                                                <w:left w:val="none" w:sz="0" w:space="0" w:color="auto"/>
                                                                <w:bottom w:val="none" w:sz="0" w:space="0" w:color="auto"/>
                                                                <w:right w:val="none" w:sz="0" w:space="0" w:color="auto"/>
                                                              </w:divBdr>
                                                            </w:div>
                                                            <w:div w:id="1788087276">
                                                              <w:marLeft w:val="0"/>
                                                              <w:marRight w:val="0"/>
                                                              <w:marTop w:val="0"/>
                                                              <w:marBottom w:val="0"/>
                                                              <w:divBdr>
                                                                <w:top w:val="none" w:sz="0" w:space="0" w:color="auto"/>
                                                                <w:left w:val="none" w:sz="0" w:space="0" w:color="auto"/>
                                                                <w:bottom w:val="none" w:sz="0" w:space="0" w:color="auto"/>
                                                                <w:right w:val="none" w:sz="0" w:space="0" w:color="auto"/>
                                                              </w:divBdr>
                                                            </w:div>
                                                            <w:div w:id="1901166322">
                                                              <w:marLeft w:val="720"/>
                                                              <w:marRight w:val="0"/>
                                                              <w:marTop w:val="0"/>
                                                              <w:marBottom w:val="0"/>
                                                              <w:divBdr>
                                                                <w:top w:val="none" w:sz="0" w:space="0" w:color="auto"/>
                                                                <w:left w:val="none" w:sz="0" w:space="0" w:color="auto"/>
                                                                <w:bottom w:val="none" w:sz="0" w:space="0" w:color="auto"/>
                                                                <w:right w:val="none" w:sz="0" w:space="0" w:color="auto"/>
                                                              </w:divBdr>
                                                            </w:div>
                                                            <w:div w:id="1939749379">
                                                              <w:marLeft w:val="720"/>
                                                              <w:marRight w:val="0"/>
                                                              <w:marTop w:val="0"/>
                                                              <w:marBottom w:val="0"/>
                                                              <w:divBdr>
                                                                <w:top w:val="none" w:sz="0" w:space="0" w:color="auto"/>
                                                                <w:left w:val="none" w:sz="0" w:space="0" w:color="auto"/>
                                                                <w:bottom w:val="none" w:sz="0" w:space="0" w:color="auto"/>
                                                                <w:right w:val="none" w:sz="0" w:space="0" w:color="auto"/>
                                                              </w:divBdr>
                                                            </w:div>
                                                            <w:div w:id="2026587231">
                                                              <w:marLeft w:val="720"/>
                                                              <w:marRight w:val="0"/>
                                                              <w:marTop w:val="0"/>
                                                              <w:marBottom w:val="0"/>
                                                              <w:divBdr>
                                                                <w:top w:val="none" w:sz="0" w:space="0" w:color="auto"/>
                                                                <w:left w:val="none" w:sz="0" w:space="0" w:color="auto"/>
                                                                <w:bottom w:val="none" w:sz="0" w:space="0" w:color="auto"/>
                                                                <w:right w:val="none" w:sz="0" w:space="0" w:color="auto"/>
                                                              </w:divBdr>
                                                            </w:div>
                                                            <w:div w:id="2047244431">
                                                              <w:marLeft w:val="7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826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ushare.ncdsb.com/dsweb/Get/Document-1914060/Appendix%20A%20RISK%20ASSESSMENTS%20WORKPLACE%20VIOLENCE.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cushare.ncdsb.com/dsweb/Get/Document-1914061/Appendix%20B%20Workplace%20Vilence%20Survey.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ushare.ncdsb.com/dsweb/Get/Document-1094411/H&amp;SF001.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afeschools.ncdsb.com/Login/Logi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m\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8A1BDF2F-FE0C-481F-B5CD-4ACA13088727}">
  <ds:schemaRefs>
    <ds:schemaRef ds:uri="http://schemas.openxmlformats.org/officeDocument/2006/bibliography"/>
  </ds:schemaRefs>
</ds:datastoreItem>
</file>

<file path=customXml/itemProps2.xml><?xml version="1.0" encoding="utf-8"?>
<ds:datastoreItem xmlns:ds="http://schemas.openxmlformats.org/officeDocument/2006/customXml" ds:itemID="{127EC0C8-57BF-4445-A4D0-30CC1ADE1FDC}">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27</TotalTime>
  <Pages>1</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BHNCDSB</Company>
  <LinksUpToDate>false</LinksUpToDate>
  <CharactersWithSpaces>9272</CharactersWithSpaces>
  <SharedDoc>false</SharedDoc>
  <HLinks>
    <vt:vector size="216" baseType="variant">
      <vt:variant>
        <vt:i4>5046284</vt:i4>
      </vt:variant>
      <vt:variant>
        <vt:i4>105</vt:i4>
      </vt:variant>
      <vt:variant>
        <vt:i4>0</vt:i4>
      </vt:variant>
      <vt:variant>
        <vt:i4>5</vt:i4>
      </vt:variant>
      <vt:variant>
        <vt:lpwstr>http://www.hockeycanada.ca/en-ca/news/2012-nr-130-en</vt:lpwstr>
      </vt:variant>
      <vt:variant>
        <vt:lpwstr/>
      </vt:variant>
      <vt:variant>
        <vt:i4>6160460</vt:i4>
      </vt:variant>
      <vt:variant>
        <vt:i4>102</vt:i4>
      </vt:variant>
      <vt:variant>
        <vt:i4>0</vt:i4>
      </vt:variant>
      <vt:variant>
        <vt:i4>5</vt:i4>
      </vt:variant>
      <vt:variant>
        <vt:lpwstr>http://www.cdc.gov/concussion</vt:lpwstr>
      </vt:variant>
      <vt:variant>
        <vt:lpwstr/>
      </vt:variant>
      <vt:variant>
        <vt:i4>3276835</vt:i4>
      </vt:variant>
      <vt:variant>
        <vt:i4>99</vt:i4>
      </vt:variant>
      <vt:variant>
        <vt:i4>0</vt:i4>
      </vt:variant>
      <vt:variant>
        <vt:i4>5</vt:i4>
      </vt:variant>
      <vt:variant>
        <vt:lpwstr>http://www.chop.edu/service/concussion-care-for-kids/home.html</vt:lpwstr>
      </vt:variant>
      <vt:variant>
        <vt:lpwstr/>
      </vt:variant>
      <vt:variant>
        <vt:i4>4194401</vt:i4>
      </vt:variant>
      <vt:variant>
        <vt:i4>96</vt:i4>
      </vt:variant>
      <vt:variant>
        <vt:i4>0</vt:i4>
      </vt:variant>
      <vt:variant>
        <vt:i4>5</vt:i4>
      </vt:variant>
      <vt:variant>
        <vt:lpwstr>https://sn2prd0710.outlook.com/owa/redir.aspx?C=MH6LE_i8-UOrBWKEd8nddefLrjXHF9AIQwttuqkG1BqvhnQBK7c4VSIC3IwOnIKf4vL5AmrhvCk.&amp;URL=http%3a%2f%2fwww.sportsconcussion.com%2fpdf%2fPFH-Pocket-Card.png</vt:lpwstr>
      </vt:variant>
      <vt:variant>
        <vt:lpwstr/>
      </vt:variant>
      <vt:variant>
        <vt:i4>4718719</vt:i4>
      </vt:variant>
      <vt:variant>
        <vt:i4>93</vt:i4>
      </vt:variant>
      <vt:variant>
        <vt:i4>0</vt:i4>
      </vt:variant>
      <vt:variant>
        <vt:i4>5</vt:i4>
      </vt:variant>
      <vt:variant>
        <vt:lpwstr>https://sn2prd0710.outlook.com/owa/redir.aspx?C=MH6LE_i8-UOrBWKEd8nddefLrjXHF9AIQwttuqkG1BqvhnQBK7c4VSIC3IwOnIKf4vL5AmrhvCk.&amp;URL=http%3a%2f%2fwww.sportsconcussion.com%2fpdf%2fSCAT3-Child.pdf</vt:lpwstr>
      </vt:variant>
      <vt:variant>
        <vt:lpwstr/>
      </vt:variant>
      <vt:variant>
        <vt:i4>4063261</vt:i4>
      </vt:variant>
      <vt:variant>
        <vt:i4>90</vt:i4>
      </vt:variant>
      <vt:variant>
        <vt:i4>0</vt:i4>
      </vt:variant>
      <vt:variant>
        <vt:i4>5</vt:i4>
      </vt:variant>
      <vt:variant>
        <vt:lpwstr>https://sn2prd0710.outlook.com/owa/redir.aspx?C=MH6LE_i8-UOrBWKEd8nddefLrjXHF9AIQwttuqkG1BqvhnQBK7c4VSIC3IwOnIKf4vL5AmrhvCk.&amp;URL=http%3a%2f%2fwww.sportsconcussion.com%2fpdf%2fSCAT3-pfh.pdf</vt:lpwstr>
      </vt:variant>
      <vt:variant>
        <vt:lpwstr/>
      </vt:variant>
      <vt:variant>
        <vt:i4>7143436</vt:i4>
      </vt:variant>
      <vt:variant>
        <vt:i4>87</vt:i4>
      </vt:variant>
      <vt:variant>
        <vt:i4>0</vt:i4>
      </vt:variant>
      <vt:variant>
        <vt:i4>5</vt:i4>
      </vt:variant>
      <vt:variant>
        <vt:lpwstr>https://sn2prd0710.outlook.com/owa/redir.aspx?C=MH6LE_i8-UOrBWKEd8nddefLrjXHF9AIQwttuqkG1BqvhnQBK7c4VSIC3IwOnIKf4vL5AmrhvCk.&amp;URL=http%3a%2f%2fwww.sportsconcussion.com%2fpdf%2fConsensus-Statement-Concussion-Sports-4th.pdf</vt:lpwstr>
      </vt:variant>
      <vt:variant>
        <vt:lpwstr/>
      </vt:variant>
      <vt:variant>
        <vt:i4>2424863</vt:i4>
      </vt:variant>
      <vt:variant>
        <vt:i4>84</vt:i4>
      </vt:variant>
      <vt:variant>
        <vt:i4>0</vt:i4>
      </vt:variant>
      <vt:variant>
        <vt:i4>5</vt:i4>
      </vt:variant>
      <vt:variant>
        <vt:lpwstr>http://canchild.ca/en/ourresearch/mild_traumatic_brain_injury_concussion_education.asp</vt:lpwstr>
      </vt:variant>
      <vt:variant>
        <vt:lpwstr>NEW</vt:lpwstr>
      </vt:variant>
      <vt:variant>
        <vt:i4>6357083</vt:i4>
      </vt:variant>
      <vt:variant>
        <vt:i4>81</vt:i4>
      </vt:variant>
      <vt:variant>
        <vt:i4>0</vt:i4>
      </vt:variant>
      <vt:variant>
        <vt:i4>5</vt:i4>
      </vt:variant>
      <vt:variant>
        <vt:lpwstr>http://safety.ophea.net/sites/safety.ophea.net/files/docs/appendices/S_C/EN_S_C_Generic Section_12.pdf</vt:lpwstr>
      </vt:variant>
      <vt:variant>
        <vt:lpwstr/>
      </vt:variant>
      <vt:variant>
        <vt:i4>1376337</vt:i4>
      </vt:variant>
      <vt:variant>
        <vt:i4>78</vt:i4>
      </vt:variant>
      <vt:variant>
        <vt:i4>0</vt:i4>
      </vt:variant>
      <vt:variant>
        <vt:i4>5</vt:i4>
      </vt:variant>
      <vt:variant>
        <vt:lpwstr>http://www.safety.ophea.net/</vt:lpwstr>
      </vt:variant>
      <vt:variant>
        <vt:lpwstr/>
      </vt:variant>
      <vt:variant>
        <vt:i4>6684732</vt:i4>
      </vt:variant>
      <vt:variant>
        <vt:i4>75</vt:i4>
      </vt:variant>
      <vt:variant>
        <vt:i4>0</vt:i4>
      </vt:variant>
      <vt:variant>
        <vt:i4>5</vt:i4>
      </vt:variant>
      <vt:variant>
        <vt:lpwstr>http://www.cces.ca/files/pdfs/CCES-Active&amp;Safe-Pledge-E.pdf</vt:lpwstr>
      </vt:variant>
      <vt:variant>
        <vt:lpwstr/>
      </vt:variant>
      <vt:variant>
        <vt:i4>7733375</vt:i4>
      </vt:variant>
      <vt:variant>
        <vt:i4>72</vt:i4>
      </vt:variant>
      <vt:variant>
        <vt:i4>0</vt:i4>
      </vt:variant>
      <vt:variant>
        <vt:i4>5</vt:i4>
      </vt:variant>
      <vt:variant>
        <vt:lpwstr>http://www.parachutecanada.org/active-and-safe/items/roles-and-responsibilites-of-coaches-and-officials</vt:lpwstr>
      </vt:variant>
      <vt:variant>
        <vt:lpwstr/>
      </vt:variant>
      <vt:variant>
        <vt:i4>7995510</vt:i4>
      </vt:variant>
      <vt:variant>
        <vt:i4>69</vt:i4>
      </vt:variant>
      <vt:variant>
        <vt:i4>0</vt:i4>
      </vt:variant>
      <vt:variant>
        <vt:i4>5</vt:i4>
      </vt:variant>
      <vt:variant>
        <vt:lpwstr>http://www.parachutecanada.org/active-and-safe/items/roles-and-responsibilites-of-educators</vt:lpwstr>
      </vt:variant>
      <vt:variant>
        <vt:lpwstr/>
      </vt:variant>
      <vt:variant>
        <vt:i4>2687026</vt:i4>
      </vt:variant>
      <vt:variant>
        <vt:i4>66</vt:i4>
      </vt:variant>
      <vt:variant>
        <vt:i4>0</vt:i4>
      </vt:variant>
      <vt:variant>
        <vt:i4>5</vt:i4>
      </vt:variant>
      <vt:variant>
        <vt:lpwstr>http://www.youtube.com/parachutecanada</vt:lpwstr>
      </vt:variant>
      <vt:variant>
        <vt:lpwstr/>
      </vt:variant>
      <vt:variant>
        <vt:i4>5308443</vt:i4>
      </vt:variant>
      <vt:variant>
        <vt:i4>63</vt:i4>
      </vt:variant>
      <vt:variant>
        <vt:i4>0</vt:i4>
      </vt:variant>
      <vt:variant>
        <vt:i4>5</vt:i4>
      </vt:variant>
      <vt:variant>
        <vt:lpwstr>http://parachutecanada.org/activeandsafe/</vt:lpwstr>
      </vt:variant>
      <vt:variant>
        <vt:lpwstr/>
      </vt:variant>
      <vt:variant>
        <vt:i4>5898270</vt:i4>
      </vt:variant>
      <vt:variant>
        <vt:i4>60</vt:i4>
      </vt:variant>
      <vt:variant>
        <vt:i4>0</vt:i4>
      </vt:variant>
      <vt:variant>
        <vt:i4>5</vt:i4>
      </vt:variant>
      <vt:variant>
        <vt:lpwstr>http://www.slice.com/</vt:lpwstr>
      </vt:variant>
      <vt:variant>
        <vt:lpwstr/>
      </vt:variant>
      <vt:variant>
        <vt:i4>5242957</vt:i4>
      </vt:variant>
      <vt:variant>
        <vt:i4>57</vt:i4>
      </vt:variant>
      <vt:variant>
        <vt:i4>0</vt:i4>
      </vt:variant>
      <vt:variant>
        <vt:i4>5</vt:i4>
      </vt:variant>
      <vt:variant>
        <vt:lpwstr>http://www.coach.ca/sensibilisation-aux-commotions-s16361&amp;language=en</vt:lpwstr>
      </vt:variant>
      <vt:variant>
        <vt:lpwstr/>
      </vt:variant>
      <vt:variant>
        <vt:i4>5046372</vt:i4>
      </vt:variant>
      <vt:variant>
        <vt:i4>54</vt:i4>
      </vt:variant>
      <vt:variant>
        <vt:i4>0</vt:i4>
      </vt:variant>
      <vt:variant>
        <vt:i4>5</vt:i4>
      </vt:variant>
      <vt:variant>
        <vt:lpwstr>mailto:info@hbia.ca</vt:lpwstr>
      </vt:variant>
      <vt:variant>
        <vt:lpwstr/>
      </vt:variant>
      <vt:variant>
        <vt:i4>5046372</vt:i4>
      </vt:variant>
      <vt:variant>
        <vt:i4>51</vt:i4>
      </vt:variant>
      <vt:variant>
        <vt:i4>0</vt:i4>
      </vt:variant>
      <vt:variant>
        <vt:i4>5</vt:i4>
      </vt:variant>
      <vt:variant>
        <vt:lpwstr>mailto:info@hbia.ca</vt:lpwstr>
      </vt:variant>
      <vt:variant>
        <vt:lpwstr/>
      </vt:variant>
      <vt:variant>
        <vt:i4>85</vt:i4>
      </vt:variant>
      <vt:variant>
        <vt:i4>48</vt:i4>
      </vt:variant>
      <vt:variant>
        <vt:i4>0</vt:i4>
      </vt:variant>
      <vt:variant>
        <vt:i4>5</vt:i4>
      </vt:variant>
      <vt:variant>
        <vt:lpwstr>http://www.parachutecanada.org/programs/topic/C55</vt:lpwstr>
      </vt:variant>
      <vt:variant>
        <vt:lpwstr/>
      </vt:variant>
      <vt:variant>
        <vt:i4>6291506</vt:i4>
      </vt:variant>
      <vt:variant>
        <vt:i4>45</vt:i4>
      </vt:variant>
      <vt:variant>
        <vt:i4>0</vt:i4>
      </vt:variant>
      <vt:variant>
        <vt:i4>5</vt:i4>
      </vt:variant>
      <vt:variant>
        <vt:lpwstr>http://www.youtube.com/watch?v=zCCD52Pty4A</vt:lpwstr>
      </vt:variant>
      <vt:variant>
        <vt:lpwstr/>
      </vt:variant>
      <vt:variant>
        <vt:i4>5046284</vt:i4>
      </vt:variant>
      <vt:variant>
        <vt:i4>42</vt:i4>
      </vt:variant>
      <vt:variant>
        <vt:i4>0</vt:i4>
      </vt:variant>
      <vt:variant>
        <vt:i4>5</vt:i4>
      </vt:variant>
      <vt:variant>
        <vt:lpwstr>http://www.hockeycanada.ca/en-ca/news/2012-nr-130-en</vt:lpwstr>
      </vt:variant>
      <vt:variant>
        <vt:lpwstr/>
      </vt:variant>
      <vt:variant>
        <vt:i4>917585</vt:i4>
      </vt:variant>
      <vt:variant>
        <vt:i4>39</vt:i4>
      </vt:variant>
      <vt:variant>
        <vt:i4>0</vt:i4>
      </vt:variant>
      <vt:variant>
        <vt:i4>5</vt:i4>
      </vt:variant>
      <vt:variant>
        <vt:lpwstr>http://bjsm.bmj.com/content/47/5/263.full.pdf</vt:lpwstr>
      </vt:variant>
      <vt:variant>
        <vt:lpwstr/>
      </vt:variant>
      <vt:variant>
        <vt:i4>8060988</vt:i4>
      </vt:variant>
      <vt:variant>
        <vt:i4>36</vt:i4>
      </vt:variant>
      <vt:variant>
        <vt:i4>0</vt:i4>
      </vt:variant>
      <vt:variant>
        <vt:i4>5</vt:i4>
      </vt:variant>
      <vt:variant>
        <vt:lpwstr>http://www.sportconcussions.com/html/SCAT2.pdf</vt:lpwstr>
      </vt:variant>
      <vt:variant>
        <vt:lpwstr/>
      </vt:variant>
      <vt:variant>
        <vt:i4>2031695</vt:i4>
      </vt:variant>
      <vt:variant>
        <vt:i4>33</vt:i4>
      </vt:variant>
      <vt:variant>
        <vt:i4>0</vt:i4>
      </vt:variant>
      <vt:variant>
        <vt:i4>5</vt:i4>
      </vt:variant>
      <vt:variant>
        <vt:lpwstr>http://www.thinkfirst.ca/downloads/concussion/concussion-recognition-tool.pdf</vt:lpwstr>
      </vt:variant>
      <vt:variant>
        <vt:lpwstr/>
      </vt:variant>
      <vt:variant>
        <vt:i4>1376264</vt:i4>
      </vt:variant>
      <vt:variant>
        <vt:i4>30</vt:i4>
      </vt:variant>
      <vt:variant>
        <vt:i4>0</vt:i4>
      </vt:variant>
      <vt:variant>
        <vt:i4>5</vt:i4>
      </vt:variant>
      <vt:variant>
        <vt:lpwstr>http://safety.ophea.net/</vt:lpwstr>
      </vt:variant>
      <vt:variant>
        <vt:lpwstr/>
      </vt:variant>
      <vt:variant>
        <vt:i4>4063281</vt:i4>
      </vt:variant>
      <vt:variant>
        <vt:i4>27</vt:i4>
      </vt:variant>
      <vt:variant>
        <vt:i4>0</vt:i4>
      </vt:variant>
      <vt:variant>
        <vt:i4>5</vt:i4>
      </vt:variant>
      <vt:variant>
        <vt:lpwstr>http://bjsm.bmj.com/content/47/5/250.full.pdf+html</vt:lpwstr>
      </vt:variant>
      <vt:variant>
        <vt:lpwstr/>
      </vt:variant>
      <vt:variant>
        <vt:i4>4063281</vt:i4>
      </vt:variant>
      <vt:variant>
        <vt:i4>24</vt:i4>
      </vt:variant>
      <vt:variant>
        <vt:i4>0</vt:i4>
      </vt:variant>
      <vt:variant>
        <vt:i4>5</vt:i4>
      </vt:variant>
      <vt:variant>
        <vt:lpwstr>http://bjsm.bmj.com/content/47/5/250.full.pdf+html</vt:lpwstr>
      </vt:variant>
      <vt:variant>
        <vt:lpwstr/>
      </vt:variant>
      <vt:variant>
        <vt:i4>589828</vt:i4>
      </vt:variant>
      <vt:variant>
        <vt:i4>21</vt:i4>
      </vt:variant>
      <vt:variant>
        <vt:i4>0</vt:i4>
      </vt:variant>
      <vt:variant>
        <vt:i4>5</vt:i4>
      </vt:variant>
      <vt:variant>
        <vt:lpwstr>http://brain101orcasinc.com/1000/</vt:lpwstr>
      </vt:variant>
      <vt:variant>
        <vt:lpwstr/>
      </vt:variant>
      <vt:variant>
        <vt:i4>6291506</vt:i4>
      </vt:variant>
      <vt:variant>
        <vt:i4>18</vt:i4>
      </vt:variant>
      <vt:variant>
        <vt:i4>0</vt:i4>
      </vt:variant>
      <vt:variant>
        <vt:i4>5</vt:i4>
      </vt:variant>
      <vt:variant>
        <vt:lpwstr>http://www.youtube.com/watch?v=zCCD52Pty4A</vt:lpwstr>
      </vt:variant>
      <vt:variant>
        <vt:lpwstr/>
      </vt:variant>
      <vt:variant>
        <vt:i4>7667746</vt:i4>
      </vt:variant>
      <vt:variant>
        <vt:i4>15</vt:i4>
      </vt:variant>
      <vt:variant>
        <vt:i4>0</vt:i4>
      </vt:variant>
      <vt:variant>
        <vt:i4>5</vt:i4>
      </vt:variant>
      <vt:variant>
        <vt:lpwstr>http://concussioneducation.ca/</vt:lpwstr>
      </vt:variant>
      <vt:variant>
        <vt:lpwstr/>
      </vt:variant>
      <vt:variant>
        <vt:i4>8192062</vt:i4>
      </vt:variant>
      <vt:variant>
        <vt:i4>12</vt:i4>
      </vt:variant>
      <vt:variant>
        <vt:i4>0</vt:i4>
      </vt:variant>
      <vt:variant>
        <vt:i4>5</vt:i4>
      </vt:variant>
      <vt:variant>
        <vt:lpwstr>http://www.coach.ca/making-head-way-concussion-elearning-series-p153487</vt:lpwstr>
      </vt:variant>
      <vt:variant>
        <vt:lpwstr/>
      </vt:variant>
      <vt:variant>
        <vt:i4>6094861</vt:i4>
      </vt:variant>
      <vt:variant>
        <vt:i4>9</vt:i4>
      </vt:variant>
      <vt:variant>
        <vt:i4>0</vt:i4>
      </vt:variant>
      <vt:variant>
        <vt:i4>5</vt:i4>
      </vt:variant>
      <vt:variant>
        <vt:lpwstr>http://www.cdc.gov/concussion/sports/prevention.html</vt:lpwstr>
      </vt:variant>
      <vt:variant>
        <vt:lpwstr/>
      </vt:variant>
      <vt:variant>
        <vt:i4>2687014</vt:i4>
      </vt:variant>
      <vt:variant>
        <vt:i4>6</vt:i4>
      </vt:variant>
      <vt:variant>
        <vt:i4>0</vt:i4>
      </vt:variant>
      <vt:variant>
        <vt:i4>5</vt:i4>
      </vt:variant>
      <vt:variant>
        <vt:lpwstr>http://www.concussionsontario.org/</vt:lpwstr>
      </vt:variant>
      <vt:variant>
        <vt:lpwstr/>
      </vt:variant>
      <vt:variant>
        <vt:i4>6094861</vt:i4>
      </vt:variant>
      <vt:variant>
        <vt:i4>3</vt:i4>
      </vt:variant>
      <vt:variant>
        <vt:i4>0</vt:i4>
      </vt:variant>
      <vt:variant>
        <vt:i4>5</vt:i4>
      </vt:variant>
      <vt:variant>
        <vt:lpwstr>http://www.cdc.gov/concussion/sports/prevention.html</vt:lpwstr>
      </vt:variant>
      <vt:variant>
        <vt:lpwstr/>
      </vt:variant>
      <vt:variant>
        <vt:i4>1966165</vt:i4>
      </vt:variant>
      <vt:variant>
        <vt:i4>0</vt:i4>
      </vt:variant>
      <vt:variant>
        <vt:i4>0</vt:i4>
      </vt:variant>
      <vt:variant>
        <vt:i4>5</vt:i4>
      </vt:variant>
      <vt:variant>
        <vt:lpwstr>http://www.parachutecanada.org/injury-topics/topic/C9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Da Costa</dc:creator>
  <cp:lastModifiedBy>Anderson, Yvonne</cp:lastModifiedBy>
  <cp:revision>13</cp:revision>
  <cp:lastPrinted>2026-09-19T00:59:00Z</cp:lastPrinted>
  <dcterms:created xsi:type="dcterms:W3CDTF">2026-09-14T23:29:00Z</dcterms:created>
  <dcterms:modified xsi:type="dcterms:W3CDTF">2026-09-19T01:00:00Z</dcterms:modified>
</cp:coreProperties>
</file>