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757B3" w:rsidRPr="00D757B3" w14:paraId="6AD3169B" w14:textId="77777777" w:rsidTr="00C6156F">
        <w:trPr>
          <w:trHeight w:hRule="exact" w:val="2172"/>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737D5E03" w14:textId="77777777" w:rsidR="00D757B3" w:rsidRPr="00C315F9" w:rsidRDefault="00D757B3" w:rsidP="00830B74">
            <w:pPr>
              <w:spacing w:before="120" w:after="120"/>
              <w:jc w:val="center"/>
              <w:rPr>
                <w:rFonts w:asciiTheme="minorHAnsi" w:hAnsiTheme="minorHAnsi" w:cs="Arial"/>
                <w:color w:val="FFFFFF"/>
                <w:szCs w:val="26"/>
              </w:rPr>
            </w:pPr>
            <w:r w:rsidRPr="00C315F9">
              <w:rPr>
                <w:rFonts w:asciiTheme="minorHAnsi" w:hAnsiTheme="minorHAnsi"/>
                <w:noProof/>
                <w:sz w:val="28"/>
                <w:lang w:val="en-US" w:eastAsia="en-US"/>
              </w:rPr>
              <w:drawing>
                <wp:anchor distT="0" distB="0" distL="114300" distR="114300" simplePos="0" relativeHeight="251658240" behindDoc="0" locked="0" layoutInCell="1" allowOverlap="1" wp14:anchorId="348B92E2" wp14:editId="698EB846">
                  <wp:simplePos x="0" y="0"/>
                  <wp:positionH relativeFrom="margin">
                    <wp:posOffset>51435</wp:posOffset>
                  </wp:positionH>
                  <wp:positionV relativeFrom="margin">
                    <wp:posOffset>89535</wp:posOffset>
                  </wp:positionV>
                  <wp:extent cx="548640" cy="637130"/>
                  <wp:effectExtent l="0" t="0" r="0" b="0"/>
                  <wp:wrapNone/>
                  <wp:docPr id="13"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5F9">
              <w:rPr>
                <w:rFonts w:asciiTheme="minorHAnsi" w:hAnsiTheme="minorHAnsi" w:cs="Arial"/>
                <w:color w:val="FFFFFF"/>
                <w:szCs w:val="26"/>
              </w:rPr>
              <w:t>Niagara Catholic District School Board</w:t>
            </w:r>
          </w:p>
          <w:p w14:paraId="41E51BAC" w14:textId="3C9A9143" w:rsidR="00D01515" w:rsidRDefault="00381B7F" w:rsidP="00D01515">
            <w:pPr>
              <w:jc w:val="center"/>
              <w:rPr>
                <w:rFonts w:asciiTheme="minorHAnsi" w:eastAsiaTheme="minorHAnsi" w:hAnsiTheme="minorHAnsi"/>
                <w:b/>
                <w:i/>
                <w:color w:val="FFFFFF" w:themeColor="background1"/>
                <w:sz w:val="28"/>
                <w:lang w:val="en-US" w:eastAsia="en-US"/>
              </w:rPr>
            </w:pPr>
            <w:r w:rsidRPr="00064444">
              <w:rPr>
                <w:rFonts w:asciiTheme="minorHAnsi" w:eastAsiaTheme="minorHAnsi" w:hAnsiTheme="minorHAnsi"/>
                <w:b/>
                <w:i/>
                <w:color w:val="FFFFFF" w:themeColor="background1"/>
                <w:sz w:val="28"/>
                <w:lang w:val="en-US" w:eastAsia="en-US"/>
              </w:rPr>
              <w:t xml:space="preserve">POLICE </w:t>
            </w:r>
            <w:r w:rsidR="0054777A" w:rsidRPr="00064444">
              <w:rPr>
                <w:rFonts w:asciiTheme="minorHAnsi" w:eastAsiaTheme="minorHAnsi" w:hAnsiTheme="minorHAnsi"/>
                <w:b/>
                <w:i/>
                <w:color w:val="FFFFFF" w:themeColor="background1"/>
                <w:sz w:val="28"/>
                <w:lang w:val="en-US" w:eastAsia="en-US"/>
              </w:rPr>
              <w:t xml:space="preserve">RECORD </w:t>
            </w:r>
            <w:r w:rsidR="00D01515" w:rsidRPr="00064444">
              <w:rPr>
                <w:rFonts w:asciiTheme="minorHAnsi" w:eastAsiaTheme="minorHAnsi" w:hAnsiTheme="minorHAnsi"/>
                <w:b/>
                <w:i/>
                <w:color w:val="FFFFFF" w:themeColor="background1"/>
                <w:sz w:val="28"/>
                <w:lang w:val="en-US" w:eastAsia="en-US"/>
              </w:rPr>
              <w:t>CHECK</w:t>
            </w:r>
          </w:p>
          <w:p w14:paraId="6A3BD5C9" w14:textId="3C3F42FA" w:rsidR="0054777A" w:rsidRPr="00D01515" w:rsidRDefault="0054777A" w:rsidP="00D01515">
            <w:pPr>
              <w:jc w:val="center"/>
              <w:rPr>
                <w:rFonts w:asciiTheme="minorHAnsi" w:eastAsiaTheme="minorHAnsi" w:hAnsiTheme="minorHAnsi"/>
                <w:b/>
                <w:i/>
                <w:color w:val="FFFFFF" w:themeColor="background1"/>
                <w:sz w:val="28"/>
                <w:lang w:val="en-US" w:eastAsia="en-US"/>
              </w:rPr>
            </w:pPr>
            <w:r w:rsidRPr="00064444">
              <w:rPr>
                <w:rFonts w:asciiTheme="minorHAnsi" w:eastAsiaTheme="minorHAnsi" w:hAnsiTheme="minorHAnsi"/>
                <w:b/>
                <w:i/>
                <w:color w:val="FFFFFF" w:themeColor="background1"/>
                <w:sz w:val="28"/>
                <w:lang w:val="en-US" w:eastAsia="en-US"/>
              </w:rPr>
              <w:t>AND OFFENCE</w:t>
            </w:r>
            <w:r w:rsidR="00D01515">
              <w:rPr>
                <w:rFonts w:asciiTheme="minorHAnsi" w:eastAsiaTheme="minorHAnsi" w:hAnsiTheme="minorHAnsi"/>
                <w:b/>
                <w:i/>
                <w:color w:val="FFFFFF" w:themeColor="background1"/>
                <w:sz w:val="28"/>
                <w:lang w:val="en-US" w:eastAsia="en-US"/>
              </w:rPr>
              <w:t xml:space="preserve"> </w:t>
            </w:r>
            <w:r w:rsidRPr="00064444">
              <w:rPr>
                <w:rFonts w:asciiTheme="minorHAnsi" w:eastAsiaTheme="minorHAnsi" w:hAnsiTheme="minorHAnsi"/>
                <w:b/>
                <w:i/>
                <w:color w:val="FFFFFF" w:themeColor="background1"/>
                <w:sz w:val="28"/>
                <w:lang w:val="en-US" w:eastAsia="en-US"/>
              </w:rPr>
              <w:t>DECLARATION</w:t>
            </w:r>
          </w:p>
          <w:p w14:paraId="584BB106" w14:textId="77777777" w:rsidR="00D757B3" w:rsidRPr="00D757B3" w:rsidRDefault="001D63FC" w:rsidP="00830B74">
            <w:pPr>
              <w:spacing w:before="120" w:after="120"/>
              <w:jc w:val="center"/>
              <w:rPr>
                <w:rFonts w:asciiTheme="minorHAnsi" w:hAnsiTheme="minorHAnsi"/>
                <w:color w:val="FFFFFF"/>
              </w:rPr>
            </w:pPr>
            <w:r>
              <w:rPr>
                <w:rFonts w:asciiTheme="minorHAnsi" w:hAnsiTheme="minorHAnsi"/>
                <w:color w:val="FFFFFF"/>
              </w:rPr>
              <w:t>ADMINISTRATIVE OPERATIONAL PROCEDURES</w:t>
            </w:r>
          </w:p>
        </w:tc>
      </w:tr>
      <w:tr w:rsidR="00C315F9" w:rsidRPr="00D757B3" w14:paraId="6BC53E64" w14:textId="77777777" w:rsidTr="00C315F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3F1739EF" w14:textId="77777777" w:rsidR="00D757B3" w:rsidRPr="00C315F9" w:rsidRDefault="00D757B3" w:rsidP="00D757B3">
            <w:pPr>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Section 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91668F4" w14:textId="6B6DEA69" w:rsidR="00D757B3" w:rsidRPr="00C315F9" w:rsidRDefault="00D757B3" w:rsidP="00D757B3">
            <w:pPr>
              <w:jc w:val="right"/>
              <w:rPr>
                <w:rFonts w:asciiTheme="minorHAnsi" w:hAnsiTheme="minorHAnsi"/>
                <w:b/>
                <w:noProof/>
                <w:color w:val="FFFFFF" w:themeColor="background1"/>
                <w:sz w:val="18"/>
              </w:rPr>
            </w:pPr>
            <w:r w:rsidRPr="00C315F9">
              <w:rPr>
                <w:rFonts w:asciiTheme="minorHAnsi" w:hAnsiTheme="minorHAnsi"/>
                <w:b/>
                <w:color w:val="FFFFFF" w:themeColor="background1"/>
                <w:sz w:val="18"/>
                <w:szCs w:val="18"/>
              </w:rPr>
              <w:t xml:space="preserve">No </w:t>
            </w:r>
            <w:r w:rsidR="00D61E96">
              <w:rPr>
                <w:rFonts w:asciiTheme="minorHAnsi" w:hAnsiTheme="minorHAnsi"/>
                <w:b/>
                <w:color w:val="FFFFFF" w:themeColor="background1"/>
                <w:sz w:val="18"/>
                <w:szCs w:val="18"/>
              </w:rPr>
              <w:t>201.18</w:t>
            </w:r>
          </w:p>
        </w:tc>
      </w:tr>
      <w:tr w:rsidR="00D757B3" w:rsidRPr="00D757B3" w14:paraId="48CDD3E5" w14:textId="77777777" w:rsidTr="00C315F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8F775F2" w14:textId="77777777" w:rsidR="00D757B3" w:rsidRPr="00C315F9" w:rsidRDefault="00D757B3" w:rsidP="00D757B3">
            <w:pPr>
              <w:rPr>
                <w:rFonts w:asciiTheme="minorHAnsi" w:hAnsiTheme="minorHAnsi"/>
                <w:b/>
                <w:color w:val="FFFFFF" w:themeColor="background1"/>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87482E2" w14:textId="77777777" w:rsidR="00D757B3" w:rsidRPr="00C315F9" w:rsidRDefault="00D757B3" w:rsidP="00D757B3">
            <w:pPr>
              <w:jc w:val="right"/>
              <w:rPr>
                <w:rFonts w:asciiTheme="minorHAnsi" w:hAnsiTheme="minorHAnsi"/>
                <w:b/>
                <w:color w:val="FFFFFF" w:themeColor="background1"/>
                <w:sz w:val="16"/>
                <w:szCs w:val="18"/>
              </w:rPr>
            </w:pPr>
          </w:p>
        </w:tc>
      </w:tr>
      <w:tr w:rsidR="00C315F9" w:rsidRPr="00D757B3" w14:paraId="597D707C" w14:textId="77777777" w:rsidTr="00FF39F5">
        <w:trPr>
          <w:trHeight w:val="25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B46D016" w14:textId="77777777" w:rsidR="00D757B3" w:rsidRPr="00D757B3" w:rsidRDefault="00D757B3" w:rsidP="00D757B3">
            <w:pPr>
              <w:rPr>
                <w:rFonts w:asciiTheme="minorHAnsi" w:hAnsiTheme="minorHAnsi"/>
                <w:noProof/>
                <w:sz w:val="28"/>
              </w:rPr>
            </w:pPr>
            <w:r w:rsidRPr="00D757B3">
              <w:rPr>
                <w:rFonts w:asciiTheme="minorHAnsi" w:hAnsiTheme="minorHAnsi"/>
                <w:sz w:val="16"/>
                <w:szCs w:val="18"/>
              </w:rPr>
              <w:t>Adopted Date:</w:t>
            </w:r>
            <w:r w:rsidRPr="00D757B3">
              <w:t xml:space="preserve"> </w:t>
            </w:r>
            <w:r>
              <w:t xml:space="preserve"> </w:t>
            </w:r>
            <w:r w:rsidRPr="00D757B3">
              <w:rPr>
                <w:rFonts w:asciiTheme="minorHAnsi" w:hAnsiTheme="minorHAnsi"/>
                <w:sz w:val="16"/>
                <w:szCs w:val="18"/>
              </w:rPr>
              <w:t xml:space="preserve">June 26, 2001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2509C00" w14:textId="3732A71F" w:rsidR="00D757B3" w:rsidRPr="003133DA" w:rsidRDefault="00D757B3" w:rsidP="003133DA">
            <w:pPr>
              <w:jc w:val="right"/>
              <w:rPr>
                <w:rFonts w:asciiTheme="minorHAnsi" w:hAnsiTheme="minorHAnsi"/>
                <w:sz w:val="16"/>
                <w:szCs w:val="18"/>
                <w:lang w:val="en-US"/>
              </w:rPr>
            </w:pPr>
            <w:r w:rsidRPr="00D757B3">
              <w:rPr>
                <w:rFonts w:asciiTheme="minorHAnsi" w:hAnsiTheme="minorHAnsi"/>
                <w:sz w:val="16"/>
                <w:szCs w:val="18"/>
              </w:rPr>
              <w:t xml:space="preserve">Latest Reviewed/Revised Date:  </w:t>
            </w:r>
            <w:r w:rsidR="00C923F9">
              <w:rPr>
                <w:rFonts w:asciiTheme="minorHAnsi" w:hAnsiTheme="minorHAnsi"/>
                <w:sz w:val="16"/>
                <w:szCs w:val="18"/>
              </w:rPr>
              <w:t xml:space="preserve">February </w:t>
            </w:r>
            <w:r w:rsidR="00264CE4">
              <w:rPr>
                <w:rFonts w:asciiTheme="minorHAnsi" w:hAnsiTheme="minorHAnsi"/>
                <w:sz w:val="16"/>
                <w:szCs w:val="18"/>
              </w:rPr>
              <w:t>10</w:t>
            </w:r>
            <w:r w:rsidR="00C923F9">
              <w:rPr>
                <w:rFonts w:asciiTheme="minorHAnsi" w:hAnsiTheme="minorHAnsi"/>
                <w:sz w:val="16"/>
                <w:szCs w:val="18"/>
              </w:rPr>
              <w:t>, 2026</w:t>
            </w:r>
          </w:p>
        </w:tc>
      </w:tr>
    </w:tbl>
    <w:p w14:paraId="0F377AD9" w14:textId="77777777" w:rsidR="001D63FC" w:rsidRPr="00A94EE6" w:rsidRDefault="001D63FC" w:rsidP="001D63FC">
      <w:pPr>
        <w:pStyle w:val="Default"/>
        <w:rPr>
          <w:rFonts w:ascii="Times New Roman" w:hAnsi="Times New Roman" w:cs="Times New Roman"/>
          <w:sz w:val="20"/>
          <w:szCs w:val="20"/>
        </w:rPr>
      </w:pPr>
    </w:p>
    <w:p w14:paraId="5E708702" w14:textId="16667645" w:rsidR="001D63FC" w:rsidRPr="00DC5B24" w:rsidRDefault="001D63FC" w:rsidP="00845572">
      <w:pPr>
        <w:pStyle w:val="Default"/>
        <w:ind w:right="90"/>
        <w:jc w:val="both"/>
        <w:rPr>
          <w:rFonts w:ascii="Times New Roman" w:hAnsi="Times New Roman" w:cs="Times New Roman"/>
          <w:color w:val="auto"/>
          <w:sz w:val="22"/>
          <w:szCs w:val="22"/>
        </w:rPr>
      </w:pPr>
      <w:r w:rsidRPr="00DC5B24">
        <w:rPr>
          <w:rFonts w:ascii="Times New Roman" w:hAnsi="Times New Roman" w:cs="Times New Roman"/>
          <w:color w:val="auto"/>
          <w:sz w:val="22"/>
          <w:szCs w:val="22"/>
        </w:rPr>
        <w:t xml:space="preserve">In keeping with the Mission, Vision, and Values of the Niagara Catholic District School Board, </w:t>
      </w:r>
      <w:r w:rsidR="007269D2">
        <w:rPr>
          <w:rFonts w:ascii="Times New Roman" w:hAnsi="Times New Roman" w:cs="Times New Roman"/>
          <w:color w:val="auto"/>
          <w:sz w:val="22"/>
          <w:szCs w:val="22"/>
        </w:rPr>
        <w:t>t</w:t>
      </w:r>
      <w:r w:rsidRPr="00DC5B24">
        <w:rPr>
          <w:rFonts w:ascii="Times New Roman" w:hAnsi="Times New Roman" w:cs="Times New Roman"/>
          <w:color w:val="auto"/>
          <w:sz w:val="22"/>
          <w:szCs w:val="22"/>
        </w:rPr>
        <w:t>he following are</w:t>
      </w:r>
      <w:r w:rsidR="007F2E05" w:rsidRPr="00DC5B24">
        <w:rPr>
          <w:rFonts w:ascii="Times New Roman" w:hAnsi="Times New Roman" w:cs="Times New Roman"/>
          <w:color w:val="auto"/>
          <w:sz w:val="22"/>
          <w:szCs w:val="22"/>
        </w:rPr>
        <w:t xml:space="preserve"> </w:t>
      </w:r>
      <w:r w:rsidR="007578CC">
        <w:rPr>
          <w:rFonts w:ascii="Times New Roman" w:hAnsi="Times New Roman" w:cs="Times New Roman"/>
          <w:color w:val="auto"/>
          <w:sz w:val="22"/>
          <w:szCs w:val="22"/>
        </w:rPr>
        <w:t xml:space="preserve">the </w:t>
      </w:r>
      <w:r w:rsidRPr="00DC5B24">
        <w:rPr>
          <w:rFonts w:ascii="Times New Roman" w:hAnsi="Times New Roman" w:cs="Times New Roman"/>
          <w:color w:val="auto"/>
          <w:sz w:val="22"/>
          <w:szCs w:val="22"/>
        </w:rPr>
        <w:t>Administrative Operational Procedures</w:t>
      </w:r>
      <w:r w:rsidR="00AD0F4A">
        <w:rPr>
          <w:rFonts w:ascii="Times New Roman" w:hAnsi="Times New Roman" w:cs="Times New Roman"/>
          <w:color w:val="auto"/>
          <w:sz w:val="22"/>
          <w:szCs w:val="22"/>
        </w:rPr>
        <w:t xml:space="preserve"> </w:t>
      </w:r>
      <w:r w:rsidRPr="005F37AE">
        <w:rPr>
          <w:rFonts w:ascii="Times New Roman" w:hAnsi="Times New Roman" w:cs="Times New Roman"/>
          <w:color w:val="auto"/>
          <w:sz w:val="22"/>
          <w:szCs w:val="22"/>
        </w:rPr>
        <w:t>fo</w:t>
      </w:r>
      <w:r w:rsidR="002D6087">
        <w:rPr>
          <w:rFonts w:ascii="Times New Roman" w:hAnsi="Times New Roman" w:cs="Times New Roman"/>
          <w:color w:val="auto"/>
          <w:sz w:val="22"/>
          <w:szCs w:val="22"/>
        </w:rPr>
        <w:t>r</w:t>
      </w:r>
      <w:r w:rsidRPr="00DC5B24">
        <w:rPr>
          <w:rFonts w:ascii="Times New Roman" w:hAnsi="Times New Roman" w:cs="Times New Roman"/>
          <w:color w:val="auto"/>
          <w:sz w:val="22"/>
          <w:szCs w:val="22"/>
        </w:rPr>
        <w:t xml:space="preserve"> </w:t>
      </w:r>
      <w:r w:rsidR="00381B7F" w:rsidRPr="00DC5B24">
        <w:rPr>
          <w:rFonts w:ascii="Times New Roman" w:hAnsi="Times New Roman" w:cs="Times New Roman"/>
          <w:color w:val="auto"/>
          <w:sz w:val="22"/>
          <w:szCs w:val="22"/>
        </w:rPr>
        <w:t xml:space="preserve">Police </w:t>
      </w:r>
      <w:r w:rsidR="0054777A" w:rsidRPr="00DC5B24">
        <w:rPr>
          <w:rFonts w:ascii="Times New Roman" w:hAnsi="Times New Roman" w:cs="Times New Roman"/>
          <w:color w:val="auto"/>
          <w:sz w:val="22"/>
          <w:szCs w:val="22"/>
        </w:rPr>
        <w:t>Record Check</w:t>
      </w:r>
      <w:r w:rsidR="007269D2">
        <w:rPr>
          <w:rFonts w:ascii="Times New Roman" w:hAnsi="Times New Roman" w:cs="Times New Roman"/>
          <w:color w:val="auto"/>
          <w:sz w:val="22"/>
          <w:szCs w:val="22"/>
        </w:rPr>
        <w:t>s</w:t>
      </w:r>
      <w:r w:rsidR="0054777A" w:rsidRPr="00DC5B24">
        <w:rPr>
          <w:rFonts w:ascii="Times New Roman" w:hAnsi="Times New Roman" w:cs="Times New Roman"/>
          <w:color w:val="auto"/>
          <w:sz w:val="22"/>
          <w:szCs w:val="22"/>
        </w:rPr>
        <w:t>, and Offence Declaration</w:t>
      </w:r>
      <w:r w:rsidR="007269D2">
        <w:rPr>
          <w:rFonts w:ascii="Times New Roman" w:hAnsi="Times New Roman" w:cs="Times New Roman"/>
          <w:color w:val="auto"/>
          <w:sz w:val="22"/>
          <w:szCs w:val="22"/>
        </w:rPr>
        <w:t>s</w:t>
      </w:r>
      <w:r w:rsidRPr="00DC5B24">
        <w:rPr>
          <w:rFonts w:ascii="Times New Roman" w:hAnsi="Times New Roman" w:cs="Times New Roman"/>
          <w:color w:val="auto"/>
          <w:sz w:val="22"/>
          <w:szCs w:val="22"/>
        </w:rPr>
        <w:t>.</w:t>
      </w:r>
    </w:p>
    <w:p w14:paraId="6CF5F76E" w14:textId="33223691" w:rsidR="00697B75" w:rsidRPr="00DC5B24" w:rsidRDefault="00697B75" w:rsidP="001D63FC">
      <w:pPr>
        <w:pStyle w:val="Default"/>
        <w:jc w:val="both"/>
        <w:rPr>
          <w:rFonts w:ascii="Times New Roman" w:hAnsi="Times New Roman" w:cs="Times New Roman"/>
          <w:color w:val="auto"/>
          <w:sz w:val="22"/>
          <w:szCs w:val="22"/>
        </w:rPr>
      </w:pPr>
    </w:p>
    <w:p w14:paraId="46916F98" w14:textId="6BF26163" w:rsidR="00697B75" w:rsidRPr="00DC5B24" w:rsidRDefault="00697B75" w:rsidP="006511E1">
      <w:pPr>
        <w:pBdr>
          <w:top w:val="single" w:sz="18" w:space="1" w:color="08862A"/>
          <w:left w:val="single" w:sz="18" w:space="3" w:color="08862A"/>
          <w:bottom w:val="single" w:sz="18" w:space="1" w:color="08862A"/>
          <w:right w:val="single" w:sz="18" w:space="4" w:color="08862A"/>
        </w:pBdr>
        <w:shd w:val="clear" w:color="auto" w:fill="08862A"/>
        <w:tabs>
          <w:tab w:val="left" w:pos="432"/>
          <w:tab w:val="left" w:pos="864"/>
          <w:tab w:val="left" w:pos="1296"/>
          <w:tab w:val="center" w:pos="4635"/>
        </w:tabs>
        <w:spacing w:line="216" w:lineRule="auto"/>
        <w:ind w:right="90"/>
        <w:jc w:val="both"/>
        <w:rPr>
          <w:b/>
          <w:color w:val="FFFFFF" w:themeColor="background1"/>
          <w:sz w:val="22"/>
          <w:szCs w:val="22"/>
        </w:rPr>
      </w:pPr>
      <w:r w:rsidRPr="00DC5B24">
        <w:rPr>
          <w:b/>
          <w:color w:val="FFFFFF" w:themeColor="background1"/>
          <w:sz w:val="22"/>
          <w:szCs w:val="22"/>
        </w:rPr>
        <w:t>PREAMBLE</w:t>
      </w:r>
    </w:p>
    <w:p w14:paraId="1F35F339" w14:textId="77777777" w:rsidR="005F37AE" w:rsidRDefault="005F37AE" w:rsidP="5F7A5681">
      <w:pPr>
        <w:pStyle w:val="Default"/>
        <w:jc w:val="both"/>
        <w:rPr>
          <w:rFonts w:ascii="Times New Roman" w:hAnsi="Times New Roman" w:cs="Times New Roman"/>
          <w:color w:val="auto"/>
          <w:sz w:val="22"/>
          <w:szCs w:val="22"/>
        </w:rPr>
      </w:pPr>
    </w:p>
    <w:p w14:paraId="2A4E0B35" w14:textId="5F31B5E5" w:rsidR="005F37AE" w:rsidRPr="007269D2" w:rsidRDefault="005F37AE" w:rsidP="00845572">
      <w:pPr>
        <w:pStyle w:val="Default"/>
        <w:ind w:right="90"/>
        <w:jc w:val="both"/>
        <w:rPr>
          <w:rFonts w:ascii="Times New Roman" w:hAnsi="Times New Roman" w:cs="Times New Roman"/>
          <w:color w:val="auto"/>
          <w:sz w:val="22"/>
          <w:szCs w:val="22"/>
          <w:lang w:val="en-CA"/>
        </w:rPr>
      </w:pPr>
      <w:r w:rsidRPr="2F734FDC">
        <w:rPr>
          <w:rFonts w:ascii="Times New Roman" w:hAnsi="Times New Roman" w:cs="Times New Roman"/>
          <w:color w:val="auto"/>
          <w:sz w:val="22"/>
          <w:szCs w:val="22"/>
          <w:lang w:val="en-CA"/>
        </w:rPr>
        <w:t>The Board is committed to fostering a safe, caring, and Christ-centered learning environment, and is dedicated to taking all reasonable steps to ensure that individuals entrusted with the care, supervision, and support of students</w:t>
      </w:r>
      <w:r w:rsidR="002D6087" w:rsidRPr="2F734FDC">
        <w:rPr>
          <w:rFonts w:ascii="Times New Roman" w:hAnsi="Times New Roman" w:cs="Times New Roman"/>
          <w:color w:val="auto"/>
          <w:sz w:val="22"/>
          <w:szCs w:val="22"/>
          <w:lang w:val="en-CA"/>
        </w:rPr>
        <w:t>,</w:t>
      </w:r>
      <w:r w:rsidRPr="2F734FDC">
        <w:rPr>
          <w:rFonts w:ascii="Times New Roman" w:hAnsi="Times New Roman" w:cs="Times New Roman"/>
          <w:color w:val="auto"/>
          <w:sz w:val="22"/>
          <w:szCs w:val="22"/>
          <w:lang w:val="en-CA"/>
        </w:rPr>
        <w:t xml:space="preserve"> do not pose a risk to their safety or well-being.</w:t>
      </w:r>
      <w:r w:rsidR="00C9388D" w:rsidRPr="2F734FDC">
        <w:rPr>
          <w:rFonts w:ascii="Times New Roman" w:hAnsi="Times New Roman" w:cs="Times New Roman"/>
          <w:color w:val="auto"/>
          <w:sz w:val="22"/>
          <w:szCs w:val="22"/>
          <w:lang w:val="en-CA"/>
        </w:rPr>
        <w:t xml:space="preserve"> </w:t>
      </w:r>
      <w:r w:rsidRPr="2F734FDC">
        <w:rPr>
          <w:rFonts w:ascii="Times New Roman" w:hAnsi="Times New Roman" w:cs="Times New Roman"/>
          <w:color w:val="auto"/>
          <w:sz w:val="22"/>
          <w:szCs w:val="22"/>
          <w:lang w:val="en-CA"/>
        </w:rPr>
        <w:t>These Administrative Operation</w:t>
      </w:r>
      <w:r w:rsidR="00FD5859" w:rsidRPr="2F734FDC">
        <w:rPr>
          <w:rFonts w:ascii="Times New Roman" w:hAnsi="Times New Roman" w:cs="Times New Roman"/>
          <w:color w:val="auto"/>
          <w:sz w:val="22"/>
          <w:szCs w:val="22"/>
          <w:lang w:val="en-CA"/>
        </w:rPr>
        <w:t>al</w:t>
      </w:r>
      <w:r w:rsidR="007269D2" w:rsidRPr="2F734FDC">
        <w:rPr>
          <w:rFonts w:ascii="Times New Roman" w:hAnsi="Times New Roman" w:cs="Times New Roman"/>
          <w:color w:val="auto"/>
          <w:sz w:val="22"/>
          <w:szCs w:val="22"/>
          <w:lang w:val="en-CA"/>
        </w:rPr>
        <w:t xml:space="preserve"> </w:t>
      </w:r>
      <w:r w:rsidRPr="2F734FDC">
        <w:rPr>
          <w:rFonts w:ascii="Times New Roman" w:hAnsi="Times New Roman" w:cs="Times New Roman"/>
          <w:color w:val="auto"/>
          <w:sz w:val="22"/>
          <w:szCs w:val="22"/>
          <w:lang w:val="en-CA"/>
        </w:rPr>
        <w:t xml:space="preserve">Procedures establish the requirements of the Board for collecting, reviewing, adjudicating, and securely retaining police record checks and offence declarations. </w:t>
      </w:r>
    </w:p>
    <w:p w14:paraId="11E0CF7F" w14:textId="77777777" w:rsidR="005F37AE" w:rsidRPr="007269D2" w:rsidRDefault="005F37AE" w:rsidP="5F7A5681">
      <w:pPr>
        <w:pStyle w:val="Default"/>
        <w:jc w:val="both"/>
        <w:rPr>
          <w:rFonts w:ascii="Times New Roman" w:hAnsi="Times New Roman" w:cs="Times New Roman"/>
          <w:color w:val="auto"/>
          <w:sz w:val="22"/>
          <w:szCs w:val="22"/>
        </w:rPr>
      </w:pPr>
    </w:p>
    <w:p w14:paraId="3795FDF5" w14:textId="21E40770" w:rsidR="001D63FC" w:rsidRPr="007269D2" w:rsidRDefault="001D63FC" w:rsidP="00845572">
      <w:pPr>
        <w:pStyle w:val="Default"/>
        <w:tabs>
          <w:tab w:val="left" w:pos="9270"/>
        </w:tabs>
        <w:ind w:right="90"/>
        <w:jc w:val="both"/>
        <w:rPr>
          <w:rFonts w:ascii="Times New Roman" w:hAnsi="Times New Roman" w:cs="Times New Roman"/>
          <w:color w:val="auto"/>
          <w:sz w:val="22"/>
          <w:szCs w:val="22"/>
        </w:rPr>
      </w:pPr>
      <w:r w:rsidRPr="007269D2">
        <w:rPr>
          <w:rFonts w:ascii="Times New Roman" w:hAnsi="Times New Roman" w:cs="Times New Roman"/>
          <w:color w:val="auto"/>
          <w:sz w:val="22"/>
          <w:szCs w:val="22"/>
        </w:rPr>
        <w:t>The Board has the responsibility to provide a safe</w:t>
      </w:r>
      <w:r w:rsidR="00AD0F4A" w:rsidRPr="007269D2">
        <w:rPr>
          <w:rFonts w:ascii="Times New Roman" w:hAnsi="Times New Roman" w:cs="Times New Roman"/>
          <w:color w:val="auto"/>
          <w:sz w:val="22"/>
          <w:szCs w:val="22"/>
        </w:rPr>
        <w:t>,</w:t>
      </w:r>
      <w:r w:rsidRPr="007269D2">
        <w:rPr>
          <w:rFonts w:ascii="Times New Roman" w:hAnsi="Times New Roman" w:cs="Times New Roman"/>
          <w:color w:val="auto"/>
          <w:sz w:val="22"/>
          <w:szCs w:val="22"/>
        </w:rPr>
        <w:t xml:space="preserve"> </w:t>
      </w:r>
      <w:r w:rsidR="007269D2" w:rsidRPr="007269D2">
        <w:rPr>
          <w:rFonts w:ascii="Times New Roman" w:hAnsi="Times New Roman" w:cs="Times New Roman"/>
          <w:color w:val="auto"/>
          <w:sz w:val="22"/>
          <w:szCs w:val="22"/>
        </w:rPr>
        <w:t>s</w:t>
      </w:r>
      <w:r w:rsidRPr="007269D2">
        <w:rPr>
          <w:rFonts w:ascii="Times New Roman" w:hAnsi="Times New Roman" w:cs="Times New Roman"/>
          <w:color w:val="auto"/>
          <w:sz w:val="22"/>
          <w:szCs w:val="22"/>
        </w:rPr>
        <w:t xml:space="preserve">ecure working and learning environment for students and employees. The Board is in a position of trust and must strive to protect the well-being of students. </w:t>
      </w:r>
      <w:r w:rsidR="009449F2" w:rsidRPr="007269D2">
        <w:rPr>
          <w:rFonts w:ascii="Times New Roman" w:hAnsi="Times New Roman" w:cs="Times New Roman"/>
          <w:color w:val="auto"/>
          <w:sz w:val="22"/>
          <w:szCs w:val="22"/>
        </w:rPr>
        <w:t>The Board has an obligation to take all reasonable steps to ensure that employees, by virtue of their employment, constitute excellent role models</w:t>
      </w:r>
      <w:r w:rsidR="00684026" w:rsidRPr="007269D2">
        <w:rPr>
          <w:rFonts w:ascii="Times New Roman" w:hAnsi="Times New Roman" w:cs="Times New Roman"/>
          <w:color w:val="auto"/>
          <w:sz w:val="22"/>
          <w:szCs w:val="22"/>
        </w:rPr>
        <w:t xml:space="preserve"> and will not pose a risk </w:t>
      </w:r>
      <w:r w:rsidR="009449F2" w:rsidRPr="007269D2">
        <w:rPr>
          <w:rFonts w:ascii="Times New Roman" w:hAnsi="Times New Roman" w:cs="Times New Roman"/>
          <w:color w:val="auto"/>
          <w:sz w:val="22"/>
          <w:szCs w:val="22"/>
        </w:rPr>
        <w:t>or danger to students</w:t>
      </w:r>
      <w:r w:rsidR="5D9C67FE" w:rsidRPr="007269D2">
        <w:rPr>
          <w:rFonts w:ascii="Times New Roman" w:hAnsi="Times New Roman" w:cs="Times New Roman"/>
          <w:color w:val="auto"/>
          <w:sz w:val="22"/>
          <w:szCs w:val="22"/>
        </w:rPr>
        <w:t xml:space="preserve"> and staff</w:t>
      </w:r>
      <w:r w:rsidR="009449F2" w:rsidRPr="007269D2">
        <w:rPr>
          <w:rFonts w:ascii="Times New Roman" w:hAnsi="Times New Roman" w:cs="Times New Roman"/>
          <w:color w:val="auto"/>
          <w:sz w:val="22"/>
          <w:szCs w:val="22"/>
        </w:rPr>
        <w:t xml:space="preserve">. </w:t>
      </w:r>
    </w:p>
    <w:p w14:paraId="103C8443" w14:textId="77777777" w:rsidR="001D63FC" w:rsidRPr="007269D2" w:rsidRDefault="001D63FC" w:rsidP="00845572">
      <w:pPr>
        <w:pStyle w:val="Default"/>
        <w:tabs>
          <w:tab w:val="left" w:pos="9270"/>
        </w:tabs>
        <w:jc w:val="both"/>
        <w:rPr>
          <w:rFonts w:ascii="Times New Roman" w:hAnsi="Times New Roman" w:cs="Times New Roman"/>
          <w:color w:val="auto"/>
          <w:sz w:val="22"/>
          <w:szCs w:val="22"/>
        </w:rPr>
      </w:pPr>
    </w:p>
    <w:p w14:paraId="7CAAB329" w14:textId="76CC6524" w:rsidR="005F093B" w:rsidRPr="007269D2" w:rsidRDefault="00AD0F4A" w:rsidP="00845572">
      <w:pPr>
        <w:pStyle w:val="Default"/>
        <w:tabs>
          <w:tab w:val="left" w:pos="9270"/>
        </w:tabs>
        <w:ind w:right="90"/>
        <w:jc w:val="both"/>
        <w:rPr>
          <w:rFonts w:ascii="Times New Roman" w:hAnsi="Times New Roman" w:cs="Times New Roman"/>
          <w:strike/>
          <w:color w:val="auto"/>
          <w:sz w:val="22"/>
          <w:szCs w:val="22"/>
          <w:lang w:val="en-CA"/>
        </w:rPr>
      </w:pPr>
      <w:r w:rsidRPr="007269D2">
        <w:rPr>
          <w:rFonts w:ascii="Times New Roman" w:hAnsi="Times New Roman" w:cs="Times New Roman"/>
          <w:color w:val="auto"/>
          <w:sz w:val="22"/>
          <w:szCs w:val="22"/>
          <w:lang w:val="en-CA"/>
        </w:rPr>
        <w:t>Accordingly</w:t>
      </w:r>
      <w:r w:rsidR="0022792A" w:rsidRPr="007269D2">
        <w:rPr>
          <w:rFonts w:ascii="Times New Roman" w:hAnsi="Times New Roman" w:cs="Times New Roman"/>
          <w:color w:val="auto"/>
          <w:sz w:val="22"/>
          <w:szCs w:val="22"/>
          <w:lang w:val="en-CA"/>
        </w:rPr>
        <w:t>,</w:t>
      </w:r>
      <w:r w:rsidR="00B641BA" w:rsidRPr="007269D2">
        <w:rPr>
          <w:rFonts w:ascii="Times New Roman" w:hAnsi="Times New Roman" w:cs="Times New Roman"/>
          <w:color w:val="auto"/>
          <w:sz w:val="22"/>
          <w:szCs w:val="22"/>
          <w:lang w:val="en-CA"/>
        </w:rPr>
        <w:t xml:space="preserve"> the </w:t>
      </w:r>
      <w:r w:rsidR="005F093B" w:rsidRPr="007269D2">
        <w:rPr>
          <w:rFonts w:ascii="Times New Roman" w:hAnsi="Times New Roman" w:cs="Times New Roman"/>
          <w:color w:val="auto"/>
          <w:sz w:val="22"/>
          <w:szCs w:val="22"/>
          <w:lang w:val="en-CA"/>
        </w:rPr>
        <w:t xml:space="preserve">Board shall </w:t>
      </w:r>
      <w:r w:rsidRPr="007269D2">
        <w:rPr>
          <w:rFonts w:ascii="Times New Roman" w:hAnsi="Times New Roman" w:cs="Times New Roman"/>
          <w:color w:val="auto"/>
          <w:sz w:val="22"/>
          <w:szCs w:val="22"/>
          <w:lang w:val="en-CA"/>
        </w:rPr>
        <w:t xml:space="preserve">collect Police Record Checks and Offence Declarations to assist in making informed decisions about the suitability for employment, volunteering, educational placement, or contracted services.  </w:t>
      </w:r>
    </w:p>
    <w:p w14:paraId="22FE5F26" w14:textId="13950402" w:rsidR="007F2E05" w:rsidRPr="00DC5B24" w:rsidRDefault="007F2E05" w:rsidP="202FAE44">
      <w:pPr>
        <w:pStyle w:val="Default"/>
        <w:jc w:val="both"/>
        <w:rPr>
          <w:rFonts w:ascii="Times New Roman" w:hAnsi="Times New Roman" w:cs="Times New Roman"/>
          <w:color w:val="auto"/>
          <w:sz w:val="22"/>
          <w:szCs w:val="22"/>
          <w:lang w:val="en-CA"/>
        </w:rPr>
      </w:pPr>
    </w:p>
    <w:p w14:paraId="117D60DD" w14:textId="36569D32" w:rsidR="007F2E05" w:rsidRPr="00C923F9" w:rsidRDefault="007F2E05" w:rsidP="007F2E0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C923F9">
        <w:rPr>
          <w:b/>
          <w:color w:val="FFFFFF" w:themeColor="background1"/>
          <w:sz w:val="22"/>
          <w:szCs w:val="22"/>
        </w:rPr>
        <w:t>SCOPE</w:t>
      </w:r>
    </w:p>
    <w:p w14:paraId="56C773FA" w14:textId="3CB920F3" w:rsidR="007F2E05" w:rsidRPr="00DC5B24" w:rsidRDefault="007F2E05" w:rsidP="202FAE44">
      <w:pPr>
        <w:pStyle w:val="Default"/>
        <w:jc w:val="both"/>
        <w:rPr>
          <w:rFonts w:ascii="Times New Roman" w:hAnsi="Times New Roman" w:cs="Times New Roman"/>
          <w:color w:val="auto"/>
          <w:sz w:val="22"/>
          <w:szCs w:val="22"/>
          <w:lang w:val="en-CA"/>
        </w:rPr>
      </w:pPr>
    </w:p>
    <w:p w14:paraId="2531F008" w14:textId="4775ED08" w:rsidR="007F2E05" w:rsidRPr="00C923F9" w:rsidRDefault="007F2E05" w:rsidP="202FAE44">
      <w:pPr>
        <w:pStyle w:val="Default"/>
        <w:jc w:val="both"/>
        <w:rPr>
          <w:rFonts w:ascii="Times New Roman" w:hAnsi="Times New Roman" w:cs="Times New Roman"/>
          <w:color w:val="auto"/>
          <w:sz w:val="22"/>
          <w:szCs w:val="22"/>
          <w:lang w:val="en-CA"/>
        </w:rPr>
      </w:pPr>
      <w:r w:rsidRPr="00C923F9">
        <w:rPr>
          <w:rFonts w:ascii="Times New Roman" w:hAnsi="Times New Roman" w:cs="Times New Roman"/>
          <w:color w:val="auto"/>
          <w:sz w:val="22"/>
          <w:szCs w:val="22"/>
          <w:lang w:val="en-CA"/>
        </w:rPr>
        <w:t xml:space="preserve">These </w:t>
      </w:r>
      <w:r w:rsidR="007E30B0">
        <w:rPr>
          <w:rFonts w:ascii="Times New Roman" w:hAnsi="Times New Roman" w:cs="Times New Roman"/>
          <w:color w:val="auto"/>
          <w:sz w:val="22"/>
          <w:szCs w:val="22"/>
          <w:lang w:val="en-CA"/>
        </w:rPr>
        <w:t>A</w:t>
      </w:r>
      <w:r w:rsidRPr="00C923F9">
        <w:rPr>
          <w:rFonts w:ascii="Times New Roman" w:hAnsi="Times New Roman" w:cs="Times New Roman"/>
          <w:color w:val="auto"/>
          <w:sz w:val="22"/>
          <w:szCs w:val="22"/>
          <w:lang w:val="en-CA"/>
        </w:rPr>
        <w:t xml:space="preserve">dministrative </w:t>
      </w:r>
      <w:r w:rsidR="007E30B0">
        <w:rPr>
          <w:rFonts w:ascii="Times New Roman" w:hAnsi="Times New Roman" w:cs="Times New Roman"/>
          <w:color w:val="auto"/>
          <w:sz w:val="22"/>
          <w:szCs w:val="22"/>
          <w:lang w:val="en-CA"/>
        </w:rPr>
        <w:t>O</w:t>
      </w:r>
      <w:r w:rsidRPr="00C923F9">
        <w:rPr>
          <w:rFonts w:ascii="Times New Roman" w:hAnsi="Times New Roman" w:cs="Times New Roman"/>
          <w:color w:val="auto"/>
          <w:sz w:val="22"/>
          <w:szCs w:val="22"/>
          <w:lang w:val="en-CA"/>
        </w:rPr>
        <w:t xml:space="preserve">perational </w:t>
      </w:r>
      <w:r w:rsidR="007E30B0">
        <w:rPr>
          <w:rFonts w:ascii="Times New Roman" w:hAnsi="Times New Roman" w:cs="Times New Roman"/>
          <w:color w:val="auto"/>
          <w:sz w:val="22"/>
          <w:szCs w:val="22"/>
          <w:lang w:val="en-CA"/>
        </w:rPr>
        <w:t>P</w:t>
      </w:r>
      <w:r w:rsidRPr="00C923F9">
        <w:rPr>
          <w:rFonts w:ascii="Times New Roman" w:hAnsi="Times New Roman" w:cs="Times New Roman"/>
          <w:color w:val="auto"/>
          <w:sz w:val="22"/>
          <w:szCs w:val="22"/>
          <w:lang w:val="en-CA"/>
        </w:rPr>
        <w:t>rocedures apply to:</w:t>
      </w:r>
    </w:p>
    <w:p w14:paraId="6FB86C01" w14:textId="1CE5B199" w:rsidR="007F2E05" w:rsidRPr="00C923F9" w:rsidRDefault="007E30B0" w:rsidP="007F2E05">
      <w:pPr>
        <w:pStyle w:val="Default"/>
        <w:numPr>
          <w:ilvl w:val="0"/>
          <w:numId w:val="29"/>
        </w:numPr>
        <w:jc w:val="both"/>
        <w:rPr>
          <w:rFonts w:ascii="Times New Roman" w:hAnsi="Times New Roman" w:cs="Times New Roman"/>
          <w:color w:val="auto"/>
          <w:sz w:val="22"/>
          <w:szCs w:val="22"/>
          <w:lang w:val="en-CA"/>
        </w:rPr>
      </w:pPr>
      <w:r>
        <w:rPr>
          <w:rFonts w:ascii="Times New Roman" w:hAnsi="Times New Roman" w:cs="Times New Roman"/>
          <w:color w:val="auto"/>
          <w:sz w:val="22"/>
          <w:szCs w:val="22"/>
          <w:lang w:val="en-CA"/>
        </w:rPr>
        <w:t>a</w:t>
      </w:r>
      <w:r w:rsidR="007F2E05" w:rsidRPr="00C923F9">
        <w:rPr>
          <w:rFonts w:ascii="Times New Roman" w:hAnsi="Times New Roman" w:cs="Times New Roman"/>
          <w:color w:val="auto"/>
          <w:sz w:val="22"/>
          <w:szCs w:val="22"/>
          <w:lang w:val="en-CA"/>
        </w:rPr>
        <w:t xml:space="preserve">ll employees (permanent, </w:t>
      </w:r>
      <w:r w:rsidR="00DC5B24" w:rsidRPr="00C923F9">
        <w:rPr>
          <w:rFonts w:ascii="Times New Roman" w:hAnsi="Times New Roman" w:cs="Times New Roman"/>
          <w:color w:val="auto"/>
          <w:sz w:val="22"/>
          <w:szCs w:val="22"/>
          <w:lang w:val="en-CA"/>
        </w:rPr>
        <w:t xml:space="preserve">temporary, </w:t>
      </w:r>
      <w:r w:rsidR="007F2E05" w:rsidRPr="00C923F9">
        <w:rPr>
          <w:rFonts w:ascii="Times New Roman" w:hAnsi="Times New Roman" w:cs="Times New Roman"/>
          <w:color w:val="auto"/>
          <w:sz w:val="22"/>
          <w:szCs w:val="22"/>
          <w:lang w:val="en-CA"/>
        </w:rPr>
        <w:t>casual</w:t>
      </w:r>
      <w:r w:rsidR="002D6087">
        <w:rPr>
          <w:rFonts w:ascii="Times New Roman" w:hAnsi="Times New Roman" w:cs="Times New Roman"/>
          <w:color w:val="auto"/>
          <w:sz w:val="22"/>
          <w:szCs w:val="22"/>
          <w:lang w:val="en-CA"/>
        </w:rPr>
        <w:t xml:space="preserve"> and</w:t>
      </w:r>
      <w:r w:rsidR="007F2E05" w:rsidRPr="00C923F9">
        <w:rPr>
          <w:rFonts w:ascii="Times New Roman" w:hAnsi="Times New Roman" w:cs="Times New Roman"/>
          <w:color w:val="auto"/>
          <w:sz w:val="22"/>
          <w:szCs w:val="22"/>
          <w:lang w:val="en-CA"/>
        </w:rPr>
        <w:t xml:space="preserve"> occasional)</w:t>
      </w:r>
      <w:r>
        <w:rPr>
          <w:rFonts w:ascii="Times New Roman" w:hAnsi="Times New Roman" w:cs="Times New Roman"/>
          <w:color w:val="auto"/>
          <w:sz w:val="22"/>
          <w:szCs w:val="22"/>
          <w:lang w:val="en-CA"/>
        </w:rPr>
        <w:t>,</w:t>
      </w:r>
    </w:p>
    <w:p w14:paraId="7142BDE8" w14:textId="1760DF4B" w:rsidR="007F2E05" w:rsidRPr="00C923F9" w:rsidRDefault="007E30B0" w:rsidP="007F2E05">
      <w:pPr>
        <w:pStyle w:val="Default"/>
        <w:numPr>
          <w:ilvl w:val="0"/>
          <w:numId w:val="29"/>
        </w:numPr>
        <w:jc w:val="both"/>
        <w:rPr>
          <w:rFonts w:ascii="Times New Roman" w:hAnsi="Times New Roman" w:cs="Times New Roman"/>
          <w:strike/>
          <w:color w:val="auto"/>
          <w:sz w:val="22"/>
          <w:szCs w:val="22"/>
          <w:lang w:val="en-CA"/>
        </w:rPr>
      </w:pPr>
      <w:r>
        <w:rPr>
          <w:rFonts w:ascii="Times New Roman" w:hAnsi="Times New Roman" w:cs="Times New Roman"/>
          <w:color w:val="auto"/>
          <w:sz w:val="22"/>
          <w:szCs w:val="22"/>
          <w:lang w:val="en-CA"/>
        </w:rPr>
        <w:t>v</w:t>
      </w:r>
      <w:r w:rsidR="007F2E05" w:rsidRPr="00C923F9">
        <w:rPr>
          <w:rFonts w:ascii="Times New Roman" w:hAnsi="Times New Roman" w:cs="Times New Roman"/>
          <w:color w:val="auto"/>
          <w:sz w:val="22"/>
          <w:szCs w:val="22"/>
          <w:lang w:val="en-CA"/>
        </w:rPr>
        <w:t>olunteers</w:t>
      </w:r>
      <w:r w:rsidR="00AE4149" w:rsidRPr="00C923F9">
        <w:rPr>
          <w:rFonts w:ascii="Times New Roman" w:hAnsi="Times New Roman" w:cs="Times New Roman"/>
          <w:color w:val="auto"/>
          <w:sz w:val="22"/>
          <w:szCs w:val="22"/>
          <w:lang w:val="en-CA"/>
        </w:rPr>
        <w:t xml:space="preserve"> as outlined in the Niagara Catholic Volunteers AOP (800.9)</w:t>
      </w:r>
      <w:r>
        <w:rPr>
          <w:rFonts w:ascii="Times New Roman" w:hAnsi="Times New Roman" w:cs="Times New Roman"/>
          <w:color w:val="auto"/>
          <w:sz w:val="22"/>
          <w:szCs w:val="22"/>
          <w:lang w:val="en-CA"/>
        </w:rPr>
        <w:t>,</w:t>
      </w:r>
    </w:p>
    <w:p w14:paraId="78A879DD" w14:textId="52B86207" w:rsidR="007F2E05" w:rsidRPr="00C923F9" w:rsidRDefault="007E30B0" w:rsidP="00845572">
      <w:pPr>
        <w:pStyle w:val="Default"/>
        <w:numPr>
          <w:ilvl w:val="0"/>
          <w:numId w:val="29"/>
        </w:numPr>
        <w:ind w:right="90"/>
        <w:jc w:val="both"/>
        <w:rPr>
          <w:rFonts w:ascii="Times New Roman" w:hAnsi="Times New Roman" w:cs="Times New Roman"/>
          <w:color w:val="auto"/>
          <w:sz w:val="22"/>
          <w:szCs w:val="22"/>
          <w:lang w:val="en-CA"/>
        </w:rPr>
      </w:pPr>
      <w:r>
        <w:rPr>
          <w:rFonts w:ascii="Times New Roman" w:hAnsi="Times New Roman" w:cs="Times New Roman"/>
          <w:color w:val="auto"/>
          <w:sz w:val="22"/>
          <w:szCs w:val="22"/>
          <w:lang w:val="en-CA"/>
        </w:rPr>
        <w:t>s</w:t>
      </w:r>
      <w:r w:rsidR="007F2E05" w:rsidRPr="00C923F9">
        <w:rPr>
          <w:rFonts w:ascii="Times New Roman" w:hAnsi="Times New Roman" w:cs="Times New Roman"/>
          <w:color w:val="auto"/>
          <w:sz w:val="22"/>
          <w:szCs w:val="22"/>
          <w:lang w:val="en-CA"/>
        </w:rPr>
        <w:t>ervice providers at school sites (and their employees/agents with school-site access and direct, regular student contact)</w:t>
      </w:r>
      <w:r>
        <w:rPr>
          <w:rFonts w:ascii="Times New Roman" w:hAnsi="Times New Roman" w:cs="Times New Roman"/>
          <w:color w:val="auto"/>
          <w:sz w:val="22"/>
          <w:szCs w:val="22"/>
          <w:lang w:val="en-CA"/>
        </w:rPr>
        <w:t>, and</w:t>
      </w:r>
    </w:p>
    <w:p w14:paraId="580BDC42" w14:textId="43B0D3CF" w:rsidR="007F2E05" w:rsidRPr="00C923F9" w:rsidRDefault="007E30B0" w:rsidP="007F2E05">
      <w:pPr>
        <w:pStyle w:val="Default"/>
        <w:numPr>
          <w:ilvl w:val="0"/>
          <w:numId w:val="29"/>
        </w:numPr>
        <w:jc w:val="both"/>
        <w:rPr>
          <w:rFonts w:ascii="Times New Roman" w:hAnsi="Times New Roman" w:cs="Times New Roman"/>
          <w:color w:val="auto"/>
          <w:sz w:val="22"/>
          <w:szCs w:val="22"/>
          <w:lang w:val="en-CA"/>
        </w:rPr>
      </w:pPr>
      <w:r>
        <w:rPr>
          <w:rFonts w:ascii="Times New Roman" w:hAnsi="Times New Roman" w:cs="Times New Roman"/>
          <w:color w:val="auto"/>
          <w:sz w:val="22"/>
          <w:szCs w:val="22"/>
          <w:lang w:val="en-CA"/>
        </w:rPr>
        <w:t>s</w:t>
      </w:r>
      <w:r w:rsidR="007F2E05" w:rsidRPr="00C923F9">
        <w:rPr>
          <w:rFonts w:ascii="Times New Roman" w:hAnsi="Times New Roman" w:cs="Times New Roman"/>
          <w:color w:val="auto"/>
          <w:sz w:val="22"/>
          <w:szCs w:val="22"/>
          <w:lang w:val="en-CA"/>
        </w:rPr>
        <w:t>tudents on educational placement (including co-op, college/university practicum).</w:t>
      </w:r>
    </w:p>
    <w:p w14:paraId="0A30D19A" w14:textId="77777777" w:rsidR="00697B75" w:rsidRPr="00DC5B24" w:rsidRDefault="00697B75" w:rsidP="00697B75">
      <w:pPr>
        <w:pStyle w:val="Default"/>
        <w:jc w:val="both"/>
        <w:rPr>
          <w:rFonts w:ascii="Times New Roman" w:hAnsi="Times New Roman" w:cs="Times New Roman"/>
          <w:color w:val="auto"/>
          <w:sz w:val="22"/>
          <w:szCs w:val="22"/>
        </w:rPr>
      </w:pPr>
    </w:p>
    <w:p w14:paraId="0DE5A537" w14:textId="55E00F46" w:rsidR="00697B75" w:rsidRPr="00DC5B24"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DEFINITIONS</w:t>
      </w:r>
    </w:p>
    <w:p w14:paraId="3DFFDF29" w14:textId="77777777" w:rsidR="00697B75" w:rsidRPr="00DC5B24" w:rsidRDefault="00697B75" w:rsidP="00697B75">
      <w:pPr>
        <w:pStyle w:val="Default"/>
        <w:jc w:val="both"/>
        <w:rPr>
          <w:rFonts w:ascii="Times New Roman" w:hAnsi="Times New Roman" w:cs="Times New Roman"/>
          <w:color w:val="auto"/>
          <w:sz w:val="22"/>
          <w:szCs w:val="22"/>
        </w:rPr>
      </w:pPr>
    </w:p>
    <w:p w14:paraId="4729B5F8" w14:textId="478723A1" w:rsidR="005F093B" w:rsidRPr="00C923F9" w:rsidRDefault="00EB4674" w:rsidP="00845572">
      <w:pPr>
        <w:ind w:right="90"/>
        <w:contextualSpacing/>
        <w:jc w:val="both"/>
        <w:rPr>
          <w:rFonts w:eastAsiaTheme="minorHAnsi"/>
          <w:sz w:val="22"/>
          <w:szCs w:val="22"/>
          <w:lang w:val="en-US" w:eastAsia="en-US"/>
        </w:rPr>
      </w:pPr>
      <w:r w:rsidRPr="00C923F9">
        <w:rPr>
          <w:rFonts w:eastAsiaTheme="minorHAnsi"/>
          <w:sz w:val="22"/>
          <w:szCs w:val="22"/>
          <w:lang w:val="en-US" w:eastAsia="en-US"/>
        </w:rPr>
        <w:t>Adapted from Niagara Region Police Service</w:t>
      </w:r>
      <w:r w:rsidR="00E6121B" w:rsidRPr="00C923F9">
        <w:rPr>
          <w:rFonts w:eastAsiaTheme="minorHAnsi"/>
          <w:sz w:val="22"/>
          <w:szCs w:val="22"/>
          <w:lang w:val="en-US" w:eastAsia="en-US"/>
        </w:rPr>
        <w:t xml:space="preserve"> </w:t>
      </w:r>
      <w:r w:rsidRPr="00C923F9">
        <w:rPr>
          <w:rFonts w:eastAsiaTheme="minorHAnsi"/>
          <w:sz w:val="22"/>
          <w:szCs w:val="22"/>
          <w:lang w:val="en-US" w:eastAsia="en-US"/>
        </w:rPr>
        <w:t>a</w:t>
      </w:r>
      <w:r w:rsidR="007665D3" w:rsidRPr="00C923F9">
        <w:rPr>
          <w:rFonts w:eastAsiaTheme="minorHAnsi"/>
          <w:sz w:val="22"/>
          <w:szCs w:val="22"/>
          <w:lang w:val="en-US" w:eastAsia="en-US"/>
        </w:rPr>
        <w:t>s per Regulation 521/01 of the Education Act, as amended by Regulation 322/03</w:t>
      </w:r>
      <w:r w:rsidRPr="00C923F9">
        <w:rPr>
          <w:rFonts w:eastAsiaTheme="minorHAnsi"/>
          <w:sz w:val="22"/>
          <w:szCs w:val="22"/>
          <w:lang w:val="en-US" w:eastAsia="en-US"/>
        </w:rPr>
        <w:t xml:space="preserve"> and the Police Records Reform Act of 2015</w:t>
      </w:r>
      <w:r w:rsidR="009038BE" w:rsidRPr="00C923F9">
        <w:rPr>
          <w:rFonts w:eastAsiaTheme="minorHAnsi"/>
          <w:sz w:val="22"/>
          <w:szCs w:val="22"/>
          <w:lang w:val="en-US" w:eastAsia="en-US"/>
        </w:rPr>
        <w:t>, and further enhanced by Regulation 298/25.</w:t>
      </w:r>
    </w:p>
    <w:p w14:paraId="69A704B8" w14:textId="77777777" w:rsidR="00EB4674" w:rsidRPr="00C923F9" w:rsidRDefault="00EB4674" w:rsidP="00D01515">
      <w:pPr>
        <w:contextualSpacing/>
        <w:jc w:val="both"/>
        <w:rPr>
          <w:rFonts w:eastAsiaTheme="minorHAnsi"/>
          <w:b/>
          <w:bCs/>
          <w:sz w:val="22"/>
          <w:szCs w:val="22"/>
          <w:lang w:val="en-US" w:eastAsia="en-US"/>
        </w:rPr>
      </w:pPr>
    </w:p>
    <w:p w14:paraId="0BD1BFF6" w14:textId="7CFA6A95" w:rsidR="009038BE" w:rsidRPr="00DC5B24" w:rsidRDefault="0086056E" w:rsidP="00FE7E92">
      <w:pPr>
        <w:ind w:right="90"/>
        <w:contextualSpacing/>
        <w:jc w:val="both"/>
        <w:rPr>
          <w:rFonts w:eastAsiaTheme="minorEastAsia"/>
          <w:strike/>
          <w:sz w:val="22"/>
          <w:szCs w:val="22"/>
          <w:lang w:val="en-US" w:eastAsia="en-US"/>
        </w:rPr>
      </w:pPr>
      <w:r w:rsidRPr="00C923F9">
        <w:rPr>
          <w:rFonts w:eastAsiaTheme="minorEastAsia"/>
          <w:sz w:val="22"/>
          <w:szCs w:val="22"/>
          <w:lang w:val="en-US" w:eastAsia="en-US"/>
        </w:rPr>
        <w:t>A Chief of P</w:t>
      </w:r>
      <w:r w:rsidR="00EB4674" w:rsidRPr="00C923F9">
        <w:rPr>
          <w:rFonts w:eastAsiaTheme="minorEastAsia"/>
          <w:sz w:val="22"/>
          <w:szCs w:val="22"/>
          <w:lang w:val="en-US" w:eastAsia="en-US"/>
        </w:rPr>
        <w:t>olice or a member of a police service designated by a chief of police for the purposes of this Act shall conduct police record checks</w:t>
      </w:r>
      <w:r w:rsidR="009038BE" w:rsidRPr="00C923F9">
        <w:rPr>
          <w:rFonts w:eastAsiaTheme="minorEastAsia"/>
          <w:sz w:val="22"/>
          <w:szCs w:val="22"/>
          <w:lang w:val="en-US" w:eastAsia="en-US"/>
        </w:rPr>
        <w:t>. Each check must be</w:t>
      </w:r>
      <w:r w:rsidR="00CB2C9B">
        <w:rPr>
          <w:rFonts w:eastAsiaTheme="minorEastAsia"/>
          <w:sz w:val="22"/>
          <w:szCs w:val="22"/>
          <w:lang w:val="en-US" w:eastAsia="en-US"/>
        </w:rPr>
        <w:t xml:space="preserve"> dated </w:t>
      </w:r>
      <w:r w:rsidR="00496CC0" w:rsidRPr="00C923F9">
        <w:rPr>
          <w:rFonts w:eastAsiaTheme="minorEastAsia"/>
          <w:sz w:val="22"/>
          <w:szCs w:val="22"/>
          <w:u w:val="single"/>
          <w:lang w:val="en-US" w:eastAsia="en-US"/>
        </w:rPr>
        <w:t>within six (6) months</w:t>
      </w:r>
      <w:r w:rsidR="009038BE" w:rsidRPr="00C923F9">
        <w:rPr>
          <w:rFonts w:eastAsiaTheme="minorEastAsia"/>
          <w:sz w:val="22"/>
          <w:szCs w:val="22"/>
          <w:lang w:val="en-US" w:eastAsia="en-US"/>
        </w:rPr>
        <w:t xml:space="preserve"> prior to the date on which</w:t>
      </w:r>
      <w:r w:rsidR="00496CC0" w:rsidRPr="00C923F9">
        <w:rPr>
          <w:rFonts w:eastAsiaTheme="minorEastAsia"/>
          <w:sz w:val="22"/>
          <w:szCs w:val="22"/>
          <w:lang w:val="en-US" w:eastAsia="en-US"/>
        </w:rPr>
        <w:t xml:space="preserve"> the Board collects the document</w:t>
      </w:r>
      <w:r w:rsidR="009038BE" w:rsidRPr="00C923F9">
        <w:rPr>
          <w:rFonts w:eastAsiaTheme="minorEastAsia"/>
          <w:sz w:val="22"/>
          <w:szCs w:val="22"/>
          <w:lang w:val="en-US" w:eastAsia="en-US"/>
        </w:rPr>
        <w:t>.</w:t>
      </w:r>
    </w:p>
    <w:p w14:paraId="7D3754FF" w14:textId="19E5BB8B" w:rsidR="009038BE" w:rsidRPr="00C923F9" w:rsidRDefault="009038BE" w:rsidP="00845572">
      <w:pPr>
        <w:ind w:right="90"/>
        <w:contextualSpacing/>
        <w:jc w:val="both"/>
        <w:rPr>
          <w:rFonts w:eastAsiaTheme="minorEastAsia"/>
          <w:sz w:val="22"/>
          <w:szCs w:val="22"/>
          <w:lang w:val="en-US" w:eastAsia="en-US"/>
        </w:rPr>
      </w:pPr>
      <w:r w:rsidRPr="00C923F9">
        <w:rPr>
          <w:rFonts w:eastAsiaTheme="minorEastAsia"/>
          <w:sz w:val="22"/>
          <w:szCs w:val="22"/>
          <w:lang w:val="en-US" w:eastAsia="en-US"/>
        </w:rPr>
        <w:lastRenderedPageBreak/>
        <w:t>A Police Record Check is the general term for police background checks under the Police Record Checks Reform Act. There are three kinds of police record checks:</w:t>
      </w:r>
    </w:p>
    <w:p w14:paraId="76417DC8" w14:textId="5252612F" w:rsidR="00E6121B" w:rsidRPr="00C923F9" w:rsidRDefault="00841090" w:rsidP="00E6121B">
      <w:pPr>
        <w:pStyle w:val="ListParagraph"/>
        <w:numPr>
          <w:ilvl w:val="0"/>
          <w:numId w:val="40"/>
        </w:numPr>
        <w:jc w:val="both"/>
        <w:rPr>
          <w:rFonts w:eastAsiaTheme="minorHAnsi"/>
          <w:sz w:val="22"/>
          <w:szCs w:val="22"/>
          <w:lang w:val="en-US" w:eastAsia="en-US"/>
        </w:rPr>
      </w:pPr>
      <w:r w:rsidRPr="00C923F9">
        <w:rPr>
          <w:rFonts w:eastAsiaTheme="minorHAnsi"/>
          <w:sz w:val="22"/>
          <w:szCs w:val="22"/>
          <w:lang w:val="en-US" w:eastAsia="en-US"/>
        </w:rPr>
        <w:t xml:space="preserve">Police </w:t>
      </w:r>
      <w:r w:rsidR="00EF014D" w:rsidRPr="00C923F9">
        <w:rPr>
          <w:rFonts w:eastAsiaTheme="minorHAnsi"/>
          <w:sz w:val="22"/>
          <w:szCs w:val="22"/>
          <w:lang w:val="en-US" w:eastAsia="en-US"/>
        </w:rPr>
        <w:t>Criminal R</w:t>
      </w:r>
      <w:r w:rsidR="00EB4674" w:rsidRPr="00C923F9">
        <w:rPr>
          <w:rFonts w:eastAsiaTheme="minorHAnsi"/>
          <w:sz w:val="22"/>
          <w:szCs w:val="22"/>
          <w:lang w:val="en-US" w:eastAsia="en-US"/>
        </w:rPr>
        <w:t xml:space="preserve">ecord </w:t>
      </w:r>
      <w:r w:rsidR="00EF014D" w:rsidRPr="00C923F9">
        <w:rPr>
          <w:rFonts w:eastAsiaTheme="minorHAnsi"/>
          <w:sz w:val="22"/>
          <w:szCs w:val="22"/>
          <w:lang w:val="en-US" w:eastAsia="en-US"/>
        </w:rPr>
        <w:t>C</w:t>
      </w:r>
      <w:r w:rsidR="00EB4674" w:rsidRPr="00C923F9">
        <w:rPr>
          <w:rFonts w:eastAsiaTheme="minorHAnsi"/>
          <w:sz w:val="22"/>
          <w:szCs w:val="22"/>
          <w:lang w:val="en-US" w:eastAsia="en-US"/>
        </w:rPr>
        <w:t>heck</w:t>
      </w:r>
      <w:r w:rsidR="002A72BD" w:rsidRPr="00C923F9">
        <w:rPr>
          <w:rFonts w:eastAsiaTheme="minorHAnsi"/>
          <w:sz w:val="22"/>
          <w:szCs w:val="22"/>
          <w:lang w:val="en-US" w:eastAsia="en-US"/>
        </w:rPr>
        <w:t xml:space="preserve"> (PCRC)</w:t>
      </w:r>
    </w:p>
    <w:p w14:paraId="1A29D80E" w14:textId="398CB42C" w:rsidR="00E6121B" w:rsidRPr="00C923F9" w:rsidRDefault="00841090" w:rsidP="00E6121B">
      <w:pPr>
        <w:pStyle w:val="ListParagraph"/>
        <w:numPr>
          <w:ilvl w:val="0"/>
          <w:numId w:val="40"/>
        </w:numPr>
        <w:jc w:val="both"/>
        <w:rPr>
          <w:rFonts w:eastAsiaTheme="minorHAnsi"/>
          <w:sz w:val="22"/>
          <w:szCs w:val="22"/>
          <w:lang w:val="en-US" w:eastAsia="en-US"/>
        </w:rPr>
      </w:pPr>
      <w:r w:rsidRPr="00C923F9">
        <w:rPr>
          <w:rFonts w:eastAsiaTheme="minorHAnsi"/>
          <w:sz w:val="22"/>
          <w:szCs w:val="22"/>
          <w:lang w:val="en-US" w:eastAsia="en-US"/>
        </w:rPr>
        <w:t xml:space="preserve">Police </w:t>
      </w:r>
      <w:r w:rsidR="00EF014D" w:rsidRPr="00C923F9">
        <w:rPr>
          <w:rFonts w:eastAsiaTheme="minorHAnsi"/>
          <w:sz w:val="22"/>
          <w:szCs w:val="22"/>
          <w:lang w:val="en-US" w:eastAsia="en-US"/>
        </w:rPr>
        <w:t>Criminal Record and J</w:t>
      </w:r>
      <w:r w:rsidR="00EB4674" w:rsidRPr="00C923F9">
        <w:rPr>
          <w:rFonts w:eastAsiaTheme="minorHAnsi"/>
          <w:sz w:val="22"/>
          <w:szCs w:val="22"/>
          <w:lang w:val="en-US" w:eastAsia="en-US"/>
        </w:rPr>
        <w:t>udicial</w:t>
      </w:r>
      <w:r w:rsidR="00EF014D" w:rsidRPr="00C923F9">
        <w:rPr>
          <w:rFonts w:eastAsiaTheme="minorHAnsi"/>
          <w:sz w:val="22"/>
          <w:szCs w:val="22"/>
          <w:lang w:val="en-US" w:eastAsia="en-US"/>
        </w:rPr>
        <w:t xml:space="preserve"> Matters C</w:t>
      </w:r>
      <w:r w:rsidR="00EB4674" w:rsidRPr="00C923F9">
        <w:rPr>
          <w:rFonts w:eastAsiaTheme="minorHAnsi"/>
          <w:sz w:val="22"/>
          <w:szCs w:val="22"/>
          <w:lang w:val="en-US" w:eastAsia="en-US"/>
        </w:rPr>
        <w:t>heck</w:t>
      </w:r>
      <w:r w:rsidR="002A72BD" w:rsidRPr="00C923F9">
        <w:rPr>
          <w:rFonts w:eastAsiaTheme="minorHAnsi"/>
          <w:sz w:val="22"/>
          <w:szCs w:val="22"/>
          <w:lang w:val="en-US" w:eastAsia="en-US"/>
        </w:rPr>
        <w:t xml:space="preserve"> (PCRJMC)</w:t>
      </w:r>
    </w:p>
    <w:p w14:paraId="51BB466B" w14:textId="30570494" w:rsidR="001A341B" w:rsidRPr="00C923F9" w:rsidRDefault="00E6121B" w:rsidP="00E6121B">
      <w:pPr>
        <w:pStyle w:val="ListParagraph"/>
        <w:numPr>
          <w:ilvl w:val="0"/>
          <w:numId w:val="40"/>
        </w:numPr>
        <w:jc w:val="both"/>
        <w:rPr>
          <w:rFonts w:eastAsiaTheme="minorHAnsi"/>
          <w:sz w:val="22"/>
          <w:szCs w:val="22"/>
          <w:lang w:val="en-US" w:eastAsia="en-US"/>
        </w:rPr>
      </w:pPr>
      <w:r w:rsidRPr="00C923F9">
        <w:rPr>
          <w:rFonts w:eastAsiaTheme="minorHAnsi"/>
          <w:sz w:val="22"/>
          <w:szCs w:val="22"/>
          <w:lang w:val="en-US" w:eastAsia="en-US"/>
        </w:rPr>
        <w:t>P</w:t>
      </w:r>
      <w:r w:rsidR="00841090" w:rsidRPr="00C923F9">
        <w:rPr>
          <w:rFonts w:eastAsiaTheme="minorHAnsi"/>
          <w:sz w:val="22"/>
          <w:szCs w:val="22"/>
          <w:lang w:val="en-US" w:eastAsia="en-US"/>
        </w:rPr>
        <w:t xml:space="preserve">olice </w:t>
      </w:r>
      <w:r w:rsidR="00EF014D" w:rsidRPr="00C923F9">
        <w:rPr>
          <w:rFonts w:eastAsiaTheme="minorHAnsi"/>
          <w:sz w:val="22"/>
          <w:szCs w:val="22"/>
          <w:lang w:val="en-US" w:eastAsia="en-US"/>
        </w:rPr>
        <w:t>Vulnerable Sector C</w:t>
      </w:r>
      <w:r w:rsidR="00EB4674" w:rsidRPr="00C923F9">
        <w:rPr>
          <w:rFonts w:eastAsiaTheme="minorHAnsi"/>
          <w:sz w:val="22"/>
          <w:szCs w:val="22"/>
          <w:lang w:val="en-US" w:eastAsia="en-US"/>
        </w:rPr>
        <w:t>heck</w:t>
      </w:r>
      <w:r w:rsidR="002A72BD" w:rsidRPr="00C923F9">
        <w:rPr>
          <w:rFonts w:eastAsiaTheme="minorHAnsi"/>
          <w:sz w:val="22"/>
          <w:szCs w:val="22"/>
          <w:lang w:val="en-US" w:eastAsia="en-US"/>
        </w:rPr>
        <w:t xml:space="preserve"> (PVSC)</w:t>
      </w:r>
    </w:p>
    <w:p w14:paraId="63CFD230" w14:textId="10211CC7" w:rsidR="00EB4674" w:rsidRPr="00C923F9" w:rsidRDefault="00EB4674" w:rsidP="00D01515">
      <w:pPr>
        <w:contextualSpacing/>
        <w:jc w:val="both"/>
        <w:rPr>
          <w:rFonts w:eastAsiaTheme="minorHAnsi"/>
          <w:sz w:val="22"/>
          <w:szCs w:val="22"/>
          <w:lang w:val="en-US" w:eastAsia="en-US"/>
        </w:rPr>
      </w:pPr>
    </w:p>
    <w:p w14:paraId="120FE388" w14:textId="53265556" w:rsidR="00E6121B" w:rsidRPr="00C923F9" w:rsidRDefault="002A72BD" w:rsidP="00845572">
      <w:pPr>
        <w:contextualSpacing/>
        <w:jc w:val="both"/>
        <w:rPr>
          <w:rFonts w:eastAsiaTheme="minorHAnsi"/>
          <w:strike/>
          <w:sz w:val="22"/>
          <w:szCs w:val="22"/>
          <w:lang w:val="en-US" w:eastAsia="en-US"/>
        </w:rPr>
      </w:pPr>
      <w:r w:rsidRPr="00C923F9">
        <w:rPr>
          <w:rFonts w:eastAsiaTheme="minorHAnsi"/>
          <w:sz w:val="22"/>
          <w:szCs w:val="22"/>
          <w:lang w:val="en-US" w:eastAsia="en-US"/>
        </w:rPr>
        <w:t xml:space="preserve">The Education Act requires </w:t>
      </w:r>
      <w:r w:rsidR="00E6121B" w:rsidRPr="00C923F9">
        <w:rPr>
          <w:rFonts w:eastAsiaTheme="minorHAnsi"/>
          <w:sz w:val="22"/>
          <w:szCs w:val="22"/>
          <w:lang w:val="en-US" w:eastAsia="en-US"/>
        </w:rPr>
        <w:t xml:space="preserve">only </w:t>
      </w:r>
      <w:r w:rsidRPr="00C923F9">
        <w:rPr>
          <w:rFonts w:eastAsiaTheme="minorHAnsi"/>
          <w:sz w:val="22"/>
          <w:szCs w:val="22"/>
          <w:lang w:val="en-US" w:eastAsia="en-US"/>
        </w:rPr>
        <w:t>two of the three types:</w:t>
      </w:r>
      <w:r w:rsidRPr="00C923F9">
        <w:rPr>
          <w:rFonts w:eastAsiaTheme="minorHAnsi"/>
          <w:strike/>
          <w:sz w:val="22"/>
          <w:szCs w:val="22"/>
          <w:lang w:val="en-US" w:eastAsia="en-US"/>
        </w:rPr>
        <w:t xml:space="preserve"> </w:t>
      </w:r>
    </w:p>
    <w:p w14:paraId="352814E6" w14:textId="77777777" w:rsidR="00E6121B" w:rsidRPr="00C923F9" w:rsidRDefault="002A72BD" w:rsidP="00845572">
      <w:pPr>
        <w:pStyle w:val="ListParagraph"/>
        <w:numPr>
          <w:ilvl w:val="0"/>
          <w:numId w:val="41"/>
        </w:numPr>
        <w:jc w:val="both"/>
        <w:rPr>
          <w:rFonts w:eastAsiaTheme="minorHAnsi"/>
          <w:sz w:val="22"/>
          <w:szCs w:val="22"/>
          <w:lang w:val="en-US" w:eastAsia="en-US"/>
        </w:rPr>
      </w:pPr>
      <w:r w:rsidRPr="00C923F9">
        <w:rPr>
          <w:rFonts w:eastAsiaTheme="minorHAnsi"/>
          <w:sz w:val="22"/>
          <w:szCs w:val="22"/>
          <w:lang w:val="en-US" w:eastAsia="en-US"/>
        </w:rPr>
        <w:t>Police Criminal Record and Judicial Matters Check</w:t>
      </w:r>
    </w:p>
    <w:p w14:paraId="6159A5B4" w14:textId="4CA6360B" w:rsidR="002A72BD" w:rsidRPr="00C923F9" w:rsidRDefault="002A72BD" w:rsidP="00845572">
      <w:pPr>
        <w:pStyle w:val="ListParagraph"/>
        <w:numPr>
          <w:ilvl w:val="0"/>
          <w:numId w:val="41"/>
        </w:numPr>
        <w:jc w:val="both"/>
        <w:rPr>
          <w:rFonts w:eastAsiaTheme="minorHAnsi"/>
          <w:sz w:val="22"/>
          <w:szCs w:val="22"/>
          <w:lang w:val="en-US" w:eastAsia="en-US"/>
        </w:rPr>
      </w:pPr>
      <w:r w:rsidRPr="00C923F9">
        <w:rPr>
          <w:rFonts w:eastAsiaTheme="minorHAnsi"/>
          <w:sz w:val="22"/>
          <w:szCs w:val="22"/>
          <w:lang w:val="en-US" w:eastAsia="en-US"/>
        </w:rPr>
        <w:t>Police Vulnerable Sector Check</w:t>
      </w:r>
    </w:p>
    <w:p w14:paraId="1B6D5352" w14:textId="77777777" w:rsidR="002A72BD" w:rsidRPr="00C923F9" w:rsidRDefault="002A72BD" w:rsidP="00845572">
      <w:pPr>
        <w:contextualSpacing/>
        <w:jc w:val="both"/>
        <w:rPr>
          <w:rFonts w:eastAsiaTheme="minorHAnsi"/>
          <w:sz w:val="22"/>
          <w:szCs w:val="22"/>
          <w:lang w:val="en-US" w:eastAsia="en-US"/>
        </w:rPr>
      </w:pPr>
    </w:p>
    <w:p w14:paraId="68CF0812" w14:textId="27C67F5B" w:rsidR="000A7150" w:rsidRPr="00C923F9" w:rsidRDefault="000A7150" w:rsidP="00845572">
      <w:pPr>
        <w:jc w:val="both"/>
        <w:rPr>
          <w:rFonts w:eastAsiaTheme="minorHAnsi"/>
          <w:b/>
          <w:sz w:val="22"/>
          <w:szCs w:val="22"/>
          <w:lang w:val="en-US" w:eastAsia="en-US"/>
        </w:rPr>
      </w:pPr>
      <w:r w:rsidRPr="00C923F9">
        <w:rPr>
          <w:rFonts w:eastAsiaTheme="minorHAnsi"/>
          <w:b/>
          <w:sz w:val="22"/>
          <w:szCs w:val="22"/>
          <w:lang w:val="en-US" w:eastAsia="en-US"/>
        </w:rPr>
        <w:t>Police Criminal Record and</w:t>
      </w:r>
      <w:r w:rsidR="00C34FBE" w:rsidRPr="00C923F9">
        <w:rPr>
          <w:rFonts w:eastAsiaTheme="minorHAnsi"/>
          <w:b/>
          <w:sz w:val="22"/>
          <w:szCs w:val="22"/>
          <w:lang w:val="en-US" w:eastAsia="en-US"/>
        </w:rPr>
        <w:t xml:space="preserve"> Judicial Matters Check </w:t>
      </w:r>
    </w:p>
    <w:p w14:paraId="5A84EE24" w14:textId="584D842F" w:rsidR="002A72BD" w:rsidRPr="00C923F9" w:rsidRDefault="002A72BD" w:rsidP="00845572">
      <w:pPr>
        <w:jc w:val="both"/>
        <w:rPr>
          <w:rFonts w:eastAsiaTheme="minorHAnsi"/>
          <w:bCs/>
          <w:sz w:val="22"/>
          <w:szCs w:val="22"/>
          <w:lang w:val="en-US" w:eastAsia="en-US"/>
        </w:rPr>
      </w:pPr>
      <w:r w:rsidRPr="00C923F9">
        <w:rPr>
          <w:rFonts w:eastAsiaTheme="minorHAnsi"/>
          <w:bCs/>
          <w:sz w:val="22"/>
          <w:szCs w:val="22"/>
          <w:lang w:val="en-US" w:eastAsia="en-US"/>
        </w:rPr>
        <w:t xml:space="preserve">Required when an individual is </w:t>
      </w:r>
      <w:r w:rsidRPr="00C923F9">
        <w:rPr>
          <w:rFonts w:eastAsiaTheme="minorHAnsi"/>
          <w:b/>
          <w:sz w:val="22"/>
          <w:szCs w:val="22"/>
          <w:lang w:val="en-US" w:eastAsia="en-US"/>
        </w:rPr>
        <w:t>not</w:t>
      </w:r>
      <w:r w:rsidRPr="00C923F9">
        <w:rPr>
          <w:rFonts w:eastAsiaTheme="minorHAnsi"/>
          <w:bCs/>
          <w:sz w:val="22"/>
          <w:szCs w:val="22"/>
          <w:lang w:val="en-US" w:eastAsia="en-US"/>
        </w:rPr>
        <w:t xml:space="preserve"> in a position of trust or authority in relation to students.</w:t>
      </w:r>
    </w:p>
    <w:p w14:paraId="54FD1299" w14:textId="77777777" w:rsidR="007269D2" w:rsidRPr="00C923F9" w:rsidRDefault="007269D2" w:rsidP="00845572">
      <w:pPr>
        <w:autoSpaceDE w:val="0"/>
        <w:autoSpaceDN w:val="0"/>
        <w:adjustRightInd w:val="0"/>
        <w:jc w:val="both"/>
        <w:rPr>
          <w:rFonts w:eastAsiaTheme="minorHAnsi"/>
          <w:sz w:val="22"/>
          <w:szCs w:val="22"/>
          <w:lang w:val="en-US" w:eastAsia="en-US"/>
        </w:rPr>
      </w:pPr>
    </w:p>
    <w:p w14:paraId="60977DBB" w14:textId="682F5F1B" w:rsidR="00E6121B" w:rsidRPr="00C923F9" w:rsidRDefault="00E6121B" w:rsidP="00845572">
      <w:pPr>
        <w:autoSpaceDE w:val="0"/>
        <w:autoSpaceDN w:val="0"/>
        <w:adjustRightInd w:val="0"/>
        <w:jc w:val="both"/>
        <w:rPr>
          <w:rFonts w:eastAsiaTheme="minorHAnsi"/>
          <w:sz w:val="22"/>
          <w:szCs w:val="22"/>
          <w:lang w:val="en-US" w:eastAsia="en-US"/>
        </w:rPr>
      </w:pPr>
      <w:r w:rsidRPr="00C923F9">
        <w:rPr>
          <w:rFonts w:eastAsiaTheme="minorHAnsi"/>
          <w:sz w:val="22"/>
          <w:szCs w:val="22"/>
          <w:lang w:val="en-US" w:eastAsia="en-US"/>
        </w:rPr>
        <w:t xml:space="preserve">A </w:t>
      </w:r>
      <w:r w:rsidR="007269D2" w:rsidRPr="00C923F9">
        <w:rPr>
          <w:rFonts w:eastAsiaTheme="minorHAnsi"/>
          <w:sz w:val="22"/>
          <w:szCs w:val="22"/>
          <w:lang w:val="en-US" w:eastAsia="en-US"/>
        </w:rPr>
        <w:t xml:space="preserve">Police Criminal Record and Judicial Matters Check </w:t>
      </w:r>
      <w:r w:rsidRPr="00C923F9">
        <w:rPr>
          <w:rFonts w:eastAsiaTheme="minorHAnsi"/>
          <w:sz w:val="22"/>
          <w:szCs w:val="22"/>
          <w:lang w:val="en-US" w:eastAsia="en-US"/>
        </w:rPr>
        <w:t xml:space="preserve">includes all information permitted to be disclosed in a basic criminal record check and includes additional information such as outstanding charges, warrants, certain judicial orders, and absolute and conditional discharges. </w:t>
      </w:r>
    </w:p>
    <w:p w14:paraId="34A37C34" w14:textId="77777777" w:rsidR="00D01515" w:rsidRPr="00C923F9" w:rsidRDefault="00D01515" w:rsidP="00845572">
      <w:pPr>
        <w:jc w:val="both"/>
        <w:rPr>
          <w:rFonts w:eastAsiaTheme="minorHAnsi"/>
          <w:b/>
          <w:sz w:val="22"/>
          <w:szCs w:val="22"/>
          <w:lang w:val="en-US" w:eastAsia="en-US"/>
        </w:rPr>
      </w:pPr>
    </w:p>
    <w:p w14:paraId="19BE8D33" w14:textId="2DACEF96" w:rsidR="000A7150" w:rsidRPr="00C923F9" w:rsidRDefault="000A7150" w:rsidP="00845572">
      <w:pPr>
        <w:jc w:val="both"/>
        <w:rPr>
          <w:rFonts w:eastAsiaTheme="minorHAnsi"/>
          <w:b/>
          <w:sz w:val="22"/>
          <w:szCs w:val="22"/>
          <w:lang w:val="en-US" w:eastAsia="en-US"/>
        </w:rPr>
      </w:pPr>
      <w:r w:rsidRPr="00C923F9">
        <w:rPr>
          <w:rFonts w:eastAsiaTheme="minorHAnsi"/>
          <w:b/>
          <w:sz w:val="22"/>
          <w:szCs w:val="22"/>
          <w:lang w:val="en-US" w:eastAsia="en-US"/>
        </w:rPr>
        <w:t>Polic</w:t>
      </w:r>
      <w:r w:rsidR="00C34FBE" w:rsidRPr="00C923F9">
        <w:rPr>
          <w:rFonts w:eastAsiaTheme="minorHAnsi"/>
          <w:b/>
          <w:sz w:val="22"/>
          <w:szCs w:val="22"/>
          <w:lang w:val="en-US" w:eastAsia="en-US"/>
        </w:rPr>
        <w:t>e Vulnerable Sector Check</w:t>
      </w:r>
    </w:p>
    <w:p w14:paraId="721F08D4" w14:textId="2D03045B" w:rsidR="002A72BD" w:rsidRPr="00C923F9" w:rsidRDefault="002A72BD" w:rsidP="00845572">
      <w:pPr>
        <w:jc w:val="both"/>
        <w:rPr>
          <w:rFonts w:eastAsiaTheme="minorHAnsi"/>
          <w:bCs/>
          <w:sz w:val="22"/>
          <w:szCs w:val="22"/>
          <w:lang w:val="en-US" w:eastAsia="en-US"/>
        </w:rPr>
      </w:pPr>
      <w:r w:rsidRPr="00C923F9">
        <w:rPr>
          <w:rFonts w:eastAsiaTheme="minorHAnsi"/>
          <w:bCs/>
          <w:sz w:val="22"/>
          <w:szCs w:val="22"/>
          <w:lang w:val="en-US" w:eastAsia="en-US"/>
        </w:rPr>
        <w:t>Required when an individual is in a position of trust and authority in relation to students.</w:t>
      </w:r>
    </w:p>
    <w:p w14:paraId="60C180AF" w14:textId="77777777" w:rsidR="007269D2" w:rsidRPr="00C923F9" w:rsidRDefault="007269D2" w:rsidP="00845572">
      <w:pPr>
        <w:autoSpaceDE w:val="0"/>
        <w:autoSpaceDN w:val="0"/>
        <w:adjustRightInd w:val="0"/>
        <w:jc w:val="both"/>
        <w:rPr>
          <w:rFonts w:eastAsiaTheme="minorHAnsi"/>
          <w:sz w:val="22"/>
          <w:szCs w:val="22"/>
          <w:lang w:val="en-US" w:eastAsia="en-US"/>
        </w:rPr>
      </w:pPr>
    </w:p>
    <w:p w14:paraId="4BD17323" w14:textId="05A77975" w:rsidR="00E6121B" w:rsidRPr="00C923F9" w:rsidRDefault="00E6121B" w:rsidP="00845572">
      <w:pPr>
        <w:autoSpaceDE w:val="0"/>
        <w:autoSpaceDN w:val="0"/>
        <w:adjustRightInd w:val="0"/>
        <w:ind w:right="90"/>
        <w:jc w:val="both"/>
        <w:rPr>
          <w:rFonts w:eastAsiaTheme="minorHAnsi"/>
          <w:sz w:val="22"/>
          <w:szCs w:val="22"/>
          <w:lang w:val="en-US" w:eastAsia="en-US"/>
        </w:rPr>
      </w:pPr>
      <w:r w:rsidRPr="00C923F9">
        <w:rPr>
          <w:rFonts w:eastAsiaTheme="minorHAnsi"/>
          <w:sz w:val="22"/>
          <w:szCs w:val="22"/>
          <w:lang w:val="en-US" w:eastAsia="en-US"/>
        </w:rPr>
        <w:t>A P</w:t>
      </w:r>
      <w:r w:rsidR="007269D2" w:rsidRPr="00C923F9">
        <w:rPr>
          <w:rFonts w:eastAsiaTheme="minorHAnsi"/>
          <w:sz w:val="22"/>
          <w:szCs w:val="22"/>
          <w:lang w:val="en-US" w:eastAsia="en-US"/>
        </w:rPr>
        <w:t xml:space="preserve">olice </w:t>
      </w:r>
      <w:r w:rsidRPr="00C923F9">
        <w:rPr>
          <w:rFonts w:eastAsiaTheme="minorHAnsi"/>
          <w:sz w:val="22"/>
          <w:szCs w:val="22"/>
          <w:lang w:val="en-US" w:eastAsia="en-US"/>
        </w:rPr>
        <w:t>V</w:t>
      </w:r>
      <w:r w:rsidR="007269D2" w:rsidRPr="00C923F9">
        <w:rPr>
          <w:rFonts w:eastAsiaTheme="minorHAnsi"/>
          <w:sz w:val="22"/>
          <w:szCs w:val="22"/>
          <w:lang w:val="en-US" w:eastAsia="en-US"/>
        </w:rPr>
        <w:t xml:space="preserve">ulnerable </w:t>
      </w:r>
      <w:r w:rsidRPr="00C923F9">
        <w:rPr>
          <w:rFonts w:eastAsiaTheme="minorHAnsi"/>
          <w:sz w:val="22"/>
          <w:szCs w:val="22"/>
          <w:lang w:val="en-US" w:eastAsia="en-US"/>
        </w:rPr>
        <w:t>S</w:t>
      </w:r>
      <w:r w:rsidR="007269D2" w:rsidRPr="00C923F9">
        <w:rPr>
          <w:rFonts w:eastAsiaTheme="minorHAnsi"/>
          <w:sz w:val="22"/>
          <w:szCs w:val="22"/>
          <w:lang w:val="en-US" w:eastAsia="en-US"/>
        </w:rPr>
        <w:t xml:space="preserve">ector </w:t>
      </w:r>
      <w:r w:rsidRPr="00C923F9">
        <w:rPr>
          <w:rFonts w:eastAsiaTheme="minorHAnsi"/>
          <w:sz w:val="22"/>
          <w:szCs w:val="22"/>
          <w:lang w:val="en-US" w:eastAsia="en-US"/>
        </w:rPr>
        <w:t>C</w:t>
      </w:r>
      <w:r w:rsidR="007269D2" w:rsidRPr="00C923F9">
        <w:rPr>
          <w:rFonts w:eastAsiaTheme="minorHAnsi"/>
          <w:sz w:val="22"/>
          <w:szCs w:val="22"/>
          <w:lang w:val="en-US" w:eastAsia="en-US"/>
        </w:rPr>
        <w:t>heck</w:t>
      </w:r>
      <w:r w:rsidRPr="00C923F9">
        <w:rPr>
          <w:rFonts w:eastAsiaTheme="minorHAnsi"/>
          <w:sz w:val="22"/>
          <w:szCs w:val="22"/>
          <w:lang w:val="en-US" w:eastAsia="en-US"/>
        </w:rPr>
        <w:t xml:space="preserve"> is a more in-depth check that includes all information permitted to be disclosed in a </w:t>
      </w:r>
      <w:r w:rsidR="007269D2" w:rsidRPr="00C923F9">
        <w:rPr>
          <w:rFonts w:eastAsiaTheme="minorHAnsi"/>
          <w:sz w:val="22"/>
          <w:szCs w:val="22"/>
          <w:lang w:val="en-US" w:eastAsia="en-US"/>
        </w:rPr>
        <w:t>Police Criminal Record and Judicial Matters Check</w:t>
      </w:r>
      <w:r w:rsidRPr="00C923F9">
        <w:rPr>
          <w:rFonts w:eastAsiaTheme="minorHAnsi"/>
          <w:sz w:val="22"/>
          <w:szCs w:val="22"/>
          <w:lang w:val="en-US" w:eastAsia="en-US"/>
        </w:rPr>
        <w:t xml:space="preserve"> as well as applicable findings of not criminally responsible on account of mental disorder, record suspensions related to sexually-based offences, and non-conviction charges-related information in certain circumstances and when a strict test is met. </w:t>
      </w:r>
    </w:p>
    <w:p w14:paraId="097C53EE" w14:textId="44C63779" w:rsidR="00BE3915" w:rsidRPr="00DC5B24" w:rsidRDefault="00BE3915" w:rsidP="00845572">
      <w:pPr>
        <w:pStyle w:val="ListParagraph"/>
        <w:jc w:val="both"/>
        <w:rPr>
          <w:rFonts w:eastAsiaTheme="minorEastAsia"/>
          <w:sz w:val="22"/>
          <w:szCs w:val="22"/>
          <w:lang w:val="en-US" w:eastAsia="en-US"/>
        </w:rPr>
      </w:pPr>
    </w:p>
    <w:p w14:paraId="7DCE19DD" w14:textId="0EBE27E2" w:rsidR="00BE3915" w:rsidRPr="00DC5B24" w:rsidRDefault="00BE3915" w:rsidP="00845572">
      <w:pPr>
        <w:jc w:val="both"/>
        <w:rPr>
          <w:rFonts w:eastAsiaTheme="minorHAnsi"/>
          <w:b/>
          <w:sz w:val="22"/>
          <w:szCs w:val="22"/>
          <w:lang w:val="en-US" w:eastAsia="en-US"/>
        </w:rPr>
      </w:pPr>
      <w:r w:rsidRPr="00DC5B24">
        <w:rPr>
          <w:rFonts w:eastAsiaTheme="minorHAnsi"/>
          <w:b/>
          <w:sz w:val="22"/>
          <w:szCs w:val="22"/>
          <w:lang w:val="en-US" w:eastAsia="en-US"/>
        </w:rPr>
        <w:t>Offence Declaration</w:t>
      </w:r>
    </w:p>
    <w:p w14:paraId="47D6FB8A" w14:textId="6624B818" w:rsidR="00BE3915" w:rsidRPr="005F0AB9" w:rsidRDefault="001B1107" w:rsidP="005F0AB9">
      <w:pPr>
        <w:jc w:val="both"/>
        <w:rPr>
          <w:rFonts w:eastAsiaTheme="minorHAnsi"/>
          <w:sz w:val="22"/>
          <w:szCs w:val="22"/>
          <w:lang w:val="en-US" w:eastAsia="en-US"/>
        </w:rPr>
      </w:pPr>
      <w:r w:rsidRPr="005F0AB9">
        <w:rPr>
          <w:rFonts w:eastAsiaTheme="minorEastAsia"/>
          <w:sz w:val="22"/>
          <w:szCs w:val="22"/>
          <w:lang w:val="en-US" w:eastAsia="en-US"/>
        </w:rPr>
        <w:t>A</w:t>
      </w:r>
      <w:r w:rsidR="00BE3915" w:rsidRPr="005F0AB9">
        <w:rPr>
          <w:rFonts w:eastAsiaTheme="minorEastAsia"/>
          <w:sz w:val="22"/>
          <w:szCs w:val="22"/>
          <w:lang w:val="en-US" w:eastAsia="en-US"/>
        </w:rPr>
        <w:t xml:space="preserve"> written declaration signed by an individual </w:t>
      </w:r>
      <w:r w:rsidRPr="005F0AB9">
        <w:rPr>
          <w:rFonts w:eastAsiaTheme="minorEastAsia"/>
          <w:sz w:val="22"/>
          <w:szCs w:val="22"/>
          <w:lang w:val="en-US" w:eastAsia="en-US"/>
        </w:rPr>
        <w:t xml:space="preserve">confirming whether they have been convicted of any </w:t>
      </w:r>
      <w:r w:rsidR="00BE3915" w:rsidRPr="005F0AB9">
        <w:rPr>
          <w:rFonts w:eastAsiaTheme="minorEastAsia"/>
          <w:sz w:val="22"/>
          <w:szCs w:val="22"/>
          <w:lang w:val="en-US" w:eastAsia="en-US"/>
        </w:rPr>
        <w:t xml:space="preserve">Criminal Code (Canada) </w:t>
      </w:r>
      <w:r w:rsidRPr="005F0AB9">
        <w:rPr>
          <w:rFonts w:eastAsiaTheme="minorEastAsia"/>
          <w:sz w:val="22"/>
          <w:szCs w:val="22"/>
          <w:lang w:val="en-US" w:eastAsia="en-US"/>
        </w:rPr>
        <w:t>offences since the date of their last Police Record Check or last Offence Declaration, for which a pardon/record suspension has not been granted. Only convictions not already captured in the previous Police Record Check or declaration must be disclosed.</w:t>
      </w:r>
    </w:p>
    <w:p w14:paraId="10B275F0" w14:textId="3B1C40B9" w:rsidR="001B1107" w:rsidRPr="00845572" w:rsidRDefault="001B1107" w:rsidP="00845572">
      <w:pPr>
        <w:jc w:val="both"/>
        <w:rPr>
          <w:rFonts w:eastAsiaTheme="minorHAnsi"/>
          <w:sz w:val="22"/>
          <w:szCs w:val="22"/>
          <w:lang w:val="en-US" w:eastAsia="en-US"/>
        </w:rPr>
      </w:pPr>
    </w:p>
    <w:p w14:paraId="0193B5FA" w14:textId="77777777" w:rsidR="001B1107" w:rsidRPr="00845572" w:rsidRDefault="001B1107" w:rsidP="00845572">
      <w:pPr>
        <w:spacing w:after="24" w:line="259" w:lineRule="auto"/>
        <w:jc w:val="both"/>
        <w:rPr>
          <w:sz w:val="22"/>
          <w:szCs w:val="22"/>
        </w:rPr>
      </w:pPr>
      <w:r w:rsidRPr="00845572">
        <w:rPr>
          <w:b/>
          <w:bCs/>
          <w:sz w:val="22"/>
          <w:szCs w:val="22"/>
        </w:rPr>
        <w:t>Service Provider:</w:t>
      </w:r>
      <w:r w:rsidRPr="00845572">
        <w:rPr>
          <w:sz w:val="22"/>
          <w:szCs w:val="22"/>
        </w:rPr>
        <w:t xml:space="preserve"> An individual who has </w:t>
      </w:r>
      <w:r w:rsidRPr="00845572">
        <w:rPr>
          <w:b/>
          <w:bCs/>
          <w:sz w:val="22"/>
          <w:szCs w:val="22"/>
        </w:rPr>
        <w:t xml:space="preserve">direct, regular contact with students </w:t>
      </w:r>
      <w:r w:rsidRPr="00845572">
        <w:rPr>
          <w:sz w:val="22"/>
          <w:szCs w:val="22"/>
        </w:rPr>
        <w:t xml:space="preserve">at a </w:t>
      </w:r>
      <w:r w:rsidRPr="00845572">
        <w:rPr>
          <w:b/>
          <w:bCs/>
          <w:sz w:val="22"/>
          <w:szCs w:val="22"/>
        </w:rPr>
        <w:t>school site</w:t>
      </w:r>
      <w:r w:rsidRPr="00845572">
        <w:rPr>
          <w:sz w:val="22"/>
          <w:szCs w:val="22"/>
        </w:rPr>
        <w:t xml:space="preserve"> while providing goods/services under or through a board contract.</w:t>
      </w:r>
    </w:p>
    <w:p w14:paraId="1AB8ED9F" w14:textId="77777777" w:rsidR="001B1107" w:rsidRPr="00845572" w:rsidRDefault="001B1107" w:rsidP="00845572">
      <w:pPr>
        <w:spacing w:after="24" w:line="259" w:lineRule="auto"/>
        <w:jc w:val="both"/>
        <w:rPr>
          <w:sz w:val="22"/>
          <w:szCs w:val="22"/>
        </w:rPr>
      </w:pPr>
    </w:p>
    <w:p w14:paraId="4380B046" w14:textId="21672E6B" w:rsidR="001B1107" w:rsidRPr="00845572" w:rsidRDefault="001B1107" w:rsidP="00845572">
      <w:pPr>
        <w:spacing w:after="24" w:line="259" w:lineRule="auto"/>
        <w:jc w:val="both"/>
        <w:rPr>
          <w:sz w:val="22"/>
          <w:szCs w:val="22"/>
        </w:rPr>
      </w:pPr>
      <w:r w:rsidRPr="00845572">
        <w:rPr>
          <w:b/>
          <w:bCs/>
          <w:sz w:val="22"/>
          <w:szCs w:val="22"/>
        </w:rPr>
        <w:t>Position of Trust or Authority:</w:t>
      </w:r>
      <w:r w:rsidRPr="00845572">
        <w:rPr>
          <w:sz w:val="22"/>
          <w:szCs w:val="22"/>
        </w:rPr>
        <w:t xml:space="preserve"> A situation where an individual has trust or authority over students beyond mere contact - used to determine when a Police Vulnerable Sector Check is required.</w:t>
      </w:r>
    </w:p>
    <w:p w14:paraId="0E6C750C" w14:textId="71D30D58" w:rsidR="001B1107" w:rsidRPr="00DC5B24" w:rsidRDefault="001B1107" w:rsidP="001B1107">
      <w:pPr>
        <w:spacing w:after="24" w:line="259" w:lineRule="auto"/>
        <w:rPr>
          <w:color w:val="FF0000"/>
          <w:sz w:val="22"/>
          <w:szCs w:val="22"/>
        </w:rPr>
      </w:pPr>
    </w:p>
    <w:p w14:paraId="3D55DEE5" w14:textId="5235DB08" w:rsidR="001B1107" w:rsidRPr="00DC5B24" w:rsidRDefault="001B1107" w:rsidP="001B1107">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0000"/>
          <w:sz w:val="22"/>
          <w:szCs w:val="22"/>
        </w:rPr>
      </w:pPr>
      <w:r w:rsidRPr="007269D2">
        <w:rPr>
          <w:b/>
          <w:color w:val="FFFFFF" w:themeColor="background1"/>
          <w:sz w:val="22"/>
          <w:szCs w:val="22"/>
        </w:rPr>
        <w:t xml:space="preserve">ROLES AND RESPONSIBILITIES </w:t>
      </w:r>
    </w:p>
    <w:p w14:paraId="00C54FFE" w14:textId="77777777" w:rsidR="001B1107" w:rsidRPr="00DC5B24" w:rsidRDefault="001B1107" w:rsidP="001B1107">
      <w:pPr>
        <w:pStyle w:val="Heading3"/>
        <w:spacing w:before="0"/>
        <w:rPr>
          <w:rFonts w:ascii="Times New Roman" w:eastAsia="Times New Roman" w:hAnsi="Times New Roman" w:cs="Times New Roman"/>
          <w:b w:val="0"/>
          <w:bCs w:val="0"/>
          <w:sz w:val="22"/>
          <w:szCs w:val="22"/>
        </w:rPr>
      </w:pPr>
    </w:p>
    <w:p w14:paraId="2C9A6B36" w14:textId="77777777" w:rsidR="001B1107" w:rsidRPr="00845572" w:rsidRDefault="001B1107" w:rsidP="00845572">
      <w:pPr>
        <w:pStyle w:val="Heading3"/>
        <w:spacing w:before="0"/>
        <w:jc w:val="both"/>
        <w:rPr>
          <w:rFonts w:ascii="Times New Roman" w:eastAsia="Times New Roman" w:hAnsi="Times New Roman" w:cs="Times New Roman"/>
          <w:b w:val="0"/>
          <w:bCs w:val="0"/>
          <w:color w:val="auto"/>
          <w:sz w:val="22"/>
          <w:szCs w:val="22"/>
        </w:rPr>
      </w:pPr>
      <w:r w:rsidRPr="00845572">
        <w:rPr>
          <w:rFonts w:ascii="Times New Roman" w:eastAsia="Times New Roman" w:hAnsi="Times New Roman" w:cs="Times New Roman"/>
          <w:color w:val="auto"/>
          <w:sz w:val="22"/>
          <w:szCs w:val="22"/>
        </w:rPr>
        <w:t>Human Resources Services</w:t>
      </w:r>
    </w:p>
    <w:p w14:paraId="3B0FC957" w14:textId="6DF7F2B2" w:rsidR="001B1107" w:rsidRPr="00845572" w:rsidRDefault="001B1107" w:rsidP="00845572">
      <w:pPr>
        <w:pStyle w:val="ListParagraph"/>
        <w:numPr>
          <w:ilvl w:val="0"/>
          <w:numId w:val="32"/>
        </w:numPr>
        <w:ind w:right="1"/>
        <w:jc w:val="both"/>
        <w:rPr>
          <w:sz w:val="22"/>
          <w:szCs w:val="22"/>
        </w:rPr>
      </w:pPr>
      <w:r w:rsidRPr="00845572">
        <w:rPr>
          <w:sz w:val="22"/>
          <w:szCs w:val="22"/>
        </w:rPr>
        <w:t>Determine required Police Record Check type per role;</w:t>
      </w:r>
    </w:p>
    <w:p w14:paraId="67ABE1F6" w14:textId="4EB8DCEE" w:rsidR="001B1107" w:rsidRPr="00845572" w:rsidRDefault="001B1107" w:rsidP="00845572">
      <w:pPr>
        <w:pStyle w:val="ListParagraph"/>
        <w:numPr>
          <w:ilvl w:val="0"/>
          <w:numId w:val="32"/>
        </w:numPr>
        <w:ind w:right="1"/>
        <w:jc w:val="both"/>
        <w:rPr>
          <w:sz w:val="22"/>
          <w:szCs w:val="22"/>
        </w:rPr>
      </w:pPr>
      <w:r w:rsidRPr="00845572">
        <w:rPr>
          <w:sz w:val="22"/>
          <w:szCs w:val="22"/>
        </w:rPr>
        <w:t>Verif</w:t>
      </w:r>
      <w:r w:rsidR="00E01954">
        <w:rPr>
          <w:sz w:val="22"/>
          <w:szCs w:val="22"/>
        </w:rPr>
        <w:t>y</w:t>
      </w:r>
      <w:r w:rsidRPr="00845572">
        <w:rPr>
          <w:sz w:val="22"/>
          <w:szCs w:val="22"/>
        </w:rPr>
        <w:t xml:space="preserve"> Police Record Checks and Offence Declarations;</w:t>
      </w:r>
    </w:p>
    <w:p w14:paraId="48088A4F" w14:textId="25007A44" w:rsidR="001B1107" w:rsidRPr="00845572" w:rsidRDefault="001B1107" w:rsidP="00845572">
      <w:pPr>
        <w:pStyle w:val="ListParagraph"/>
        <w:numPr>
          <w:ilvl w:val="0"/>
          <w:numId w:val="32"/>
        </w:numPr>
        <w:ind w:right="1"/>
        <w:jc w:val="both"/>
        <w:rPr>
          <w:sz w:val="22"/>
          <w:szCs w:val="22"/>
        </w:rPr>
      </w:pPr>
      <w:r w:rsidRPr="00845572">
        <w:rPr>
          <w:sz w:val="22"/>
          <w:szCs w:val="22"/>
        </w:rPr>
        <w:t>Track renewal timelines;</w:t>
      </w:r>
    </w:p>
    <w:p w14:paraId="0AAEE0C7" w14:textId="1E5F5A72" w:rsidR="001B1107" w:rsidRPr="00845572" w:rsidRDefault="001B1107" w:rsidP="00845572">
      <w:pPr>
        <w:pStyle w:val="ListParagraph"/>
        <w:numPr>
          <w:ilvl w:val="0"/>
          <w:numId w:val="32"/>
        </w:numPr>
        <w:ind w:right="1"/>
        <w:jc w:val="both"/>
        <w:rPr>
          <w:sz w:val="22"/>
          <w:szCs w:val="22"/>
        </w:rPr>
      </w:pPr>
      <w:r w:rsidRPr="00845572">
        <w:rPr>
          <w:sz w:val="22"/>
          <w:szCs w:val="22"/>
        </w:rPr>
        <w:t>Maintain secure records;</w:t>
      </w:r>
    </w:p>
    <w:p w14:paraId="71F1F13B" w14:textId="4B1D95CA" w:rsidR="001B1107" w:rsidRPr="00845572" w:rsidRDefault="001B1107" w:rsidP="00845572">
      <w:pPr>
        <w:pStyle w:val="ListParagraph"/>
        <w:numPr>
          <w:ilvl w:val="0"/>
          <w:numId w:val="32"/>
        </w:numPr>
        <w:ind w:right="1"/>
        <w:jc w:val="both"/>
        <w:rPr>
          <w:sz w:val="22"/>
          <w:szCs w:val="22"/>
        </w:rPr>
      </w:pPr>
      <w:r w:rsidRPr="00845572">
        <w:rPr>
          <w:sz w:val="22"/>
          <w:szCs w:val="22"/>
        </w:rPr>
        <w:t>Conduct contextual risk assessments;</w:t>
      </w:r>
    </w:p>
    <w:p w14:paraId="69C05473" w14:textId="49084012" w:rsidR="001B1107" w:rsidRPr="00845572" w:rsidRDefault="001B1107" w:rsidP="00845572">
      <w:pPr>
        <w:pStyle w:val="ListParagraph"/>
        <w:numPr>
          <w:ilvl w:val="0"/>
          <w:numId w:val="32"/>
        </w:numPr>
        <w:ind w:right="1"/>
        <w:jc w:val="both"/>
        <w:rPr>
          <w:sz w:val="22"/>
          <w:szCs w:val="22"/>
        </w:rPr>
      </w:pPr>
      <w:r w:rsidRPr="00845572">
        <w:rPr>
          <w:sz w:val="22"/>
          <w:szCs w:val="22"/>
        </w:rPr>
        <w:t>Make final determination regarding suitability for employment;</w:t>
      </w:r>
    </w:p>
    <w:p w14:paraId="1274AEE6" w14:textId="0045FDA6" w:rsidR="001B1107" w:rsidRPr="00845572" w:rsidRDefault="001B1107" w:rsidP="00845572">
      <w:pPr>
        <w:pStyle w:val="ListParagraph"/>
        <w:numPr>
          <w:ilvl w:val="0"/>
          <w:numId w:val="32"/>
        </w:numPr>
        <w:ind w:right="1"/>
        <w:jc w:val="both"/>
        <w:rPr>
          <w:sz w:val="22"/>
          <w:szCs w:val="22"/>
        </w:rPr>
      </w:pPr>
      <w:r w:rsidRPr="00845572">
        <w:rPr>
          <w:sz w:val="22"/>
          <w:szCs w:val="22"/>
        </w:rPr>
        <w:t>Review</w:t>
      </w:r>
      <w:r w:rsidR="00E01954">
        <w:rPr>
          <w:sz w:val="22"/>
          <w:szCs w:val="22"/>
        </w:rPr>
        <w:t xml:space="preserve"> </w:t>
      </w:r>
      <w:r w:rsidRPr="00845572">
        <w:rPr>
          <w:sz w:val="22"/>
          <w:szCs w:val="22"/>
        </w:rPr>
        <w:t>and adjudicate all offence-related disclosures (charges, convictions) from existing employees;</w:t>
      </w:r>
    </w:p>
    <w:p w14:paraId="21666F58" w14:textId="6BEB52A2" w:rsidR="001B1107" w:rsidRPr="00845572" w:rsidRDefault="001B1107" w:rsidP="00845572">
      <w:pPr>
        <w:pStyle w:val="ListParagraph"/>
        <w:numPr>
          <w:ilvl w:val="0"/>
          <w:numId w:val="32"/>
        </w:numPr>
        <w:ind w:right="1"/>
        <w:jc w:val="both"/>
        <w:rPr>
          <w:sz w:val="22"/>
          <w:szCs w:val="22"/>
        </w:rPr>
      </w:pPr>
      <w:r w:rsidRPr="00845572">
        <w:rPr>
          <w:sz w:val="22"/>
          <w:szCs w:val="22"/>
        </w:rPr>
        <w:t>Determine</w:t>
      </w:r>
      <w:r w:rsidR="00E01954">
        <w:rPr>
          <w:sz w:val="22"/>
          <w:szCs w:val="22"/>
        </w:rPr>
        <w:t xml:space="preserve"> </w:t>
      </w:r>
      <w:r w:rsidRPr="00845572">
        <w:rPr>
          <w:sz w:val="22"/>
          <w:szCs w:val="22"/>
        </w:rPr>
        <w:t>when an employee must complete a new Police Record Check following the disclosure of charges;</w:t>
      </w:r>
    </w:p>
    <w:p w14:paraId="71CA48E0" w14:textId="31CFF149" w:rsidR="001B1107" w:rsidRPr="00845572" w:rsidRDefault="001B1107" w:rsidP="00845572">
      <w:pPr>
        <w:pStyle w:val="ListParagraph"/>
        <w:numPr>
          <w:ilvl w:val="0"/>
          <w:numId w:val="32"/>
        </w:numPr>
        <w:ind w:right="1"/>
        <w:jc w:val="both"/>
        <w:rPr>
          <w:sz w:val="22"/>
          <w:szCs w:val="22"/>
        </w:rPr>
      </w:pPr>
      <w:r w:rsidRPr="00845572">
        <w:rPr>
          <w:sz w:val="22"/>
          <w:szCs w:val="22"/>
        </w:rPr>
        <w:t>Communicate decisions and required next steps to Administrators/Supervisors;</w:t>
      </w:r>
    </w:p>
    <w:p w14:paraId="785AA545" w14:textId="6106B6DB" w:rsidR="001B1107" w:rsidRPr="00845572" w:rsidRDefault="001B1107" w:rsidP="00845572">
      <w:pPr>
        <w:pStyle w:val="ListParagraph"/>
        <w:numPr>
          <w:ilvl w:val="0"/>
          <w:numId w:val="32"/>
        </w:numPr>
        <w:ind w:right="1"/>
        <w:jc w:val="both"/>
        <w:rPr>
          <w:sz w:val="22"/>
          <w:szCs w:val="22"/>
        </w:rPr>
      </w:pPr>
      <w:r w:rsidRPr="00845572">
        <w:rPr>
          <w:sz w:val="22"/>
          <w:szCs w:val="22"/>
        </w:rPr>
        <w:lastRenderedPageBreak/>
        <w:t>Appl</w:t>
      </w:r>
      <w:r w:rsidR="00E01954">
        <w:rPr>
          <w:sz w:val="22"/>
          <w:szCs w:val="22"/>
        </w:rPr>
        <w:t>y</w:t>
      </w:r>
      <w:r w:rsidRPr="00845572">
        <w:rPr>
          <w:sz w:val="22"/>
          <w:szCs w:val="22"/>
        </w:rPr>
        <w:t xml:space="preserve"> consequences for non-compliance (suspension without pay, termination, revoking conditional offers);</w:t>
      </w:r>
    </w:p>
    <w:p w14:paraId="4883377C" w14:textId="59A1CEDE" w:rsidR="001B1107" w:rsidRPr="00845572" w:rsidRDefault="001B1107" w:rsidP="00845572">
      <w:pPr>
        <w:pStyle w:val="ListParagraph"/>
        <w:numPr>
          <w:ilvl w:val="0"/>
          <w:numId w:val="32"/>
        </w:numPr>
        <w:ind w:right="1"/>
        <w:jc w:val="both"/>
        <w:rPr>
          <w:sz w:val="22"/>
          <w:szCs w:val="22"/>
        </w:rPr>
      </w:pPr>
      <w:r w:rsidRPr="00845572">
        <w:rPr>
          <w:sz w:val="22"/>
          <w:szCs w:val="22"/>
        </w:rPr>
        <w:t>Approve exceptional circumstances for conditional starts;</w:t>
      </w:r>
    </w:p>
    <w:p w14:paraId="6CF46DC8" w14:textId="3382B965" w:rsidR="001B1107" w:rsidRPr="00845572" w:rsidRDefault="001B1107" w:rsidP="00845572">
      <w:pPr>
        <w:pStyle w:val="ListParagraph"/>
        <w:numPr>
          <w:ilvl w:val="0"/>
          <w:numId w:val="32"/>
        </w:numPr>
        <w:ind w:right="1"/>
        <w:jc w:val="both"/>
        <w:rPr>
          <w:sz w:val="22"/>
          <w:szCs w:val="22"/>
        </w:rPr>
      </w:pPr>
      <w:r w:rsidRPr="00845572">
        <w:rPr>
          <w:sz w:val="22"/>
          <w:szCs w:val="22"/>
        </w:rPr>
        <w:t>Ensur</w:t>
      </w:r>
      <w:r w:rsidR="00E01954">
        <w:rPr>
          <w:sz w:val="22"/>
          <w:szCs w:val="22"/>
        </w:rPr>
        <w:t>e</w:t>
      </w:r>
      <w:r w:rsidRPr="00845572">
        <w:rPr>
          <w:sz w:val="22"/>
          <w:szCs w:val="22"/>
        </w:rPr>
        <w:t xml:space="preserve"> proof of Police Record Check application was submitted;</w:t>
      </w:r>
    </w:p>
    <w:p w14:paraId="78247469" w14:textId="632B5E7B" w:rsidR="001B1107" w:rsidRPr="00845572" w:rsidRDefault="001B1107" w:rsidP="00845572">
      <w:pPr>
        <w:pStyle w:val="ListParagraph"/>
        <w:numPr>
          <w:ilvl w:val="0"/>
          <w:numId w:val="32"/>
        </w:numPr>
        <w:ind w:right="1"/>
        <w:jc w:val="both"/>
        <w:rPr>
          <w:sz w:val="22"/>
          <w:szCs w:val="22"/>
        </w:rPr>
      </w:pPr>
      <w:r w:rsidRPr="00845572">
        <w:rPr>
          <w:sz w:val="22"/>
          <w:szCs w:val="22"/>
        </w:rPr>
        <w:t>Maintai</w:t>
      </w:r>
      <w:r w:rsidR="00E01954">
        <w:rPr>
          <w:sz w:val="22"/>
          <w:szCs w:val="22"/>
        </w:rPr>
        <w:t>n</w:t>
      </w:r>
      <w:r w:rsidRPr="00845572">
        <w:rPr>
          <w:sz w:val="22"/>
          <w:szCs w:val="22"/>
        </w:rPr>
        <w:t xml:space="preserve"> documentation in compliance with privacy legislation.</w:t>
      </w:r>
    </w:p>
    <w:p w14:paraId="2992C992" w14:textId="77777777" w:rsidR="001B1107" w:rsidRPr="00845572" w:rsidRDefault="001B1107" w:rsidP="00845572">
      <w:pPr>
        <w:pStyle w:val="ListParagraph"/>
        <w:jc w:val="both"/>
        <w:rPr>
          <w:sz w:val="22"/>
          <w:szCs w:val="22"/>
        </w:rPr>
      </w:pPr>
    </w:p>
    <w:p w14:paraId="7F4BAF64" w14:textId="35166BFB" w:rsidR="001B1107" w:rsidRPr="00845572" w:rsidRDefault="001B1107" w:rsidP="00845572">
      <w:pPr>
        <w:pStyle w:val="Heading3"/>
        <w:spacing w:before="0"/>
        <w:jc w:val="both"/>
        <w:rPr>
          <w:rFonts w:ascii="Times New Roman" w:eastAsia="Times New Roman" w:hAnsi="Times New Roman" w:cs="Times New Roman"/>
          <w:color w:val="auto"/>
          <w:sz w:val="22"/>
          <w:szCs w:val="22"/>
        </w:rPr>
      </w:pPr>
      <w:r w:rsidRPr="00845572">
        <w:rPr>
          <w:rFonts w:ascii="Times New Roman" w:eastAsia="Times New Roman" w:hAnsi="Times New Roman" w:cs="Times New Roman"/>
          <w:color w:val="auto"/>
          <w:sz w:val="22"/>
          <w:szCs w:val="22"/>
        </w:rPr>
        <w:t>Administrators, Supervisors, Managers</w:t>
      </w:r>
    </w:p>
    <w:p w14:paraId="481F279F" w14:textId="77777777" w:rsidR="00EF3AAC" w:rsidRPr="00E01954" w:rsidRDefault="00EF3AAC" w:rsidP="00E01954">
      <w:pPr>
        <w:pStyle w:val="ListParagraph"/>
        <w:numPr>
          <w:ilvl w:val="0"/>
          <w:numId w:val="25"/>
        </w:numPr>
        <w:spacing w:line="288" w:lineRule="auto"/>
        <w:jc w:val="both"/>
        <w:rPr>
          <w:sz w:val="22"/>
          <w:szCs w:val="22"/>
          <w:lang w:val="en-US" w:eastAsia="en-US"/>
        </w:rPr>
      </w:pPr>
      <w:r w:rsidRPr="00E01954">
        <w:rPr>
          <w:b/>
          <w:bCs/>
          <w:sz w:val="22"/>
          <w:szCs w:val="22"/>
        </w:rPr>
        <w:t>Applies to all employees:</w:t>
      </w:r>
    </w:p>
    <w:p w14:paraId="6E3FE7E2" w14:textId="2FFAE652" w:rsidR="00EF3AAC" w:rsidRPr="00845572" w:rsidRDefault="00EF3AAC" w:rsidP="00E01954">
      <w:pPr>
        <w:pStyle w:val="ListParagraph"/>
        <w:numPr>
          <w:ilvl w:val="1"/>
          <w:numId w:val="25"/>
        </w:numPr>
        <w:spacing w:after="160"/>
        <w:jc w:val="both"/>
        <w:rPr>
          <w:sz w:val="22"/>
          <w:szCs w:val="22"/>
        </w:rPr>
      </w:pPr>
      <w:r w:rsidRPr="00845572">
        <w:rPr>
          <w:sz w:val="22"/>
          <w:szCs w:val="22"/>
        </w:rPr>
        <w:t>Implement conditional start protection measures as directed by Human Resources Services</w:t>
      </w:r>
      <w:r w:rsidR="007E30B0">
        <w:rPr>
          <w:sz w:val="22"/>
          <w:szCs w:val="22"/>
        </w:rPr>
        <w:t>.</w:t>
      </w:r>
    </w:p>
    <w:p w14:paraId="6C387E6D" w14:textId="77777777" w:rsidR="00E01954" w:rsidRPr="00E01954" w:rsidRDefault="00E01954" w:rsidP="00E01954">
      <w:pPr>
        <w:pStyle w:val="ListParagraph"/>
        <w:spacing w:line="288" w:lineRule="auto"/>
        <w:jc w:val="both"/>
        <w:rPr>
          <w:sz w:val="22"/>
          <w:szCs w:val="22"/>
        </w:rPr>
      </w:pPr>
    </w:p>
    <w:p w14:paraId="24AFC33D" w14:textId="4140C0FD" w:rsidR="00EF3AAC" w:rsidRPr="00E01954" w:rsidRDefault="00EF3AAC" w:rsidP="00E01954">
      <w:pPr>
        <w:pStyle w:val="ListParagraph"/>
        <w:numPr>
          <w:ilvl w:val="1"/>
          <w:numId w:val="25"/>
        </w:numPr>
        <w:spacing w:line="288" w:lineRule="auto"/>
        <w:ind w:left="720"/>
        <w:jc w:val="both"/>
        <w:rPr>
          <w:sz w:val="22"/>
          <w:szCs w:val="22"/>
        </w:rPr>
      </w:pPr>
      <w:r w:rsidRPr="00E01954">
        <w:rPr>
          <w:b/>
          <w:bCs/>
          <w:sz w:val="22"/>
          <w:szCs w:val="22"/>
        </w:rPr>
        <w:t>Applies to Service Providers and Placement Students:</w:t>
      </w:r>
    </w:p>
    <w:p w14:paraId="05E1B1A3" w14:textId="7A9207D0" w:rsidR="00EF3AAC" w:rsidRPr="00845572" w:rsidRDefault="00EF3AAC" w:rsidP="00E01954">
      <w:pPr>
        <w:pStyle w:val="ListParagraph"/>
        <w:numPr>
          <w:ilvl w:val="1"/>
          <w:numId w:val="25"/>
        </w:numPr>
        <w:jc w:val="both"/>
        <w:rPr>
          <w:sz w:val="22"/>
          <w:szCs w:val="22"/>
        </w:rPr>
      </w:pPr>
      <w:r w:rsidRPr="00845572">
        <w:rPr>
          <w:sz w:val="22"/>
          <w:szCs w:val="22"/>
        </w:rPr>
        <w:t>Request, collect, and verify required Police Record Checks and Offence Declarations to ensure individuals are fully compl</w:t>
      </w:r>
      <w:r w:rsidR="00D61E96">
        <w:rPr>
          <w:sz w:val="22"/>
          <w:szCs w:val="22"/>
        </w:rPr>
        <w:t>ian</w:t>
      </w:r>
      <w:r w:rsidRPr="00845572">
        <w:rPr>
          <w:sz w:val="22"/>
          <w:szCs w:val="22"/>
        </w:rPr>
        <w:t>t before beginning duties or placements;</w:t>
      </w:r>
    </w:p>
    <w:p w14:paraId="3E686FB7" w14:textId="77777777" w:rsidR="00EF3AAC" w:rsidRPr="00845572" w:rsidRDefault="00EF3AAC" w:rsidP="00E01954">
      <w:pPr>
        <w:pStyle w:val="ListParagraph"/>
        <w:numPr>
          <w:ilvl w:val="1"/>
          <w:numId w:val="25"/>
        </w:numPr>
        <w:jc w:val="both"/>
        <w:rPr>
          <w:sz w:val="22"/>
          <w:szCs w:val="22"/>
        </w:rPr>
      </w:pPr>
      <w:r w:rsidRPr="00845572">
        <w:rPr>
          <w:sz w:val="22"/>
          <w:szCs w:val="22"/>
        </w:rPr>
        <w:t>Ensure annual Offence Declarations are completed when applicable;</w:t>
      </w:r>
    </w:p>
    <w:p w14:paraId="47928D7B" w14:textId="77777777" w:rsidR="00EF3AAC" w:rsidRPr="00845572" w:rsidRDefault="00EF3AAC" w:rsidP="00E01954">
      <w:pPr>
        <w:pStyle w:val="ListParagraph"/>
        <w:numPr>
          <w:ilvl w:val="1"/>
          <w:numId w:val="25"/>
        </w:numPr>
        <w:jc w:val="both"/>
        <w:rPr>
          <w:sz w:val="22"/>
          <w:szCs w:val="22"/>
        </w:rPr>
      </w:pPr>
      <w:r w:rsidRPr="00845572">
        <w:rPr>
          <w:sz w:val="22"/>
          <w:szCs w:val="22"/>
        </w:rPr>
        <w:t>Request a Police Vulnerable Sector Check at any time to confirm ongoing compliance;</w:t>
      </w:r>
    </w:p>
    <w:p w14:paraId="59077378" w14:textId="77777777" w:rsidR="00EF3AAC" w:rsidRPr="00845572" w:rsidRDefault="00EF3AAC" w:rsidP="00E01954">
      <w:pPr>
        <w:pStyle w:val="ListParagraph"/>
        <w:numPr>
          <w:ilvl w:val="1"/>
          <w:numId w:val="25"/>
        </w:numPr>
        <w:jc w:val="both"/>
        <w:rPr>
          <w:sz w:val="22"/>
          <w:szCs w:val="22"/>
        </w:rPr>
      </w:pPr>
      <w:r w:rsidRPr="00845572">
        <w:rPr>
          <w:sz w:val="22"/>
          <w:szCs w:val="22"/>
        </w:rPr>
        <w:t>Restrict school access for individuals who are not compliant with requirements;</w:t>
      </w:r>
    </w:p>
    <w:p w14:paraId="31D91D88" w14:textId="5847E420" w:rsidR="00EF3AAC" w:rsidRPr="00845572" w:rsidRDefault="00EF3AAC" w:rsidP="00E01954">
      <w:pPr>
        <w:pStyle w:val="ListParagraph"/>
        <w:numPr>
          <w:ilvl w:val="1"/>
          <w:numId w:val="25"/>
        </w:numPr>
        <w:jc w:val="both"/>
        <w:rPr>
          <w:sz w:val="22"/>
          <w:szCs w:val="22"/>
        </w:rPr>
      </w:pPr>
      <w:r w:rsidRPr="00845572">
        <w:rPr>
          <w:sz w:val="22"/>
          <w:szCs w:val="22"/>
        </w:rPr>
        <w:t>Ensure no individual providing services with regular, direct student contact enters without a satisfactory Police Vulnerable Sector Check;</w:t>
      </w:r>
    </w:p>
    <w:p w14:paraId="714ECA29" w14:textId="77777777" w:rsidR="00EF3AAC" w:rsidRPr="00845572" w:rsidRDefault="00EF3AAC" w:rsidP="00E01954">
      <w:pPr>
        <w:pStyle w:val="ListParagraph"/>
        <w:numPr>
          <w:ilvl w:val="1"/>
          <w:numId w:val="25"/>
        </w:numPr>
        <w:jc w:val="both"/>
        <w:rPr>
          <w:sz w:val="22"/>
          <w:szCs w:val="22"/>
        </w:rPr>
      </w:pPr>
      <w:r w:rsidRPr="00845572">
        <w:rPr>
          <w:sz w:val="22"/>
          <w:szCs w:val="22"/>
        </w:rPr>
        <w:t>Notify Human Resources Services of concerns or when an exception or conditional start may be required;</w:t>
      </w:r>
    </w:p>
    <w:p w14:paraId="76AE8C57" w14:textId="77777777" w:rsidR="00EF3AAC" w:rsidRPr="00845572" w:rsidRDefault="00EF3AAC" w:rsidP="00E01954">
      <w:pPr>
        <w:pStyle w:val="ListParagraph"/>
        <w:numPr>
          <w:ilvl w:val="1"/>
          <w:numId w:val="25"/>
        </w:numPr>
        <w:spacing w:after="160"/>
        <w:jc w:val="both"/>
        <w:rPr>
          <w:sz w:val="22"/>
          <w:szCs w:val="22"/>
        </w:rPr>
      </w:pPr>
      <w:r w:rsidRPr="00845572">
        <w:rPr>
          <w:sz w:val="22"/>
          <w:szCs w:val="22"/>
        </w:rPr>
        <w:t>Maintain required documentation at the school and ensure records are stored in compliance with privacy and retention requirements;</w:t>
      </w:r>
    </w:p>
    <w:p w14:paraId="6AD7F628" w14:textId="3EA6E5DB" w:rsidR="001B1107" w:rsidRPr="00845572" w:rsidRDefault="00C2000C" w:rsidP="00845572">
      <w:pPr>
        <w:pStyle w:val="Heading3"/>
        <w:spacing w:before="0"/>
        <w:jc w:val="both"/>
        <w:rPr>
          <w:rFonts w:ascii="Times New Roman" w:eastAsia="Times New Roman" w:hAnsi="Times New Roman" w:cs="Times New Roman"/>
          <w:b w:val="0"/>
          <w:bCs w:val="0"/>
          <w:color w:val="auto"/>
          <w:sz w:val="22"/>
          <w:szCs w:val="22"/>
        </w:rPr>
      </w:pPr>
      <w:r w:rsidRPr="00845572">
        <w:rPr>
          <w:rFonts w:ascii="Times New Roman" w:eastAsia="Times New Roman" w:hAnsi="Times New Roman" w:cs="Times New Roman"/>
          <w:color w:val="auto"/>
          <w:sz w:val="22"/>
          <w:szCs w:val="22"/>
        </w:rPr>
        <w:t>Employees, Service Providers and Placement Students</w:t>
      </w:r>
    </w:p>
    <w:p w14:paraId="7A0B546A" w14:textId="570A9941" w:rsidR="001B1107" w:rsidRPr="00845572" w:rsidRDefault="001B1107" w:rsidP="00845572">
      <w:pPr>
        <w:pStyle w:val="ListParagraph"/>
        <w:numPr>
          <w:ilvl w:val="0"/>
          <w:numId w:val="30"/>
        </w:numPr>
        <w:ind w:right="1"/>
        <w:jc w:val="both"/>
        <w:rPr>
          <w:sz w:val="22"/>
          <w:szCs w:val="22"/>
        </w:rPr>
      </w:pPr>
      <w:r w:rsidRPr="00845572">
        <w:rPr>
          <w:sz w:val="22"/>
          <w:szCs w:val="22"/>
        </w:rPr>
        <w:t>Submit required Police Record Checks</w:t>
      </w:r>
      <w:r w:rsidR="00C2000C" w:rsidRPr="00845572">
        <w:rPr>
          <w:sz w:val="22"/>
          <w:szCs w:val="22"/>
        </w:rPr>
        <w:t xml:space="preserve"> </w:t>
      </w:r>
      <w:r w:rsidR="00C2000C" w:rsidRPr="00E01954">
        <w:rPr>
          <w:sz w:val="22"/>
          <w:szCs w:val="22"/>
        </w:rPr>
        <w:t xml:space="preserve">dated within the </w:t>
      </w:r>
      <w:r w:rsidR="005A59BE">
        <w:rPr>
          <w:sz w:val="22"/>
          <w:szCs w:val="22"/>
        </w:rPr>
        <w:t>previous</w:t>
      </w:r>
      <w:r w:rsidR="00C2000C" w:rsidRPr="00E01954">
        <w:rPr>
          <w:sz w:val="22"/>
          <w:szCs w:val="22"/>
        </w:rPr>
        <w:t xml:space="preserve"> six (6) months</w:t>
      </w:r>
      <w:r w:rsidR="00C2000C" w:rsidRPr="00845572">
        <w:rPr>
          <w:sz w:val="22"/>
          <w:szCs w:val="22"/>
        </w:rPr>
        <w:t>,</w:t>
      </w:r>
      <w:r w:rsidRPr="00845572">
        <w:rPr>
          <w:sz w:val="22"/>
          <w:szCs w:val="22"/>
        </w:rPr>
        <w:t xml:space="preserve"> and Offence Declaration by deadlines</w:t>
      </w:r>
      <w:r w:rsidR="00C2000C" w:rsidRPr="00845572">
        <w:rPr>
          <w:sz w:val="22"/>
          <w:szCs w:val="22"/>
        </w:rPr>
        <w:t xml:space="preserve"> as required</w:t>
      </w:r>
      <w:r w:rsidRPr="00845572">
        <w:rPr>
          <w:sz w:val="22"/>
          <w:szCs w:val="22"/>
        </w:rPr>
        <w:t>;</w:t>
      </w:r>
    </w:p>
    <w:p w14:paraId="3140A453" w14:textId="41EDAD57" w:rsidR="0033277E" w:rsidRPr="00D61E96" w:rsidRDefault="001B1107" w:rsidP="00D61E96">
      <w:pPr>
        <w:pStyle w:val="ListParagraph"/>
        <w:numPr>
          <w:ilvl w:val="0"/>
          <w:numId w:val="30"/>
        </w:numPr>
        <w:ind w:right="1"/>
        <w:jc w:val="both"/>
        <w:rPr>
          <w:sz w:val="22"/>
          <w:szCs w:val="22"/>
        </w:rPr>
      </w:pPr>
      <w:r w:rsidRPr="00845572">
        <w:rPr>
          <w:sz w:val="22"/>
          <w:szCs w:val="22"/>
        </w:rPr>
        <w:t>Immediately report Criminal Code charges or convictions</w:t>
      </w:r>
      <w:r w:rsidR="00C2000C" w:rsidRPr="00845572">
        <w:rPr>
          <w:sz w:val="22"/>
          <w:szCs w:val="22"/>
        </w:rPr>
        <w:t xml:space="preserve"> to Human Resources Services, </w:t>
      </w:r>
      <w:r w:rsidR="00522E92" w:rsidRPr="00845572">
        <w:rPr>
          <w:sz w:val="22"/>
          <w:szCs w:val="22"/>
        </w:rPr>
        <w:t>and obtain</w:t>
      </w:r>
      <w:r w:rsidR="00C2000C" w:rsidRPr="00845572">
        <w:rPr>
          <w:sz w:val="22"/>
          <w:szCs w:val="22"/>
        </w:rPr>
        <w:t xml:space="preserve"> a new required Police Record Check if charged with an offence;</w:t>
      </w:r>
    </w:p>
    <w:p w14:paraId="69B904A2" w14:textId="2ADE795F" w:rsidR="001B1107" w:rsidRPr="00845572" w:rsidRDefault="001B1107" w:rsidP="00845572">
      <w:pPr>
        <w:pStyle w:val="ListParagraph"/>
        <w:numPr>
          <w:ilvl w:val="0"/>
          <w:numId w:val="30"/>
        </w:numPr>
        <w:ind w:right="1"/>
        <w:jc w:val="both"/>
        <w:rPr>
          <w:sz w:val="22"/>
          <w:szCs w:val="22"/>
        </w:rPr>
      </w:pPr>
      <w:r w:rsidRPr="00845572">
        <w:rPr>
          <w:sz w:val="22"/>
          <w:szCs w:val="22"/>
        </w:rPr>
        <w:t xml:space="preserve">Ensure required Police Record Checks are renewed every five (5) </w:t>
      </w:r>
      <w:r w:rsidR="00C2000C" w:rsidRPr="00845572">
        <w:rPr>
          <w:sz w:val="22"/>
          <w:szCs w:val="22"/>
        </w:rPr>
        <w:t>y</w:t>
      </w:r>
      <w:r w:rsidRPr="00845572">
        <w:rPr>
          <w:sz w:val="22"/>
          <w:szCs w:val="22"/>
        </w:rPr>
        <w:t>ears, aligned with birth month;</w:t>
      </w:r>
    </w:p>
    <w:p w14:paraId="14B82CA4" w14:textId="79EC1F19" w:rsidR="001B1107" w:rsidRPr="00845572" w:rsidRDefault="001B1107" w:rsidP="00845572">
      <w:pPr>
        <w:pStyle w:val="ListParagraph"/>
        <w:numPr>
          <w:ilvl w:val="0"/>
          <w:numId w:val="30"/>
        </w:numPr>
        <w:ind w:right="1"/>
        <w:jc w:val="both"/>
        <w:rPr>
          <w:sz w:val="22"/>
          <w:szCs w:val="22"/>
        </w:rPr>
      </w:pPr>
      <w:r w:rsidRPr="00845572">
        <w:rPr>
          <w:sz w:val="22"/>
          <w:szCs w:val="22"/>
        </w:rPr>
        <w:t xml:space="preserve">Provide documentation </w:t>
      </w:r>
      <w:r w:rsidR="0033277E" w:rsidRPr="00845572">
        <w:rPr>
          <w:sz w:val="22"/>
          <w:szCs w:val="22"/>
        </w:rPr>
        <w:t>confirming that</w:t>
      </w:r>
      <w:r w:rsidR="00522E92" w:rsidRPr="00845572">
        <w:rPr>
          <w:sz w:val="22"/>
          <w:szCs w:val="22"/>
        </w:rPr>
        <w:t xml:space="preserve"> </w:t>
      </w:r>
      <w:r w:rsidRPr="00845572">
        <w:rPr>
          <w:sz w:val="22"/>
          <w:szCs w:val="22"/>
        </w:rPr>
        <w:t>the required Police Record Check application has been submitted;</w:t>
      </w:r>
    </w:p>
    <w:p w14:paraId="78955CD3" w14:textId="7271EAFB" w:rsidR="001B1107" w:rsidRPr="00845572" w:rsidRDefault="001B1107" w:rsidP="00845572">
      <w:pPr>
        <w:pStyle w:val="ListParagraph"/>
        <w:numPr>
          <w:ilvl w:val="0"/>
          <w:numId w:val="30"/>
        </w:numPr>
        <w:ind w:right="1"/>
        <w:jc w:val="both"/>
        <w:rPr>
          <w:sz w:val="22"/>
          <w:szCs w:val="22"/>
        </w:rPr>
      </w:pPr>
      <w:r w:rsidRPr="00845572">
        <w:rPr>
          <w:sz w:val="22"/>
          <w:szCs w:val="22"/>
        </w:rPr>
        <w:t xml:space="preserve">Sign Conditional Offer conditions and Offence Declaration </w:t>
      </w:r>
      <w:r w:rsidR="00522E92" w:rsidRPr="00845572">
        <w:rPr>
          <w:sz w:val="22"/>
          <w:szCs w:val="22"/>
        </w:rPr>
        <w:t xml:space="preserve">if </w:t>
      </w:r>
      <w:r w:rsidRPr="00845572">
        <w:rPr>
          <w:sz w:val="22"/>
          <w:szCs w:val="22"/>
        </w:rPr>
        <w:t>starting conditionally;</w:t>
      </w:r>
    </w:p>
    <w:p w14:paraId="15171546" w14:textId="77777777" w:rsidR="001B1107" w:rsidRPr="00845572" w:rsidRDefault="001B1107" w:rsidP="00845572">
      <w:pPr>
        <w:pStyle w:val="ListParagraph"/>
        <w:numPr>
          <w:ilvl w:val="0"/>
          <w:numId w:val="30"/>
        </w:numPr>
        <w:ind w:right="1"/>
        <w:jc w:val="both"/>
        <w:rPr>
          <w:sz w:val="22"/>
          <w:szCs w:val="22"/>
        </w:rPr>
      </w:pPr>
      <w:r w:rsidRPr="00845572">
        <w:rPr>
          <w:sz w:val="22"/>
          <w:szCs w:val="22"/>
        </w:rPr>
        <w:t>Comply with supervision restrictions during conditional starts;</w:t>
      </w:r>
    </w:p>
    <w:p w14:paraId="3197D368" w14:textId="77777777" w:rsidR="001B1107" w:rsidRPr="00845572" w:rsidRDefault="001B1107" w:rsidP="00845572">
      <w:pPr>
        <w:pStyle w:val="ListParagraph"/>
        <w:numPr>
          <w:ilvl w:val="0"/>
          <w:numId w:val="30"/>
        </w:numPr>
        <w:ind w:right="1"/>
        <w:jc w:val="both"/>
        <w:rPr>
          <w:sz w:val="22"/>
          <w:szCs w:val="22"/>
        </w:rPr>
      </w:pPr>
      <w:r w:rsidRPr="00845572">
        <w:rPr>
          <w:sz w:val="22"/>
          <w:szCs w:val="22"/>
        </w:rPr>
        <w:t>Cooperate with Human Resources Services during contextual risk assessments.</w:t>
      </w:r>
    </w:p>
    <w:p w14:paraId="45EBC93B" w14:textId="77777777" w:rsidR="001B1107" w:rsidRPr="00DC5B24" w:rsidRDefault="001B1107" w:rsidP="001B1107">
      <w:pPr>
        <w:jc w:val="both"/>
        <w:rPr>
          <w:rFonts w:eastAsiaTheme="minorHAnsi"/>
          <w:color w:val="FF0000"/>
          <w:sz w:val="22"/>
          <w:szCs w:val="22"/>
          <w:lang w:val="en-US" w:eastAsia="en-US"/>
        </w:rPr>
      </w:pPr>
    </w:p>
    <w:p w14:paraId="5268BBFF" w14:textId="403D5511" w:rsidR="00697B75" w:rsidRPr="00DC5B24"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FOR NEW EMPLOYEES</w:t>
      </w:r>
    </w:p>
    <w:p w14:paraId="64CBD4B8" w14:textId="0B0F28B9" w:rsidR="5F7A5681" w:rsidRPr="00DC5B24" w:rsidRDefault="5F7A5681" w:rsidP="5F7A5681">
      <w:pPr>
        <w:spacing w:line="228" w:lineRule="auto"/>
        <w:jc w:val="both"/>
        <w:rPr>
          <w:b/>
          <w:color w:val="000000" w:themeColor="text1"/>
          <w:sz w:val="22"/>
          <w:szCs w:val="22"/>
          <w:lang w:val="en-US"/>
        </w:rPr>
      </w:pPr>
    </w:p>
    <w:p w14:paraId="1834F193" w14:textId="7EB09B9F" w:rsidR="0086056E" w:rsidRPr="00DC5B24" w:rsidRDefault="0086056E" w:rsidP="00845572">
      <w:pPr>
        <w:ind w:left="90" w:right="90"/>
        <w:jc w:val="both"/>
        <w:rPr>
          <w:b/>
          <w:color w:val="000000" w:themeColor="text1"/>
          <w:sz w:val="22"/>
          <w:szCs w:val="22"/>
          <w:lang w:val="en-US"/>
        </w:rPr>
      </w:pPr>
      <w:r w:rsidRPr="00DC5B24">
        <w:rPr>
          <w:b/>
          <w:color w:val="000000" w:themeColor="text1"/>
          <w:sz w:val="22"/>
          <w:szCs w:val="22"/>
          <w:lang w:val="en-US"/>
        </w:rPr>
        <w:t>School</w:t>
      </w:r>
      <w:r w:rsidR="005F6B0C" w:rsidRPr="005F6B0C">
        <w:rPr>
          <w:b/>
          <w:color w:val="4F81BD" w:themeColor="accent1"/>
          <w:sz w:val="22"/>
          <w:szCs w:val="22"/>
          <w:lang w:val="en-US"/>
        </w:rPr>
        <w:t>-</w:t>
      </w:r>
      <w:r w:rsidRPr="00DC5B24">
        <w:rPr>
          <w:b/>
          <w:color w:val="000000" w:themeColor="text1"/>
          <w:sz w:val="22"/>
          <w:szCs w:val="22"/>
          <w:lang w:val="en-US"/>
        </w:rPr>
        <w:t>Based Positions</w:t>
      </w:r>
    </w:p>
    <w:p w14:paraId="1B835F8C" w14:textId="38A8DE6C" w:rsidR="63240523" w:rsidRPr="00845572" w:rsidRDefault="00E4073E" w:rsidP="002D6087">
      <w:pPr>
        <w:ind w:left="90"/>
        <w:jc w:val="both"/>
        <w:rPr>
          <w:sz w:val="22"/>
          <w:szCs w:val="22"/>
          <w:lang w:val="en-US"/>
        </w:rPr>
      </w:pPr>
      <w:r w:rsidRPr="00845572">
        <w:rPr>
          <w:sz w:val="22"/>
          <w:szCs w:val="22"/>
          <w:lang w:val="en-US"/>
        </w:rPr>
        <w:t>I</w:t>
      </w:r>
      <w:r w:rsidR="63240523" w:rsidRPr="00845572">
        <w:rPr>
          <w:sz w:val="22"/>
          <w:szCs w:val="22"/>
          <w:lang w:val="en-US"/>
        </w:rPr>
        <w:t>n accordance with regulation 521/01 of the Education Act as amended by regulation 322/03,</w:t>
      </w:r>
      <w:r w:rsidRPr="00845572">
        <w:rPr>
          <w:sz w:val="22"/>
          <w:szCs w:val="22"/>
          <w:lang w:val="en-US"/>
        </w:rPr>
        <w:t xml:space="preserve"> and further enhanced by Regulation 298/25,</w:t>
      </w:r>
      <w:r w:rsidR="63240523" w:rsidRPr="00845572">
        <w:rPr>
          <w:sz w:val="22"/>
          <w:szCs w:val="22"/>
          <w:lang w:val="en-US"/>
        </w:rPr>
        <w:t xml:space="preserve"> all newly hired </w:t>
      </w:r>
      <w:r w:rsidRPr="00845572">
        <w:rPr>
          <w:sz w:val="22"/>
          <w:szCs w:val="22"/>
          <w:lang w:val="en-US"/>
        </w:rPr>
        <w:t xml:space="preserve">employees for </w:t>
      </w:r>
      <w:r w:rsidR="63240523" w:rsidRPr="00845572">
        <w:rPr>
          <w:sz w:val="22"/>
          <w:szCs w:val="22"/>
          <w:lang w:val="en-US"/>
        </w:rPr>
        <w:t xml:space="preserve">school-based </w:t>
      </w:r>
      <w:r w:rsidRPr="00845572">
        <w:rPr>
          <w:sz w:val="22"/>
          <w:szCs w:val="22"/>
          <w:lang w:val="en-US"/>
        </w:rPr>
        <w:t xml:space="preserve">positions of trust and authority over children or vulnerable persons are required, </w:t>
      </w:r>
      <w:r w:rsidR="63240523" w:rsidRPr="00845572">
        <w:rPr>
          <w:sz w:val="22"/>
          <w:szCs w:val="22"/>
          <w:lang w:val="en-US"/>
        </w:rPr>
        <w:t xml:space="preserve">as a condition of employment </w:t>
      </w:r>
      <w:r w:rsidR="0033277E" w:rsidRPr="00845572">
        <w:rPr>
          <w:sz w:val="22"/>
          <w:szCs w:val="22"/>
          <w:lang w:val="en-US"/>
        </w:rPr>
        <w:t xml:space="preserve">to </w:t>
      </w:r>
      <w:r w:rsidR="63240523" w:rsidRPr="00845572">
        <w:rPr>
          <w:sz w:val="22"/>
          <w:szCs w:val="22"/>
          <w:lang w:val="en-US"/>
        </w:rPr>
        <w:t xml:space="preserve">provide a </w:t>
      </w:r>
      <w:r w:rsidR="00C34FBE" w:rsidRPr="00845572">
        <w:rPr>
          <w:sz w:val="22"/>
          <w:szCs w:val="22"/>
          <w:lang w:val="en-US"/>
        </w:rPr>
        <w:t xml:space="preserve">Police </w:t>
      </w:r>
      <w:r w:rsidR="0086056E" w:rsidRPr="00845572">
        <w:rPr>
          <w:sz w:val="22"/>
          <w:szCs w:val="22"/>
          <w:lang w:val="en-US"/>
        </w:rPr>
        <w:t>Vulnerable Sector Check</w:t>
      </w:r>
      <w:r w:rsidRPr="00845572">
        <w:rPr>
          <w:sz w:val="22"/>
          <w:szCs w:val="22"/>
          <w:lang w:val="en-US"/>
        </w:rPr>
        <w:t xml:space="preserve"> demonstrating a satisfactory result</w:t>
      </w:r>
      <w:r w:rsidR="63240523" w:rsidRPr="00845572">
        <w:rPr>
          <w:sz w:val="22"/>
          <w:szCs w:val="22"/>
          <w:lang w:val="en-US"/>
        </w:rPr>
        <w:t xml:space="preserve">. </w:t>
      </w:r>
    </w:p>
    <w:p w14:paraId="427CF6CC" w14:textId="1C9CF58D" w:rsidR="5F7A5681" w:rsidRPr="00845572" w:rsidRDefault="5F7A5681" w:rsidP="00845572">
      <w:pPr>
        <w:ind w:left="90" w:right="90"/>
        <w:jc w:val="both"/>
        <w:rPr>
          <w:sz w:val="22"/>
          <w:szCs w:val="22"/>
          <w:lang w:val="en-US"/>
        </w:rPr>
      </w:pPr>
    </w:p>
    <w:p w14:paraId="73D8EAA6" w14:textId="5A4BF79D" w:rsidR="63240523" w:rsidRPr="00845572" w:rsidRDefault="63240523" w:rsidP="002D6087">
      <w:pPr>
        <w:ind w:left="90"/>
        <w:jc w:val="both"/>
        <w:rPr>
          <w:sz w:val="22"/>
          <w:szCs w:val="22"/>
          <w:lang w:val="en-US"/>
        </w:rPr>
      </w:pPr>
      <w:r w:rsidRPr="00845572">
        <w:rPr>
          <w:sz w:val="22"/>
          <w:szCs w:val="22"/>
          <w:lang w:val="en-US"/>
        </w:rPr>
        <w:t xml:space="preserve">This </w:t>
      </w:r>
      <w:r w:rsidR="00E4073E" w:rsidRPr="00845572">
        <w:rPr>
          <w:sz w:val="22"/>
          <w:szCs w:val="22"/>
          <w:lang w:val="en-US"/>
        </w:rPr>
        <w:t xml:space="preserve">requirement applies to, </w:t>
      </w:r>
      <w:r w:rsidRPr="00845572">
        <w:rPr>
          <w:sz w:val="22"/>
          <w:szCs w:val="22"/>
          <w:lang w:val="en-US"/>
        </w:rPr>
        <w:t>but is not limited to</w:t>
      </w:r>
      <w:r w:rsidR="00E4073E" w:rsidRPr="00845572">
        <w:rPr>
          <w:sz w:val="22"/>
          <w:szCs w:val="22"/>
          <w:lang w:val="en-US"/>
        </w:rPr>
        <w:t>, the following school-based</w:t>
      </w:r>
      <w:r w:rsidRPr="00845572">
        <w:rPr>
          <w:sz w:val="22"/>
          <w:szCs w:val="22"/>
          <w:lang w:val="en-US"/>
        </w:rPr>
        <w:t xml:space="preserve"> positions; </w:t>
      </w:r>
      <w:r w:rsidR="00E4073E" w:rsidRPr="00845572">
        <w:rPr>
          <w:sz w:val="22"/>
          <w:szCs w:val="22"/>
          <w:lang w:val="en-US"/>
        </w:rPr>
        <w:t>T</w:t>
      </w:r>
      <w:r w:rsidRPr="00845572">
        <w:rPr>
          <w:sz w:val="22"/>
          <w:szCs w:val="22"/>
          <w:lang w:val="en-US"/>
        </w:rPr>
        <w:t xml:space="preserve">eachers, </w:t>
      </w:r>
      <w:r w:rsidR="00E4073E" w:rsidRPr="00845572">
        <w:rPr>
          <w:sz w:val="22"/>
          <w:szCs w:val="22"/>
          <w:lang w:val="en-US"/>
        </w:rPr>
        <w:t>E</w:t>
      </w:r>
      <w:r w:rsidRPr="00845572">
        <w:rPr>
          <w:sz w:val="22"/>
          <w:szCs w:val="22"/>
          <w:lang w:val="en-US"/>
        </w:rPr>
        <w:t xml:space="preserve">ducational </w:t>
      </w:r>
      <w:r w:rsidR="00E4073E" w:rsidRPr="00845572">
        <w:rPr>
          <w:sz w:val="22"/>
          <w:szCs w:val="22"/>
          <w:lang w:val="en-US"/>
        </w:rPr>
        <w:t>A</w:t>
      </w:r>
      <w:r w:rsidRPr="00845572">
        <w:rPr>
          <w:sz w:val="22"/>
          <w:szCs w:val="22"/>
          <w:lang w:val="en-US"/>
        </w:rPr>
        <w:t xml:space="preserve">ssistants, </w:t>
      </w:r>
      <w:r w:rsidR="00E4073E" w:rsidRPr="00845572">
        <w:rPr>
          <w:sz w:val="22"/>
          <w:szCs w:val="22"/>
          <w:lang w:val="en-US"/>
        </w:rPr>
        <w:t>E</w:t>
      </w:r>
      <w:r w:rsidRPr="00845572">
        <w:rPr>
          <w:sz w:val="22"/>
          <w:szCs w:val="22"/>
          <w:lang w:val="en-US"/>
        </w:rPr>
        <w:t xml:space="preserve">arly </w:t>
      </w:r>
      <w:r w:rsidR="00E4073E" w:rsidRPr="00845572">
        <w:rPr>
          <w:sz w:val="22"/>
          <w:szCs w:val="22"/>
          <w:lang w:val="en-US"/>
        </w:rPr>
        <w:t>C</w:t>
      </w:r>
      <w:r w:rsidRPr="00845572">
        <w:rPr>
          <w:sz w:val="22"/>
          <w:szCs w:val="22"/>
          <w:lang w:val="en-US"/>
        </w:rPr>
        <w:t xml:space="preserve">hildhood </w:t>
      </w:r>
      <w:r w:rsidR="00E4073E" w:rsidRPr="00845572">
        <w:rPr>
          <w:sz w:val="22"/>
          <w:szCs w:val="22"/>
          <w:lang w:val="en-US"/>
        </w:rPr>
        <w:t>E</w:t>
      </w:r>
      <w:r w:rsidRPr="00845572">
        <w:rPr>
          <w:sz w:val="22"/>
          <w:szCs w:val="22"/>
          <w:lang w:val="en-US"/>
        </w:rPr>
        <w:t xml:space="preserve">ducators, </w:t>
      </w:r>
      <w:r w:rsidR="00E4073E" w:rsidRPr="00845572">
        <w:rPr>
          <w:sz w:val="22"/>
          <w:szCs w:val="22"/>
          <w:lang w:val="en-US"/>
        </w:rPr>
        <w:t>S</w:t>
      </w:r>
      <w:r w:rsidRPr="00845572">
        <w:rPr>
          <w:sz w:val="22"/>
          <w:szCs w:val="22"/>
          <w:lang w:val="en-US"/>
        </w:rPr>
        <w:t xml:space="preserve">ecretaries, </w:t>
      </w:r>
      <w:r w:rsidR="00E4073E" w:rsidRPr="00845572">
        <w:rPr>
          <w:sz w:val="22"/>
          <w:szCs w:val="22"/>
          <w:lang w:val="en-US"/>
        </w:rPr>
        <w:t>S</w:t>
      </w:r>
      <w:r w:rsidRPr="00845572">
        <w:rPr>
          <w:sz w:val="22"/>
          <w:szCs w:val="22"/>
          <w:lang w:val="en-US"/>
        </w:rPr>
        <w:t xml:space="preserve">ocial </w:t>
      </w:r>
      <w:r w:rsidR="00E4073E" w:rsidRPr="00845572">
        <w:rPr>
          <w:sz w:val="22"/>
          <w:szCs w:val="22"/>
          <w:lang w:val="en-US"/>
        </w:rPr>
        <w:t>W</w:t>
      </w:r>
      <w:r w:rsidRPr="00845572">
        <w:rPr>
          <w:sz w:val="22"/>
          <w:szCs w:val="22"/>
          <w:lang w:val="en-US"/>
        </w:rPr>
        <w:t xml:space="preserve">orkers, </w:t>
      </w:r>
      <w:r w:rsidR="00E4073E" w:rsidRPr="00845572">
        <w:rPr>
          <w:sz w:val="22"/>
          <w:szCs w:val="22"/>
          <w:lang w:val="en-US"/>
        </w:rPr>
        <w:t>C</w:t>
      </w:r>
      <w:r w:rsidRPr="00845572">
        <w:rPr>
          <w:sz w:val="22"/>
          <w:szCs w:val="22"/>
          <w:lang w:val="en-US"/>
        </w:rPr>
        <w:t xml:space="preserve">haplains, </w:t>
      </w:r>
      <w:r w:rsidR="00E4073E" w:rsidRPr="00845572">
        <w:rPr>
          <w:sz w:val="22"/>
          <w:szCs w:val="22"/>
          <w:lang w:val="en-US"/>
        </w:rPr>
        <w:t>C</w:t>
      </w:r>
      <w:r w:rsidRPr="00845572">
        <w:rPr>
          <w:sz w:val="22"/>
          <w:szCs w:val="22"/>
          <w:lang w:val="en-US"/>
        </w:rPr>
        <w:t xml:space="preserve">hild and </w:t>
      </w:r>
      <w:r w:rsidR="00E4073E" w:rsidRPr="00845572">
        <w:rPr>
          <w:sz w:val="22"/>
          <w:szCs w:val="22"/>
          <w:lang w:val="en-US"/>
        </w:rPr>
        <w:t>Y</w:t>
      </w:r>
      <w:r w:rsidRPr="00845572">
        <w:rPr>
          <w:sz w:val="22"/>
          <w:szCs w:val="22"/>
          <w:lang w:val="en-US"/>
        </w:rPr>
        <w:t xml:space="preserve">outh </w:t>
      </w:r>
      <w:r w:rsidR="00E4073E" w:rsidRPr="00845572">
        <w:rPr>
          <w:sz w:val="22"/>
          <w:szCs w:val="22"/>
          <w:lang w:val="en-US"/>
        </w:rPr>
        <w:t>W</w:t>
      </w:r>
      <w:r w:rsidRPr="00845572">
        <w:rPr>
          <w:sz w:val="22"/>
          <w:szCs w:val="22"/>
          <w:lang w:val="en-US"/>
        </w:rPr>
        <w:t xml:space="preserve">orkers, </w:t>
      </w:r>
      <w:r w:rsidR="00E4073E" w:rsidRPr="00845572">
        <w:rPr>
          <w:sz w:val="22"/>
          <w:szCs w:val="22"/>
          <w:lang w:val="en-US"/>
        </w:rPr>
        <w:t>A</w:t>
      </w:r>
      <w:r w:rsidRPr="00845572">
        <w:rPr>
          <w:sz w:val="22"/>
          <w:szCs w:val="22"/>
          <w:lang w:val="en-US"/>
        </w:rPr>
        <w:t xml:space="preserve">dministrators, </w:t>
      </w:r>
      <w:r w:rsidR="00E4073E" w:rsidRPr="00845572">
        <w:rPr>
          <w:sz w:val="22"/>
          <w:szCs w:val="22"/>
          <w:lang w:val="en-US"/>
        </w:rPr>
        <w:t>L</w:t>
      </w:r>
      <w:r w:rsidRPr="00845572">
        <w:rPr>
          <w:sz w:val="22"/>
          <w:szCs w:val="22"/>
          <w:lang w:val="en-US"/>
        </w:rPr>
        <w:t xml:space="preserve">ibrary </w:t>
      </w:r>
      <w:r w:rsidR="00E4073E" w:rsidRPr="00845572">
        <w:rPr>
          <w:sz w:val="22"/>
          <w:szCs w:val="22"/>
          <w:lang w:val="en-US"/>
        </w:rPr>
        <w:t>P</w:t>
      </w:r>
      <w:r w:rsidRPr="00845572">
        <w:rPr>
          <w:sz w:val="22"/>
          <w:szCs w:val="22"/>
          <w:lang w:val="en-US"/>
        </w:rPr>
        <w:t xml:space="preserve">ersonnel, </w:t>
      </w:r>
      <w:r w:rsidR="00522E92" w:rsidRPr="00845572">
        <w:rPr>
          <w:sz w:val="22"/>
          <w:szCs w:val="22"/>
          <w:lang w:val="en-US"/>
        </w:rPr>
        <w:t xml:space="preserve">and </w:t>
      </w:r>
      <w:r w:rsidR="00E4073E" w:rsidRPr="00845572">
        <w:rPr>
          <w:sz w:val="22"/>
          <w:szCs w:val="22"/>
          <w:lang w:val="en-US"/>
        </w:rPr>
        <w:t>C</w:t>
      </w:r>
      <w:r w:rsidRPr="00845572">
        <w:rPr>
          <w:sz w:val="22"/>
          <w:szCs w:val="22"/>
          <w:lang w:val="en-US"/>
        </w:rPr>
        <w:t xml:space="preserve">ustodial </w:t>
      </w:r>
      <w:r w:rsidR="00E4073E" w:rsidRPr="00845572">
        <w:rPr>
          <w:sz w:val="22"/>
          <w:szCs w:val="22"/>
          <w:lang w:val="en-US"/>
        </w:rPr>
        <w:t>S</w:t>
      </w:r>
      <w:r w:rsidRPr="00845572">
        <w:rPr>
          <w:sz w:val="22"/>
          <w:szCs w:val="22"/>
          <w:lang w:val="en-US"/>
        </w:rPr>
        <w:t xml:space="preserve">taff. </w:t>
      </w:r>
    </w:p>
    <w:p w14:paraId="34B01CDD" w14:textId="6350107E" w:rsidR="00E4073E" w:rsidRPr="00845572" w:rsidRDefault="00E4073E" w:rsidP="00845572">
      <w:pPr>
        <w:ind w:left="90" w:right="90"/>
        <w:jc w:val="both"/>
        <w:rPr>
          <w:sz w:val="22"/>
          <w:szCs w:val="22"/>
          <w:lang w:val="en-US"/>
        </w:rPr>
      </w:pPr>
    </w:p>
    <w:p w14:paraId="1195932F" w14:textId="31834B3C" w:rsidR="00E4073E" w:rsidRPr="00845572" w:rsidRDefault="00E4073E" w:rsidP="00845572">
      <w:pPr>
        <w:ind w:left="90" w:right="90"/>
        <w:jc w:val="both"/>
        <w:rPr>
          <w:sz w:val="22"/>
          <w:szCs w:val="22"/>
          <w:lang w:val="en-US"/>
        </w:rPr>
      </w:pPr>
      <w:r w:rsidRPr="00845572">
        <w:rPr>
          <w:sz w:val="22"/>
          <w:szCs w:val="22"/>
          <w:lang w:val="en-US"/>
        </w:rPr>
        <w:t>Prospective employees in school-based positions</w:t>
      </w:r>
      <w:r w:rsidR="005F6B0C" w:rsidRPr="00845572">
        <w:rPr>
          <w:sz w:val="22"/>
          <w:szCs w:val="22"/>
          <w:lang w:val="en-US"/>
        </w:rPr>
        <w:t xml:space="preserve"> must</w:t>
      </w:r>
      <w:r w:rsidRPr="00845572">
        <w:rPr>
          <w:sz w:val="22"/>
          <w:szCs w:val="22"/>
          <w:lang w:val="en-US"/>
        </w:rPr>
        <w:t>:</w:t>
      </w:r>
    </w:p>
    <w:p w14:paraId="25D9E6F2" w14:textId="035B64C2" w:rsidR="003A50E7" w:rsidRPr="00E01954" w:rsidRDefault="00E4073E" w:rsidP="002D6087">
      <w:pPr>
        <w:pStyle w:val="ListParagraph"/>
        <w:numPr>
          <w:ilvl w:val="1"/>
          <w:numId w:val="7"/>
        </w:numPr>
        <w:ind w:left="720"/>
        <w:jc w:val="both"/>
        <w:rPr>
          <w:sz w:val="22"/>
          <w:szCs w:val="22"/>
          <w:lang w:val="en-US"/>
        </w:rPr>
      </w:pPr>
      <w:r w:rsidRPr="00845572">
        <w:rPr>
          <w:sz w:val="22"/>
          <w:szCs w:val="22"/>
        </w:rPr>
        <w:t xml:space="preserve">provide, upon hire, a fully </w:t>
      </w:r>
      <w:r w:rsidR="63240523" w:rsidRPr="00845572">
        <w:rPr>
          <w:sz w:val="22"/>
          <w:szCs w:val="22"/>
        </w:rPr>
        <w:t xml:space="preserve">executed </w:t>
      </w:r>
      <w:r w:rsidRPr="00845572">
        <w:rPr>
          <w:sz w:val="22"/>
          <w:szCs w:val="22"/>
        </w:rPr>
        <w:t xml:space="preserve">Police Vulnerable Sector Check </w:t>
      </w:r>
      <w:r w:rsidR="003A50E7" w:rsidRPr="00845572">
        <w:rPr>
          <w:sz w:val="22"/>
          <w:szCs w:val="22"/>
        </w:rPr>
        <w:t xml:space="preserve">dated </w:t>
      </w:r>
      <w:r w:rsidR="63240523" w:rsidRPr="00E01954">
        <w:rPr>
          <w:sz w:val="22"/>
          <w:szCs w:val="22"/>
        </w:rPr>
        <w:t xml:space="preserve">within the </w:t>
      </w:r>
      <w:r w:rsidR="003A50E7" w:rsidRPr="00E01954">
        <w:rPr>
          <w:sz w:val="22"/>
          <w:szCs w:val="22"/>
        </w:rPr>
        <w:t xml:space="preserve">previous </w:t>
      </w:r>
      <w:r w:rsidR="63240523" w:rsidRPr="00E01954">
        <w:rPr>
          <w:sz w:val="22"/>
          <w:szCs w:val="22"/>
        </w:rPr>
        <w:t xml:space="preserve">six </w:t>
      </w:r>
      <w:r w:rsidR="00774274" w:rsidRPr="00E01954">
        <w:rPr>
          <w:sz w:val="22"/>
          <w:szCs w:val="22"/>
        </w:rPr>
        <w:t xml:space="preserve">(6) </w:t>
      </w:r>
      <w:r w:rsidR="63240523" w:rsidRPr="00E01954">
        <w:rPr>
          <w:sz w:val="22"/>
          <w:szCs w:val="22"/>
        </w:rPr>
        <w:t xml:space="preserve">months </w:t>
      </w:r>
      <w:r w:rsidR="003A50E7" w:rsidRPr="00E01954">
        <w:rPr>
          <w:sz w:val="22"/>
          <w:szCs w:val="22"/>
        </w:rPr>
        <w:t xml:space="preserve">showing </w:t>
      </w:r>
      <w:r w:rsidR="63240523" w:rsidRPr="00E01954">
        <w:rPr>
          <w:sz w:val="22"/>
          <w:szCs w:val="22"/>
        </w:rPr>
        <w:t>a satisfactory vulnerable sector screening</w:t>
      </w:r>
      <w:r w:rsidR="003A50E7" w:rsidRPr="00E01954">
        <w:rPr>
          <w:sz w:val="22"/>
          <w:szCs w:val="22"/>
        </w:rPr>
        <w:t xml:space="preserve"> result; </w:t>
      </w:r>
    </w:p>
    <w:p w14:paraId="6B88E519" w14:textId="45451E9D" w:rsidR="63240523" w:rsidRPr="00845572" w:rsidRDefault="003A50E7" w:rsidP="002D6087">
      <w:pPr>
        <w:pStyle w:val="ListParagraph"/>
        <w:numPr>
          <w:ilvl w:val="1"/>
          <w:numId w:val="7"/>
        </w:numPr>
        <w:ind w:left="720"/>
        <w:jc w:val="both"/>
        <w:rPr>
          <w:sz w:val="22"/>
          <w:szCs w:val="22"/>
          <w:lang w:val="en-US"/>
        </w:rPr>
      </w:pPr>
      <w:r w:rsidRPr="00845572">
        <w:rPr>
          <w:sz w:val="22"/>
          <w:szCs w:val="22"/>
        </w:rPr>
        <w:t>obtain a new Police Vulnerable Sector Check every five (5) years, aligned with their birth month, as part of the Board’s ongoing police background check requirements;</w:t>
      </w:r>
    </w:p>
    <w:p w14:paraId="4A9EDBB5" w14:textId="03D64464" w:rsidR="63240523" w:rsidRPr="00845572" w:rsidRDefault="005F6B0C" w:rsidP="002D6087">
      <w:pPr>
        <w:pStyle w:val="ListParagraph"/>
        <w:numPr>
          <w:ilvl w:val="1"/>
          <w:numId w:val="7"/>
        </w:numPr>
        <w:ind w:left="720"/>
        <w:jc w:val="both"/>
        <w:rPr>
          <w:sz w:val="22"/>
          <w:szCs w:val="22"/>
          <w:lang w:val="en-US"/>
        </w:rPr>
      </w:pPr>
      <w:r w:rsidRPr="00845572">
        <w:rPr>
          <w:sz w:val="22"/>
          <w:szCs w:val="22"/>
          <w:lang w:val="en-US"/>
        </w:rPr>
        <w:lastRenderedPageBreak/>
        <w:t xml:space="preserve">be </w:t>
      </w:r>
      <w:r w:rsidR="003A50E7" w:rsidRPr="00845572">
        <w:rPr>
          <w:sz w:val="22"/>
          <w:szCs w:val="22"/>
          <w:lang w:val="en-US"/>
        </w:rPr>
        <w:t xml:space="preserve">responsible for obtaining the background check at </w:t>
      </w:r>
      <w:r w:rsidR="63240523" w:rsidRPr="00845572">
        <w:rPr>
          <w:sz w:val="22"/>
          <w:szCs w:val="22"/>
          <w:lang w:val="en-US"/>
        </w:rPr>
        <w:t>their own expense and present</w:t>
      </w:r>
      <w:r w:rsidR="003A50E7" w:rsidRPr="00845572">
        <w:rPr>
          <w:sz w:val="22"/>
          <w:szCs w:val="22"/>
          <w:lang w:val="en-US"/>
        </w:rPr>
        <w:t xml:space="preserve">ing it </w:t>
      </w:r>
      <w:r w:rsidR="63240523" w:rsidRPr="00845572">
        <w:rPr>
          <w:sz w:val="22"/>
          <w:szCs w:val="22"/>
          <w:lang w:val="en-US"/>
        </w:rPr>
        <w:t>to Human Resources Services</w:t>
      </w:r>
      <w:r w:rsidR="003A50E7" w:rsidRPr="00845572">
        <w:rPr>
          <w:sz w:val="22"/>
          <w:szCs w:val="22"/>
          <w:lang w:val="en-US"/>
        </w:rPr>
        <w:t>;</w:t>
      </w:r>
    </w:p>
    <w:p w14:paraId="5AA3FA31" w14:textId="77777777" w:rsidR="005F6B0C" w:rsidRPr="00845572" w:rsidRDefault="005F6B0C" w:rsidP="00845572">
      <w:pPr>
        <w:pStyle w:val="ListParagraph"/>
        <w:ind w:right="90"/>
        <w:jc w:val="both"/>
        <w:rPr>
          <w:sz w:val="22"/>
          <w:szCs w:val="22"/>
          <w:lang w:val="en-US"/>
        </w:rPr>
      </w:pPr>
    </w:p>
    <w:p w14:paraId="752563A3" w14:textId="6979C63C" w:rsidR="63240523" w:rsidRPr="00845572" w:rsidRDefault="63240523" w:rsidP="007E30B0">
      <w:pPr>
        <w:jc w:val="both"/>
        <w:rPr>
          <w:sz w:val="22"/>
          <w:szCs w:val="22"/>
          <w:lang w:val="en-US"/>
        </w:rPr>
      </w:pPr>
      <w:r w:rsidRPr="00845572">
        <w:rPr>
          <w:sz w:val="22"/>
          <w:szCs w:val="22"/>
          <w:lang w:val="en-US"/>
        </w:rPr>
        <w:t>In</w:t>
      </w:r>
      <w:r w:rsidR="007E30B0">
        <w:rPr>
          <w:sz w:val="22"/>
          <w:szCs w:val="22"/>
          <w:lang w:val="en-US"/>
        </w:rPr>
        <w:t xml:space="preserve"> </w:t>
      </w:r>
      <w:r w:rsidRPr="00845572">
        <w:rPr>
          <w:sz w:val="22"/>
          <w:szCs w:val="22"/>
          <w:lang w:val="en-US"/>
        </w:rPr>
        <w:t>exceptional circumstances, with the approval of</w:t>
      </w:r>
      <w:r w:rsidR="007E30B0">
        <w:rPr>
          <w:sz w:val="22"/>
          <w:szCs w:val="22"/>
          <w:lang w:val="en-US"/>
        </w:rPr>
        <w:t xml:space="preserve"> the</w:t>
      </w:r>
      <w:r w:rsidRPr="00845572">
        <w:rPr>
          <w:sz w:val="22"/>
          <w:szCs w:val="22"/>
          <w:lang w:val="en-US"/>
        </w:rPr>
        <w:t xml:space="preserve"> Executive Officer of Human Resources</w:t>
      </w:r>
      <w:r w:rsidR="007E30B0">
        <w:rPr>
          <w:sz w:val="22"/>
          <w:szCs w:val="22"/>
          <w:lang w:val="en-US"/>
        </w:rPr>
        <w:t xml:space="preserve"> </w:t>
      </w:r>
      <w:r w:rsidRPr="00845572">
        <w:rPr>
          <w:sz w:val="22"/>
          <w:szCs w:val="22"/>
          <w:lang w:val="en-US"/>
        </w:rPr>
        <w:t>Service</w:t>
      </w:r>
      <w:r w:rsidR="007E30B0">
        <w:rPr>
          <w:sz w:val="22"/>
          <w:szCs w:val="22"/>
          <w:lang w:val="en-US"/>
        </w:rPr>
        <w:t xml:space="preserve">s </w:t>
      </w:r>
      <w:r w:rsidR="003A50E7" w:rsidRPr="00845572">
        <w:rPr>
          <w:sz w:val="22"/>
          <w:szCs w:val="22"/>
          <w:lang w:val="en-US"/>
        </w:rPr>
        <w:t>/Designate</w:t>
      </w:r>
      <w:r w:rsidRPr="00845572">
        <w:rPr>
          <w:sz w:val="22"/>
          <w:szCs w:val="22"/>
          <w:lang w:val="en-US"/>
        </w:rPr>
        <w:t xml:space="preserve">, an individual may </w:t>
      </w:r>
      <w:r w:rsidR="003A50E7" w:rsidRPr="00845572">
        <w:rPr>
          <w:sz w:val="22"/>
          <w:szCs w:val="22"/>
          <w:lang w:val="en-US"/>
        </w:rPr>
        <w:t xml:space="preserve">be permitted to </w:t>
      </w:r>
      <w:r w:rsidRPr="00845572">
        <w:rPr>
          <w:sz w:val="22"/>
          <w:szCs w:val="22"/>
          <w:lang w:val="en-US"/>
        </w:rPr>
        <w:t>begin employment before</w:t>
      </w:r>
      <w:r w:rsidR="00444E8A" w:rsidRPr="00845572">
        <w:rPr>
          <w:sz w:val="22"/>
          <w:szCs w:val="22"/>
          <w:lang w:val="en-US"/>
        </w:rPr>
        <w:t xml:space="preserve"> the Police Vulnerable Sector Check is received.</w:t>
      </w:r>
    </w:p>
    <w:p w14:paraId="1AF15619" w14:textId="713926EF" w:rsidR="00444E8A" w:rsidRPr="00845572" w:rsidRDefault="00444E8A" w:rsidP="00845572">
      <w:pPr>
        <w:ind w:right="90"/>
        <w:jc w:val="both"/>
        <w:rPr>
          <w:sz w:val="22"/>
          <w:szCs w:val="22"/>
          <w:lang w:val="en-US"/>
        </w:rPr>
      </w:pPr>
    </w:p>
    <w:p w14:paraId="50777029" w14:textId="77777777" w:rsidR="00444E8A" w:rsidRPr="00845572" w:rsidRDefault="00444E8A" w:rsidP="00845572">
      <w:pPr>
        <w:jc w:val="both"/>
        <w:rPr>
          <w:sz w:val="22"/>
          <w:szCs w:val="22"/>
        </w:rPr>
      </w:pPr>
      <w:r w:rsidRPr="00845572">
        <w:rPr>
          <w:sz w:val="22"/>
          <w:szCs w:val="22"/>
        </w:rPr>
        <w:t>A conditional start under an exceptional circumstance may be granted only when all the following conditions are met:</w:t>
      </w:r>
    </w:p>
    <w:p w14:paraId="1116AD9D" w14:textId="77777777" w:rsidR="00444E8A" w:rsidRPr="00845572" w:rsidRDefault="00444E8A" w:rsidP="00845572">
      <w:pPr>
        <w:pStyle w:val="ListParagraph"/>
        <w:numPr>
          <w:ilvl w:val="0"/>
          <w:numId w:val="34"/>
        </w:numPr>
        <w:spacing w:line="248" w:lineRule="auto"/>
        <w:ind w:right="1"/>
        <w:jc w:val="both"/>
        <w:rPr>
          <w:sz w:val="22"/>
          <w:szCs w:val="22"/>
        </w:rPr>
      </w:pPr>
      <w:r w:rsidRPr="00845572">
        <w:rPr>
          <w:sz w:val="22"/>
          <w:szCs w:val="22"/>
        </w:rPr>
        <w:t>The delay in obtaining the Police Vulnerable Sector Check is attributable to the police service or authorized provider, or the hiring is urgently required to maintain safe school operations;</w:t>
      </w:r>
    </w:p>
    <w:p w14:paraId="2E0F15E9" w14:textId="77777777" w:rsidR="00444E8A" w:rsidRPr="00845572" w:rsidRDefault="00444E8A" w:rsidP="00845572">
      <w:pPr>
        <w:pStyle w:val="ListParagraph"/>
        <w:numPr>
          <w:ilvl w:val="0"/>
          <w:numId w:val="34"/>
        </w:numPr>
        <w:spacing w:line="248" w:lineRule="auto"/>
        <w:ind w:right="1"/>
        <w:jc w:val="both"/>
        <w:rPr>
          <w:sz w:val="22"/>
          <w:szCs w:val="22"/>
        </w:rPr>
      </w:pPr>
      <w:r w:rsidRPr="00845572">
        <w:rPr>
          <w:sz w:val="22"/>
          <w:szCs w:val="22"/>
        </w:rPr>
        <w:t>Appropriate student protection measures can be put in place (e.g., direct supervision by a staff member with a current Police Vulnerable Sector Check, no one‑to‑one or unsupervised contact with students);</w:t>
      </w:r>
    </w:p>
    <w:p w14:paraId="7F4E2663" w14:textId="77777777" w:rsidR="0080593F" w:rsidRDefault="00444E8A" w:rsidP="0080593F">
      <w:pPr>
        <w:pStyle w:val="ListParagraph"/>
        <w:numPr>
          <w:ilvl w:val="0"/>
          <w:numId w:val="34"/>
        </w:numPr>
        <w:spacing w:line="248" w:lineRule="auto"/>
        <w:ind w:right="1"/>
        <w:jc w:val="both"/>
        <w:rPr>
          <w:sz w:val="22"/>
          <w:szCs w:val="22"/>
        </w:rPr>
      </w:pPr>
      <w:bookmarkStart w:id="0" w:name="_Int_25zUD90q"/>
      <w:r w:rsidRPr="00845572">
        <w:rPr>
          <w:sz w:val="22"/>
          <w:szCs w:val="22"/>
        </w:rPr>
        <w:t>The</w:t>
      </w:r>
      <w:bookmarkEnd w:id="0"/>
      <w:r w:rsidRPr="00845572">
        <w:rPr>
          <w:sz w:val="22"/>
          <w:szCs w:val="22"/>
        </w:rPr>
        <w:t xml:space="preserve"> individual signs an Offence Declaration and a Conditional Offer of Employment which confirms that the required Police Vulnerable Sector Check will be provided without delay.  </w:t>
      </w:r>
    </w:p>
    <w:p w14:paraId="13C85620" w14:textId="19B99321" w:rsidR="00444E8A" w:rsidRPr="0080593F" w:rsidRDefault="00444E8A" w:rsidP="0080593F">
      <w:pPr>
        <w:pStyle w:val="ListParagraph"/>
        <w:numPr>
          <w:ilvl w:val="0"/>
          <w:numId w:val="34"/>
        </w:numPr>
        <w:spacing w:line="248" w:lineRule="auto"/>
        <w:ind w:right="1"/>
        <w:jc w:val="both"/>
        <w:rPr>
          <w:sz w:val="22"/>
          <w:szCs w:val="22"/>
        </w:rPr>
      </w:pPr>
      <w:r w:rsidRPr="0080593F">
        <w:rPr>
          <w:sz w:val="22"/>
          <w:szCs w:val="22"/>
        </w:rPr>
        <w:t>The agreement will also affirm the Board’s right to revoke the offer of employment or terminate employment if the information provided is false, misleading, or if the completed Police Vulnerable Sector Check is deemed unacceptable;</w:t>
      </w:r>
    </w:p>
    <w:p w14:paraId="079CD23C" w14:textId="77777777" w:rsidR="00444E8A" w:rsidRPr="00845572" w:rsidRDefault="00444E8A" w:rsidP="00845572">
      <w:pPr>
        <w:pStyle w:val="ListParagraph"/>
        <w:numPr>
          <w:ilvl w:val="0"/>
          <w:numId w:val="34"/>
        </w:numPr>
        <w:spacing w:line="248" w:lineRule="auto"/>
        <w:ind w:right="1"/>
        <w:jc w:val="both"/>
        <w:rPr>
          <w:sz w:val="22"/>
          <w:szCs w:val="22"/>
        </w:rPr>
      </w:pPr>
      <w:r w:rsidRPr="00845572">
        <w:rPr>
          <w:sz w:val="22"/>
          <w:szCs w:val="22"/>
        </w:rPr>
        <w:t>The individual provides documented proof that the Police Vulnerable Sector Check application has been submitted (e.g., receipt or confirmation from the police service).</w:t>
      </w:r>
    </w:p>
    <w:p w14:paraId="31444DE4" w14:textId="193DF91F" w:rsidR="5F7A5681" w:rsidRPr="00845572" w:rsidRDefault="5F7A5681" w:rsidP="00845572">
      <w:pPr>
        <w:ind w:left="720" w:right="90"/>
        <w:jc w:val="both"/>
        <w:rPr>
          <w:sz w:val="22"/>
          <w:szCs w:val="22"/>
          <w:lang w:val="en-US"/>
        </w:rPr>
      </w:pPr>
    </w:p>
    <w:p w14:paraId="7F99675C" w14:textId="4023C4A8" w:rsidR="0086056E" w:rsidRPr="00845572" w:rsidRDefault="0086056E" w:rsidP="00845572">
      <w:pPr>
        <w:ind w:left="90" w:right="90"/>
        <w:jc w:val="both"/>
        <w:rPr>
          <w:b/>
          <w:sz w:val="22"/>
          <w:szCs w:val="22"/>
          <w:lang w:val="en-US"/>
        </w:rPr>
      </w:pPr>
      <w:r w:rsidRPr="00845572">
        <w:rPr>
          <w:b/>
          <w:sz w:val="22"/>
          <w:szCs w:val="22"/>
          <w:lang w:val="en-US"/>
        </w:rPr>
        <w:t>Non</w:t>
      </w:r>
      <w:r w:rsidR="005F6B0C" w:rsidRPr="00845572">
        <w:rPr>
          <w:b/>
          <w:sz w:val="22"/>
          <w:szCs w:val="22"/>
          <w:lang w:val="en-US"/>
        </w:rPr>
        <w:t>-</w:t>
      </w:r>
      <w:r w:rsidRPr="00845572">
        <w:rPr>
          <w:b/>
          <w:sz w:val="22"/>
          <w:szCs w:val="22"/>
          <w:lang w:val="en-US"/>
        </w:rPr>
        <w:t>School</w:t>
      </w:r>
      <w:r w:rsidR="005F6B0C" w:rsidRPr="00845572">
        <w:rPr>
          <w:b/>
          <w:sz w:val="22"/>
          <w:szCs w:val="22"/>
          <w:lang w:val="en-US"/>
        </w:rPr>
        <w:t>-</w:t>
      </w:r>
      <w:r w:rsidRPr="00845572">
        <w:rPr>
          <w:b/>
          <w:sz w:val="22"/>
          <w:szCs w:val="22"/>
          <w:lang w:val="en-US"/>
        </w:rPr>
        <w:t>Based Positions</w:t>
      </w:r>
    </w:p>
    <w:p w14:paraId="78776018" w14:textId="7400C55B" w:rsidR="63240523" w:rsidRPr="00845572" w:rsidRDefault="00444E8A" w:rsidP="00845572">
      <w:pPr>
        <w:ind w:left="90" w:right="90"/>
        <w:jc w:val="both"/>
        <w:rPr>
          <w:sz w:val="22"/>
          <w:szCs w:val="22"/>
          <w:lang w:val="en-US"/>
        </w:rPr>
      </w:pPr>
      <w:r w:rsidRPr="00845572">
        <w:rPr>
          <w:sz w:val="22"/>
          <w:szCs w:val="22"/>
          <w:lang w:val="en-US"/>
        </w:rPr>
        <w:t>I</w:t>
      </w:r>
      <w:r w:rsidR="63240523" w:rsidRPr="00845572">
        <w:rPr>
          <w:sz w:val="22"/>
          <w:szCs w:val="22"/>
          <w:lang w:val="en-US"/>
        </w:rPr>
        <w:t>n accordance with regulation 521/01 of the Education Act as amended by regulation 322/03,</w:t>
      </w:r>
      <w:r w:rsidRPr="00845572">
        <w:rPr>
          <w:sz w:val="22"/>
          <w:szCs w:val="22"/>
          <w:lang w:val="en-US"/>
        </w:rPr>
        <w:t xml:space="preserve"> and further enhanced by Regulation 298/25, </w:t>
      </w:r>
      <w:r w:rsidR="63240523" w:rsidRPr="00845572">
        <w:rPr>
          <w:sz w:val="22"/>
          <w:szCs w:val="22"/>
          <w:lang w:val="en-US"/>
        </w:rPr>
        <w:t>all newly hired</w:t>
      </w:r>
      <w:r w:rsidRPr="00845572">
        <w:rPr>
          <w:sz w:val="22"/>
          <w:szCs w:val="22"/>
          <w:lang w:val="en-US"/>
        </w:rPr>
        <w:t xml:space="preserve"> employees for </w:t>
      </w:r>
      <w:r w:rsidR="63240523" w:rsidRPr="00845572">
        <w:rPr>
          <w:sz w:val="22"/>
          <w:szCs w:val="22"/>
          <w:lang w:val="en-US"/>
        </w:rPr>
        <w:t xml:space="preserve">non-school-based </w:t>
      </w:r>
      <w:r w:rsidRPr="00845572">
        <w:rPr>
          <w:sz w:val="22"/>
          <w:szCs w:val="22"/>
          <w:lang w:val="en-US"/>
        </w:rPr>
        <w:t xml:space="preserve">positions are required </w:t>
      </w:r>
      <w:r w:rsidR="63240523" w:rsidRPr="00845572">
        <w:rPr>
          <w:sz w:val="22"/>
          <w:szCs w:val="22"/>
          <w:lang w:val="en-US"/>
        </w:rPr>
        <w:t xml:space="preserve">as a condition of employment </w:t>
      </w:r>
      <w:r w:rsidRPr="00845572">
        <w:rPr>
          <w:sz w:val="22"/>
          <w:szCs w:val="22"/>
          <w:lang w:val="en-US"/>
        </w:rPr>
        <w:t xml:space="preserve">to </w:t>
      </w:r>
      <w:r w:rsidR="63240523" w:rsidRPr="00845572">
        <w:rPr>
          <w:sz w:val="22"/>
          <w:szCs w:val="22"/>
          <w:lang w:val="en-US"/>
        </w:rPr>
        <w:t>provide a Police Criminal Record and Judicial Matters Check</w:t>
      </w:r>
      <w:r w:rsidRPr="00845572">
        <w:rPr>
          <w:sz w:val="22"/>
          <w:szCs w:val="22"/>
          <w:lang w:val="en-US"/>
        </w:rPr>
        <w:t xml:space="preserve"> demonstrating a satisfactory result. </w:t>
      </w:r>
    </w:p>
    <w:p w14:paraId="16952C62" w14:textId="195564F5" w:rsidR="5F7A5681" w:rsidRPr="00DC5B24" w:rsidRDefault="5F7A5681" w:rsidP="00845572">
      <w:pPr>
        <w:ind w:left="90" w:right="90"/>
        <w:jc w:val="both"/>
        <w:rPr>
          <w:color w:val="000000" w:themeColor="text1"/>
          <w:sz w:val="22"/>
          <w:szCs w:val="22"/>
          <w:lang w:val="en-US"/>
        </w:rPr>
      </w:pPr>
    </w:p>
    <w:p w14:paraId="750C57E0" w14:textId="7964B974" w:rsidR="63240523" w:rsidRPr="00845572" w:rsidRDefault="63240523" w:rsidP="00845572">
      <w:pPr>
        <w:ind w:left="90" w:right="90"/>
        <w:jc w:val="both"/>
        <w:rPr>
          <w:sz w:val="22"/>
          <w:szCs w:val="22"/>
          <w:lang w:val="en-US"/>
        </w:rPr>
      </w:pPr>
      <w:r w:rsidRPr="00845572">
        <w:rPr>
          <w:sz w:val="22"/>
          <w:szCs w:val="22"/>
          <w:lang w:val="en-US"/>
        </w:rPr>
        <w:t xml:space="preserve">This </w:t>
      </w:r>
      <w:r w:rsidR="00444E8A" w:rsidRPr="00845572">
        <w:rPr>
          <w:sz w:val="22"/>
          <w:szCs w:val="22"/>
        </w:rPr>
        <w:t>requirement applies to,</w:t>
      </w:r>
      <w:r w:rsidR="00444E8A" w:rsidRPr="00845572">
        <w:rPr>
          <w:sz w:val="22"/>
          <w:szCs w:val="22"/>
          <w:lang w:val="en-US"/>
        </w:rPr>
        <w:t xml:space="preserve"> </w:t>
      </w:r>
      <w:r w:rsidRPr="00845572">
        <w:rPr>
          <w:sz w:val="22"/>
          <w:szCs w:val="22"/>
          <w:lang w:val="en-US"/>
        </w:rPr>
        <w:t>but is not limited to</w:t>
      </w:r>
      <w:r w:rsidR="00444E8A" w:rsidRPr="00845572">
        <w:rPr>
          <w:sz w:val="22"/>
          <w:szCs w:val="22"/>
          <w:lang w:val="en-US"/>
        </w:rPr>
        <w:t xml:space="preserve">, </w:t>
      </w:r>
      <w:r w:rsidR="00444E8A" w:rsidRPr="00845572">
        <w:rPr>
          <w:sz w:val="22"/>
          <w:szCs w:val="22"/>
        </w:rPr>
        <w:t>the following non-school-based</w:t>
      </w:r>
      <w:r w:rsidRPr="00845572">
        <w:rPr>
          <w:sz w:val="22"/>
          <w:szCs w:val="22"/>
          <w:lang w:val="en-US"/>
        </w:rPr>
        <w:t xml:space="preserve"> positions </w:t>
      </w:r>
      <w:r w:rsidR="00444E8A" w:rsidRPr="00845572">
        <w:rPr>
          <w:sz w:val="22"/>
          <w:szCs w:val="22"/>
          <w:lang w:val="en-US"/>
        </w:rPr>
        <w:t>A</w:t>
      </w:r>
      <w:r w:rsidRPr="00845572">
        <w:rPr>
          <w:sz w:val="22"/>
          <w:szCs w:val="22"/>
          <w:lang w:val="en-US"/>
        </w:rPr>
        <w:t xml:space="preserve">dministration, </w:t>
      </w:r>
      <w:r w:rsidR="00444E8A" w:rsidRPr="00845572">
        <w:rPr>
          <w:sz w:val="22"/>
          <w:szCs w:val="22"/>
          <w:lang w:val="en-US"/>
        </w:rPr>
        <w:t>F</w:t>
      </w:r>
      <w:r w:rsidRPr="00845572">
        <w:rPr>
          <w:sz w:val="22"/>
          <w:szCs w:val="22"/>
          <w:lang w:val="en-US"/>
        </w:rPr>
        <w:t xml:space="preserve">inance, </w:t>
      </w:r>
      <w:r w:rsidR="00444E8A" w:rsidRPr="00845572">
        <w:rPr>
          <w:sz w:val="22"/>
          <w:szCs w:val="22"/>
          <w:lang w:val="en-US"/>
        </w:rPr>
        <w:t>I</w:t>
      </w:r>
      <w:r w:rsidRPr="00845572">
        <w:rPr>
          <w:sz w:val="22"/>
          <w:szCs w:val="22"/>
          <w:lang w:val="en-US"/>
        </w:rPr>
        <w:t xml:space="preserve">nformation </w:t>
      </w:r>
      <w:r w:rsidR="00444E8A" w:rsidRPr="00845572">
        <w:rPr>
          <w:sz w:val="22"/>
          <w:szCs w:val="22"/>
          <w:lang w:val="en-US"/>
        </w:rPr>
        <w:t>T</w:t>
      </w:r>
      <w:r w:rsidRPr="00845572">
        <w:rPr>
          <w:sz w:val="22"/>
          <w:szCs w:val="22"/>
          <w:lang w:val="en-US"/>
        </w:rPr>
        <w:t xml:space="preserve">echnology </w:t>
      </w:r>
      <w:r w:rsidR="00444E8A" w:rsidRPr="00845572">
        <w:rPr>
          <w:sz w:val="22"/>
          <w:szCs w:val="22"/>
          <w:lang w:val="en-US"/>
        </w:rPr>
        <w:t>S</w:t>
      </w:r>
      <w:r w:rsidRPr="00845572">
        <w:rPr>
          <w:sz w:val="22"/>
          <w:szCs w:val="22"/>
          <w:lang w:val="en-US"/>
        </w:rPr>
        <w:t xml:space="preserve">ervices, </w:t>
      </w:r>
      <w:r w:rsidR="00444E8A" w:rsidRPr="00845572">
        <w:rPr>
          <w:sz w:val="22"/>
          <w:szCs w:val="22"/>
          <w:lang w:val="en-US"/>
        </w:rPr>
        <w:t>M</w:t>
      </w:r>
      <w:r w:rsidRPr="00845572">
        <w:rPr>
          <w:sz w:val="22"/>
          <w:szCs w:val="22"/>
          <w:lang w:val="en-US"/>
        </w:rPr>
        <w:t xml:space="preserve">aintenance </w:t>
      </w:r>
      <w:r w:rsidR="00444E8A" w:rsidRPr="00845572">
        <w:rPr>
          <w:sz w:val="22"/>
          <w:szCs w:val="22"/>
          <w:lang w:val="en-US"/>
        </w:rPr>
        <w:t>S</w:t>
      </w:r>
      <w:r w:rsidRPr="00845572">
        <w:rPr>
          <w:sz w:val="22"/>
          <w:szCs w:val="22"/>
          <w:lang w:val="en-US"/>
        </w:rPr>
        <w:t xml:space="preserve">taff, </w:t>
      </w:r>
      <w:r w:rsidR="00444E8A" w:rsidRPr="00845572">
        <w:rPr>
          <w:sz w:val="22"/>
          <w:szCs w:val="22"/>
          <w:lang w:val="en-US"/>
        </w:rPr>
        <w:t>H</w:t>
      </w:r>
      <w:r w:rsidRPr="00845572">
        <w:rPr>
          <w:sz w:val="22"/>
          <w:szCs w:val="22"/>
          <w:lang w:val="en-US"/>
        </w:rPr>
        <w:t xml:space="preserve">uman </w:t>
      </w:r>
      <w:r w:rsidR="00444E8A" w:rsidRPr="00845572">
        <w:rPr>
          <w:sz w:val="22"/>
          <w:szCs w:val="22"/>
          <w:lang w:val="en-US"/>
        </w:rPr>
        <w:t>R</w:t>
      </w:r>
      <w:r w:rsidRPr="00845572">
        <w:rPr>
          <w:sz w:val="22"/>
          <w:szCs w:val="22"/>
          <w:lang w:val="en-US"/>
        </w:rPr>
        <w:t>esources</w:t>
      </w:r>
      <w:r w:rsidR="007E30B0">
        <w:rPr>
          <w:sz w:val="22"/>
          <w:szCs w:val="22"/>
          <w:lang w:val="en-US"/>
        </w:rPr>
        <w:t xml:space="preserve"> Services</w:t>
      </w:r>
      <w:r w:rsidRPr="00845572">
        <w:rPr>
          <w:sz w:val="22"/>
          <w:szCs w:val="22"/>
          <w:lang w:val="en-US"/>
        </w:rPr>
        <w:t xml:space="preserve">, </w:t>
      </w:r>
      <w:r w:rsidR="0086056E" w:rsidRPr="00845572">
        <w:rPr>
          <w:sz w:val="22"/>
          <w:szCs w:val="22"/>
          <w:lang w:val="en-US"/>
        </w:rPr>
        <w:t xml:space="preserve">and </w:t>
      </w:r>
      <w:r w:rsidR="00444E8A" w:rsidRPr="00845572">
        <w:rPr>
          <w:sz w:val="22"/>
          <w:szCs w:val="22"/>
          <w:lang w:val="en-US"/>
        </w:rPr>
        <w:t>C</w:t>
      </w:r>
      <w:r w:rsidR="0086056E" w:rsidRPr="00845572">
        <w:rPr>
          <w:sz w:val="22"/>
          <w:szCs w:val="22"/>
          <w:lang w:val="en-US"/>
        </w:rPr>
        <w:t>ommunications</w:t>
      </w:r>
      <w:r w:rsidRPr="00845572">
        <w:rPr>
          <w:sz w:val="22"/>
          <w:szCs w:val="22"/>
          <w:lang w:val="en-US"/>
        </w:rPr>
        <w:t>.</w:t>
      </w:r>
    </w:p>
    <w:p w14:paraId="3DC99136" w14:textId="78D4923D" w:rsidR="00444E8A" w:rsidRPr="00845572" w:rsidRDefault="00444E8A" w:rsidP="00845572">
      <w:pPr>
        <w:ind w:left="90" w:right="90"/>
        <w:jc w:val="both"/>
        <w:rPr>
          <w:sz w:val="22"/>
          <w:szCs w:val="22"/>
          <w:lang w:val="en-US"/>
        </w:rPr>
      </w:pPr>
    </w:p>
    <w:p w14:paraId="08A8081E" w14:textId="2BE9EBD0" w:rsidR="00444E8A" w:rsidRPr="00845572" w:rsidRDefault="00444E8A" w:rsidP="00845572">
      <w:pPr>
        <w:ind w:left="102"/>
        <w:jc w:val="both"/>
        <w:rPr>
          <w:sz w:val="22"/>
          <w:szCs w:val="22"/>
        </w:rPr>
      </w:pPr>
      <w:r w:rsidRPr="00845572">
        <w:rPr>
          <w:sz w:val="22"/>
          <w:szCs w:val="22"/>
        </w:rPr>
        <w:t>Prospective employees in non</w:t>
      </w:r>
      <w:r w:rsidR="005F6B0C" w:rsidRPr="00845572">
        <w:rPr>
          <w:sz w:val="22"/>
          <w:szCs w:val="22"/>
        </w:rPr>
        <w:t>-</w:t>
      </w:r>
      <w:r w:rsidRPr="00845572">
        <w:rPr>
          <w:sz w:val="22"/>
          <w:szCs w:val="22"/>
        </w:rPr>
        <w:t>school-based positions</w:t>
      </w:r>
      <w:r w:rsidR="005F6B0C" w:rsidRPr="00845572">
        <w:rPr>
          <w:sz w:val="22"/>
          <w:szCs w:val="22"/>
        </w:rPr>
        <w:t xml:space="preserve"> must</w:t>
      </w:r>
      <w:r w:rsidRPr="00845572">
        <w:rPr>
          <w:sz w:val="22"/>
          <w:szCs w:val="22"/>
        </w:rPr>
        <w:t>:</w:t>
      </w:r>
    </w:p>
    <w:p w14:paraId="767F3E77" w14:textId="1DDD35EA" w:rsidR="63240523" w:rsidRPr="00845572" w:rsidRDefault="63240523" w:rsidP="00845572">
      <w:pPr>
        <w:pStyle w:val="ListParagraph"/>
        <w:numPr>
          <w:ilvl w:val="0"/>
          <w:numId w:val="6"/>
        </w:numPr>
        <w:ind w:right="90"/>
        <w:jc w:val="both"/>
        <w:rPr>
          <w:sz w:val="22"/>
          <w:szCs w:val="22"/>
          <w:lang w:val="en-US"/>
        </w:rPr>
      </w:pPr>
      <w:r w:rsidRPr="00845572">
        <w:rPr>
          <w:sz w:val="22"/>
          <w:szCs w:val="22"/>
        </w:rPr>
        <w:t>provide</w:t>
      </w:r>
      <w:r w:rsidR="00774274" w:rsidRPr="00845572">
        <w:rPr>
          <w:sz w:val="22"/>
          <w:szCs w:val="22"/>
        </w:rPr>
        <w:t>, upon hire,</w:t>
      </w:r>
      <w:r w:rsidRPr="00845572">
        <w:rPr>
          <w:sz w:val="22"/>
          <w:szCs w:val="22"/>
        </w:rPr>
        <w:t xml:space="preserve"> an original </w:t>
      </w:r>
      <w:r w:rsidR="00774274" w:rsidRPr="00845572">
        <w:rPr>
          <w:sz w:val="22"/>
          <w:szCs w:val="22"/>
        </w:rPr>
        <w:t>Police Criminal Record and Judicial Matters Check</w:t>
      </w:r>
      <w:r w:rsidR="00774274" w:rsidRPr="00C923F9">
        <w:rPr>
          <w:sz w:val="22"/>
          <w:szCs w:val="22"/>
        </w:rPr>
        <w:t xml:space="preserve"> </w:t>
      </w:r>
      <w:r w:rsidR="00774274" w:rsidRPr="00845572">
        <w:rPr>
          <w:sz w:val="22"/>
          <w:szCs w:val="22"/>
        </w:rPr>
        <w:t xml:space="preserve">dated </w:t>
      </w:r>
      <w:r w:rsidRPr="00845572">
        <w:rPr>
          <w:sz w:val="22"/>
          <w:szCs w:val="22"/>
        </w:rPr>
        <w:t xml:space="preserve">within the </w:t>
      </w:r>
      <w:r w:rsidR="00774274" w:rsidRPr="00845572">
        <w:rPr>
          <w:sz w:val="22"/>
          <w:szCs w:val="22"/>
        </w:rPr>
        <w:t xml:space="preserve">previous </w:t>
      </w:r>
      <w:r w:rsidRPr="00845572">
        <w:rPr>
          <w:sz w:val="22"/>
          <w:szCs w:val="22"/>
        </w:rPr>
        <w:t xml:space="preserve">six </w:t>
      </w:r>
      <w:r w:rsidR="00774274" w:rsidRPr="00845572">
        <w:rPr>
          <w:sz w:val="22"/>
          <w:szCs w:val="22"/>
        </w:rPr>
        <w:t xml:space="preserve">(6) </w:t>
      </w:r>
      <w:r w:rsidRPr="00845572">
        <w:rPr>
          <w:sz w:val="22"/>
          <w:szCs w:val="22"/>
        </w:rPr>
        <w:t xml:space="preserve">months </w:t>
      </w:r>
      <w:r w:rsidR="00774274" w:rsidRPr="00845572">
        <w:rPr>
          <w:sz w:val="22"/>
          <w:szCs w:val="22"/>
        </w:rPr>
        <w:t xml:space="preserve">and showing a </w:t>
      </w:r>
      <w:r w:rsidRPr="00845572">
        <w:rPr>
          <w:sz w:val="22"/>
          <w:szCs w:val="22"/>
        </w:rPr>
        <w:t>satisfactory</w:t>
      </w:r>
      <w:r w:rsidR="00774274" w:rsidRPr="00845572">
        <w:rPr>
          <w:sz w:val="22"/>
          <w:szCs w:val="22"/>
        </w:rPr>
        <w:t xml:space="preserve"> result</w:t>
      </w:r>
      <w:r w:rsidRPr="00845572">
        <w:rPr>
          <w:sz w:val="22"/>
          <w:szCs w:val="22"/>
        </w:rPr>
        <w:t xml:space="preserve">. </w:t>
      </w:r>
    </w:p>
    <w:p w14:paraId="1B7A73C0" w14:textId="48B89B2E" w:rsidR="00774274" w:rsidRPr="00845572" w:rsidRDefault="00774274" w:rsidP="00845572">
      <w:pPr>
        <w:numPr>
          <w:ilvl w:val="0"/>
          <w:numId w:val="6"/>
        </w:numPr>
        <w:spacing w:after="3" w:line="248" w:lineRule="auto"/>
        <w:jc w:val="both"/>
        <w:rPr>
          <w:sz w:val="22"/>
          <w:szCs w:val="22"/>
        </w:rPr>
      </w:pPr>
      <w:r w:rsidRPr="00845572">
        <w:rPr>
          <w:sz w:val="22"/>
          <w:szCs w:val="22"/>
        </w:rPr>
        <w:t xml:space="preserve">obtain a new police check record every five (5) years, aligned with their birth month, as part of the Board’s ongoing criminal background check requirements. </w:t>
      </w:r>
    </w:p>
    <w:p w14:paraId="35ADA9DC" w14:textId="5D173DC4" w:rsidR="63240523" w:rsidRPr="00845572" w:rsidRDefault="005F6B0C" w:rsidP="00845572">
      <w:pPr>
        <w:pStyle w:val="ListParagraph"/>
        <w:numPr>
          <w:ilvl w:val="0"/>
          <w:numId w:val="6"/>
        </w:numPr>
        <w:ind w:right="90"/>
        <w:jc w:val="both"/>
        <w:rPr>
          <w:sz w:val="22"/>
          <w:szCs w:val="22"/>
          <w:lang w:val="en-US"/>
        </w:rPr>
      </w:pPr>
      <w:r w:rsidRPr="00845572">
        <w:rPr>
          <w:sz w:val="22"/>
          <w:szCs w:val="22"/>
          <w:lang w:val="en-US"/>
        </w:rPr>
        <w:t xml:space="preserve">be </w:t>
      </w:r>
      <w:r w:rsidR="00774274" w:rsidRPr="00845572">
        <w:rPr>
          <w:sz w:val="22"/>
          <w:szCs w:val="22"/>
          <w:lang w:val="en-US"/>
        </w:rPr>
        <w:t xml:space="preserve">responsible for obtaining the document </w:t>
      </w:r>
      <w:r w:rsidR="0086056E" w:rsidRPr="00845572">
        <w:rPr>
          <w:sz w:val="22"/>
          <w:szCs w:val="22"/>
          <w:lang w:val="en-US"/>
        </w:rPr>
        <w:t>at their</w:t>
      </w:r>
      <w:r w:rsidR="63240523" w:rsidRPr="00845572">
        <w:rPr>
          <w:sz w:val="22"/>
          <w:szCs w:val="22"/>
          <w:lang w:val="en-US"/>
        </w:rPr>
        <w:t xml:space="preserve"> own expense and present</w:t>
      </w:r>
      <w:r w:rsidR="00774274" w:rsidRPr="00845572">
        <w:rPr>
          <w:sz w:val="22"/>
          <w:szCs w:val="22"/>
          <w:lang w:val="en-US"/>
        </w:rPr>
        <w:t>ing it</w:t>
      </w:r>
      <w:r w:rsidR="63240523" w:rsidRPr="00845572">
        <w:rPr>
          <w:sz w:val="22"/>
          <w:szCs w:val="22"/>
          <w:lang w:val="en-US"/>
        </w:rPr>
        <w:t xml:space="preserve"> to Human Resources Services.</w:t>
      </w:r>
    </w:p>
    <w:p w14:paraId="45E3BA73" w14:textId="77777777" w:rsidR="005F6B0C" w:rsidRPr="00845572" w:rsidRDefault="005F6B0C" w:rsidP="00845572">
      <w:pPr>
        <w:ind w:right="90"/>
        <w:jc w:val="both"/>
        <w:rPr>
          <w:sz w:val="22"/>
          <w:szCs w:val="22"/>
          <w:lang w:val="en-US"/>
        </w:rPr>
      </w:pPr>
    </w:p>
    <w:p w14:paraId="69D6CAD7" w14:textId="4A6A03D6" w:rsidR="63240523" w:rsidRPr="00845572" w:rsidRDefault="63240523" w:rsidP="00845572">
      <w:pPr>
        <w:ind w:right="90"/>
        <w:jc w:val="both"/>
        <w:rPr>
          <w:sz w:val="22"/>
          <w:szCs w:val="22"/>
          <w:lang w:val="en-US"/>
        </w:rPr>
      </w:pPr>
      <w:r w:rsidRPr="00845572">
        <w:rPr>
          <w:sz w:val="22"/>
          <w:szCs w:val="22"/>
          <w:lang w:val="en-US"/>
        </w:rPr>
        <w:t xml:space="preserve">In exceptional circumstances, with the approval of </w:t>
      </w:r>
      <w:r w:rsidR="00774274" w:rsidRPr="00845572">
        <w:rPr>
          <w:sz w:val="22"/>
          <w:szCs w:val="22"/>
          <w:lang w:val="en-US"/>
        </w:rPr>
        <w:t xml:space="preserve">either </w:t>
      </w:r>
      <w:r w:rsidRPr="00845572">
        <w:rPr>
          <w:sz w:val="22"/>
          <w:szCs w:val="22"/>
          <w:lang w:val="en-US"/>
        </w:rPr>
        <w:t>the Executive Officer of Human Resources Services</w:t>
      </w:r>
      <w:r w:rsidR="00774274" w:rsidRPr="00845572">
        <w:rPr>
          <w:sz w:val="22"/>
          <w:szCs w:val="22"/>
          <w:lang w:val="en-US"/>
        </w:rPr>
        <w:t>/Designate</w:t>
      </w:r>
      <w:r w:rsidRPr="00845572">
        <w:rPr>
          <w:sz w:val="22"/>
          <w:szCs w:val="22"/>
          <w:lang w:val="en-US"/>
        </w:rPr>
        <w:t>, an individual may</w:t>
      </w:r>
      <w:r w:rsidR="00774274" w:rsidRPr="00845572">
        <w:rPr>
          <w:sz w:val="22"/>
          <w:szCs w:val="22"/>
          <w:lang w:val="en-US"/>
        </w:rPr>
        <w:t xml:space="preserve"> be permitted to</w:t>
      </w:r>
      <w:r w:rsidRPr="00845572">
        <w:rPr>
          <w:sz w:val="22"/>
          <w:szCs w:val="22"/>
          <w:lang w:val="en-US"/>
        </w:rPr>
        <w:t xml:space="preserve"> begin employment before </w:t>
      </w:r>
      <w:r w:rsidR="002D43E5" w:rsidRPr="00845572">
        <w:rPr>
          <w:sz w:val="22"/>
          <w:szCs w:val="22"/>
          <w:lang w:val="en-US"/>
        </w:rPr>
        <w:t xml:space="preserve">the required </w:t>
      </w:r>
      <w:r w:rsidR="002D43E5" w:rsidRPr="00845572">
        <w:rPr>
          <w:sz w:val="22"/>
          <w:szCs w:val="22"/>
        </w:rPr>
        <w:t xml:space="preserve">Police Criminal Record and Judicial Matters is received. </w:t>
      </w:r>
    </w:p>
    <w:p w14:paraId="3AD00C96" w14:textId="0B69D025" w:rsidR="5F7A5681" w:rsidRPr="00845572" w:rsidRDefault="5F7A5681" w:rsidP="00845572">
      <w:pPr>
        <w:ind w:left="360" w:right="90" w:hanging="360"/>
        <w:jc w:val="both"/>
        <w:rPr>
          <w:sz w:val="22"/>
          <w:szCs w:val="22"/>
          <w:lang w:val="en-US"/>
        </w:rPr>
      </w:pPr>
    </w:p>
    <w:p w14:paraId="43A6DC22" w14:textId="7C48902D" w:rsidR="002D43E5" w:rsidRPr="00845572" w:rsidRDefault="002D43E5" w:rsidP="00845572">
      <w:pPr>
        <w:jc w:val="both"/>
        <w:rPr>
          <w:sz w:val="22"/>
          <w:szCs w:val="22"/>
        </w:rPr>
      </w:pPr>
      <w:r w:rsidRPr="00845572">
        <w:rPr>
          <w:sz w:val="22"/>
          <w:szCs w:val="22"/>
        </w:rPr>
        <w:t xml:space="preserve">A conditional start under an exceptional circumstance may be granted only when all </w:t>
      </w:r>
      <w:r w:rsidR="00BC4A26">
        <w:rPr>
          <w:sz w:val="22"/>
          <w:szCs w:val="22"/>
        </w:rPr>
        <w:t xml:space="preserve">of </w:t>
      </w:r>
      <w:r w:rsidRPr="00845572">
        <w:rPr>
          <w:sz w:val="22"/>
          <w:szCs w:val="22"/>
        </w:rPr>
        <w:t>the following conditions are met:</w:t>
      </w:r>
    </w:p>
    <w:p w14:paraId="7357E6BB" w14:textId="77777777" w:rsidR="002D43E5" w:rsidRPr="00845572" w:rsidRDefault="002D43E5" w:rsidP="00845572">
      <w:pPr>
        <w:pStyle w:val="ListParagraph"/>
        <w:numPr>
          <w:ilvl w:val="0"/>
          <w:numId w:val="34"/>
        </w:numPr>
        <w:spacing w:line="248" w:lineRule="auto"/>
        <w:ind w:right="1"/>
        <w:jc w:val="both"/>
        <w:rPr>
          <w:sz w:val="22"/>
          <w:szCs w:val="22"/>
        </w:rPr>
      </w:pPr>
      <w:r w:rsidRPr="00845572">
        <w:rPr>
          <w:sz w:val="22"/>
          <w:szCs w:val="22"/>
        </w:rPr>
        <w:t>The delay in obtaining the Police Criminal Record and Judicial Matters Check is attributable to the police service or authorized provider, or the hiring is urgently required to maintain safe operations;</w:t>
      </w:r>
    </w:p>
    <w:p w14:paraId="0E3B80BC" w14:textId="77777777" w:rsidR="002D43E5" w:rsidRPr="00845572" w:rsidRDefault="002D43E5" w:rsidP="00845572">
      <w:pPr>
        <w:pStyle w:val="ListParagraph"/>
        <w:numPr>
          <w:ilvl w:val="0"/>
          <w:numId w:val="34"/>
        </w:numPr>
        <w:spacing w:line="248" w:lineRule="auto"/>
        <w:ind w:right="1"/>
        <w:jc w:val="both"/>
        <w:rPr>
          <w:sz w:val="22"/>
          <w:szCs w:val="22"/>
        </w:rPr>
      </w:pPr>
      <w:bookmarkStart w:id="1" w:name="_Int_FdSDfzIX"/>
      <w:r w:rsidRPr="00845572">
        <w:rPr>
          <w:sz w:val="22"/>
          <w:szCs w:val="22"/>
        </w:rPr>
        <w:t>The</w:t>
      </w:r>
      <w:bookmarkEnd w:id="1"/>
      <w:r w:rsidRPr="00845572">
        <w:rPr>
          <w:sz w:val="22"/>
          <w:szCs w:val="22"/>
        </w:rPr>
        <w:t xml:space="preserve"> individual signs an Offence Declaration and a Conditional Offer of Employment which confirms that the required Police Criminal Record and Judicial Matters Check will be provided without delay. </w:t>
      </w:r>
    </w:p>
    <w:p w14:paraId="068E506A" w14:textId="77777777" w:rsidR="002D43E5" w:rsidRPr="00845572" w:rsidRDefault="002D43E5" w:rsidP="00845572">
      <w:pPr>
        <w:pStyle w:val="ListParagraph"/>
        <w:numPr>
          <w:ilvl w:val="0"/>
          <w:numId w:val="34"/>
        </w:numPr>
        <w:spacing w:line="248" w:lineRule="auto"/>
        <w:ind w:right="1"/>
        <w:jc w:val="both"/>
        <w:rPr>
          <w:sz w:val="22"/>
          <w:szCs w:val="22"/>
        </w:rPr>
      </w:pPr>
      <w:r w:rsidRPr="00845572">
        <w:rPr>
          <w:sz w:val="22"/>
          <w:szCs w:val="22"/>
        </w:rPr>
        <w:lastRenderedPageBreak/>
        <w:t>The agreement will also affirm the Board’s right to revoke the offer of employment or terminate employment if the information provided is false, misleading, or if the completed Police Criminal Record and Judicial Matters Check is deemed unacceptable.</w:t>
      </w:r>
    </w:p>
    <w:p w14:paraId="43E336CB" w14:textId="40AEA21F" w:rsidR="002D43E5" w:rsidRPr="00845572" w:rsidRDefault="002D43E5" w:rsidP="00845572">
      <w:pPr>
        <w:pStyle w:val="ListParagraph"/>
        <w:numPr>
          <w:ilvl w:val="0"/>
          <w:numId w:val="34"/>
        </w:numPr>
        <w:spacing w:line="248" w:lineRule="auto"/>
        <w:ind w:right="1"/>
        <w:jc w:val="both"/>
        <w:rPr>
          <w:sz w:val="22"/>
          <w:szCs w:val="22"/>
        </w:rPr>
      </w:pPr>
      <w:r w:rsidRPr="00845572">
        <w:rPr>
          <w:sz w:val="22"/>
          <w:szCs w:val="22"/>
        </w:rPr>
        <w:t>The individual provides documented proof that the Police Criminal Record and Judicial Matters Check application has been submitted (e.g., receipt or confirmation from the police service);</w:t>
      </w:r>
    </w:p>
    <w:p w14:paraId="3CF23C71" w14:textId="34057E1D" w:rsidR="002D43E5" w:rsidRPr="00DC5B24" w:rsidRDefault="002D43E5" w:rsidP="5F7A5681">
      <w:pPr>
        <w:ind w:left="360" w:right="90" w:hanging="360"/>
        <w:jc w:val="both"/>
        <w:rPr>
          <w:color w:val="FF0000"/>
          <w:sz w:val="22"/>
          <w:szCs w:val="22"/>
          <w:lang w:val="en-US"/>
        </w:rPr>
      </w:pPr>
    </w:p>
    <w:p w14:paraId="3A7E77A7" w14:textId="5A86D03E" w:rsidR="00697B75" w:rsidRPr="00DC5B24" w:rsidRDefault="00697B75" w:rsidP="00697B75">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 xml:space="preserve">ELIGIBILITY FOR EMPLOYMENT </w:t>
      </w:r>
    </w:p>
    <w:p w14:paraId="026A6126" w14:textId="1088CA18" w:rsidR="5F7A5681" w:rsidRPr="00DC5B24" w:rsidRDefault="5F7A5681" w:rsidP="5F7A5681">
      <w:pPr>
        <w:shd w:val="clear" w:color="auto" w:fill="FFFFFF" w:themeFill="background1"/>
        <w:ind w:left="720"/>
        <w:rPr>
          <w:color w:val="333333"/>
          <w:sz w:val="22"/>
          <w:szCs w:val="22"/>
          <w:lang w:val="en-US"/>
        </w:rPr>
      </w:pPr>
    </w:p>
    <w:p w14:paraId="4B15A7B0" w14:textId="004201B0" w:rsidR="63240523" w:rsidRPr="00845572" w:rsidRDefault="63240523" w:rsidP="00845572">
      <w:pPr>
        <w:pStyle w:val="ListParagraph"/>
        <w:numPr>
          <w:ilvl w:val="0"/>
          <w:numId w:val="5"/>
        </w:numPr>
        <w:shd w:val="clear" w:color="auto" w:fill="FFFFFF" w:themeFill="background1"/>
        <w:jc w:val="both"/>
        <w:rPr>
          <w:sz w:val="22"/>
          <w:szCs w:val="22"/>
          <w:lang w:val="en-US"/>
        </w:rPr>
      </w:pPr>
      <w:r w:rsidRPr="00845572">
        <w:rPr>
          <w:sz w:val="22"/>
          <w:szCs w:val="22"/>
          <w:lang w:val="en-US"/>
        </w:rPr>
        <w:t xml:space="preserve">The purpose of the requirement to obtain a </w:t>
      </w:r>
      <w:r w:rsidR="00C34FBE" w:rsidRPr="00845572">
        <w:rPr>
          <w:sz w:val="22"/>
          <w:szCs w:val="22"/>
          <w:lang w:val="en-US"/>
        </w:rPr>
        <w:t xml:space="preserve">Police </w:t>
      </w:r>
      <w:r w:rsidRPr="00845572">
        <w:rPr>
          <w:sz w:val="22"/>
          <w:szCs w:val="22"/>
          <w:lang w:val="en-US"/>
        </w:rPr>
        <w:t xml:space="preserve">Vulnerable Sector Check or a </w:t>
      </w:r>
      <w:r w:rsidR="00C34FBE" w:rsidRPr="00845572">
        <w:rPr>
          <w:sz w:val="22"/>
          <w:szCs w:val="22"/>
          <w:lang w:val="en-US"/>
        </w:rPr>
        <w:t xml:space="preserve">Police </w:t>
      </w:r>
      <w:r w:rsidR="00E24481" w:rsidRPr="00845572">
        <w:rPr>
          <w:sz w:val="22"/>
          <w:szCs w:val="22"/>
          <w:lang w:val="en-US"/>
        </w:rPr>
        <w:t xml:space="preserve">Criminal Record and </w:t>
      </w:r>
      <w:r w:rsidRPr="00845572">
        <w:rPr>
          <w:sz w:val="22"/>
          <w:szCs w:val="22"/>
          <w:lang w:val="en-US"/>
        </w:rPr>
        <w:t xml:space="preserve">Judicial Matters Check is to determine whether a person has a record of </w:t>
      </w:r>
      <w:r w:rsidR="00E24481" w:rsidRPr="00845572">
        <w:rPr>
          <w:sz w:val="22"/>
          <w:szCs w:val="22"/>
          <w:lang w:val="en-US"/>
        </w:rPr>
        <w:t>offences, which</w:t>
      </w:r>
      <w:r w:rsidRPr="00845572">
        <w:rPr>
          <w:sz w:val="22"/>
          <w:szCs w:val="22"/>
          <w:lang w:val="en-US"/>
        </w:rPr>
        <w:t xml:space="preserve"> would make them unsuitable as an employee. To further specify, but not to limit this purpose, the Board will not knowingly employ any person with a record of criminal conviction for which a pardon has not been granted for the following offences but not limited to:</w:t>
      </w:r>
    </w:p>
    <w:p w14:paraId="302C650A" w14:textId="64DF569D"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Any sexual offence under the Criminal Code of Canada;</w:t>
      </w:r>
    </w:p>
    <w:p w14:paraId="508DA5FF" w14:textId="21C4284C"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Any violations under the Narcotic Control Act or the Food and Drug Act;</w:t>
      </w:r>
    </w:p>
    <w:p w14:paraId="521BE44D" w14:textId="561FA91D"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Any criminal offence which relates directly or indirectly to a person who is less than 18 years of age, or in the case of a person who has Special Needs, 21 years old or less;</w:t>
      </w:r>
    </w:p>
    <w:p w14:paraId="3D9545BA" w14:textId="2F2327D6"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 xml:space="preserve">Crimes of violence which include, but are not limited to, threats, assaults, </w:t>
      </w:r>
      <w:r w:rsidR="005F6B0C" w:rsidRPr="00845572">
        <w:rPr>
          <w:sz w:val="22"/>
          <w:szCs w:val="22"/>
          <w:lang w:val="en-US"/>
        </w:rPr>
        <w:t xml:space="preserve">the </w:t>
      </w:r>
      <w:r w:rsidRPr="00845572">
        <w:rPr>
          <w:sz w:val="22"/>
          <w:szCs w:val="22"/>
          <w:lang w:val="en-US"/>
        </w:rPr>
        <w:t>use, possession or concealment of a weapon or imitation of a weapon;</w:t>
      </w:r>
    </w:p>
    <w:p w14:paraId="44DCF8A0" w14:textId="101127BE"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Propagation of hate literature or incitement to hatred;</w:t>
      </w:r>
    </w:p>
    <w:p w14:paraId="24B9F5C3" w14:textId="1FCFB89C" w:rsidR="63240523" w:rsidRPr="00845572" w:rsidRDefault="63240523" w:rsidP="00845572">
      <w:pPr>
        <w:pStyle w:val="ListParagraph"/>
        <w:numPr>
          <w:ilvl w:val="1"/>
          <w:numId w:val="4"/>
        </w:numPr>
        <w:shd w:val="clear" w:color="auto" w:fill="FFFFFF" w:themeFill="background1"/>
        <w:ind w:left="1440"/>
        <w:jc w:val="both"/>
        <w:rPr>
          <w:sz w:val="22"/>
          <w:szCs w:val="22"/>
          <w:lang w:val="en-US"/>
        </w:rPr>
      </w:pPr>
      <w:r w:rsidRPr="00845572">
        <w:rPr>
          <w:sz w:val="22"/>
          <w:szCs w:val="22"/>
          <w:lang w:val="en-US"/>
        </w:rPr>
        <w:t>Possession, distribution, or sale of any pornographic or violent material.</w:t>
      </w:r>
    </w:p>
    <w:p w14:paraId="1A63B7D6" w14:textId="3C07E8AE" w:rsidR="5F7A5681" w:rsidRPr="00845572" w:rsidRDefault="5F7A5681" w:rsidP="00845572">
      <w:pPr>
        <w:shd w:val="clear" w:color="auto" w:fill="FFFFFF" w:themeFill="background1"/>
        <w:jc w:val="both"/>
        <w:rPr>
          <w:sz w:val="22"/>
          <w:szCs w:val="22"/>
          <w:lang w:val="en-US"/>
        </w:rPr>
      </w:pPr>
    </w:p>
    <w:p w14:paraId="6AB9465B" w14:textId="2BF9E54E" w:rsidR="63240523" w:rsidRPr="00845572" w:rsidRDefault="63240523" w:rsidP="00845572">
      <w:pPr>
        <w:pStyle w:val="ListParagraph"/>
        <w:numPr>
          <w:ilvl w:val="0"/>
          <w:numId w:val="5"/>
        </w:numPr>
        <w:shd w:val="clear" w:color="auto" w:fill="FFFFFF" w:themeFill="background1"/>
        <w:jc w:val="both"/>
        <w:rPr>
          <w:sz w:val="22"/>
          <w:szCs w:val="22"/>
          <w:lang w:val="en-US"/>
        </w:rPr>
      </w:pPr>
      <w:r w:rsidRPr="00845572">
        <w:rPr>
          <w:sz w:val="22"/>
          <w:szCs w:val="22"/>
          <w:lang w:val="en-US"/>
        </w:rPr>
        <w:t xml:space="preserve">The appropriate Board personnel will examine the </w:t>
      </w:r>
      <w:r w:rsidR="00C34FBE" w:rsidRPr="00845572">
        <w:rPr>
          <w:sz w:val="22"/>
          <w:szCs w:val="22"/>
          <w:lang w:val="en-US"/>
        </w:rPr>
        <w:t xml:space="preserve">Police </w:t>
      </w:r>
      <w:r w:rsidRPr="00845572">
        <w:rPr>
          <w:sz w:val="22"/>
          <w:szCs w:val="22"/>
          <w:lang w:val="en-US"/>
        </w:rPr>
        <w:t xml:space="preserve">Vulnerable Sector Check, or </w:t>
      </w:r>
      <w:r w:rsidR="00E24481" w:rsidRPr="00845572">
        <w:rPr>
          <w:sz w:val="22"/>
          <w:szCs w:val="22"/>
          <w:lang w:val="en-US"/>
        </w:rPr>
        <w:t xml:space="preserve">a Police Criminal Record and Judicial Matters Check </w:t>
      </w:r>
      <w:r w:rsidRPr="00845572">
        <w:rPr>
          <w:sz w:val="22"/>
          <w:szCs w:val="22"/>
          <w:lang w:val="en-US"/>
        </w:rPr>
        <w:t>to identify areas of concern. Persons with a criminal record who are otherwise suitable shall not be automatically disqualified. Mitigating circumstances will be assessed before a final decision with respect to suitability is made. The following factors shall be considered, where applicable:</w:t>
      </w:r>
    </w:p>
    <w:p w14:paraId="363A76AC" w14:textId="12C8A888" w:rsidR="63240523" w:rsidRPr="00845572" w:rsidRDefault="63240523" w:rsidP="00845572">
      <w:pPr>
        <w:pStyle w:val="ListParagraph"/>
        <w:numPr>
          <w:ilvl w:val="1"/>
          <w:numId w:val="5"/>
        </w:numPr>
        <w:shd w:val="clear" w:color="auto" w:fill="FFFFFF" w:themeFill="background1"/>
        <w:jc w:val="both"/>
        <w:rPr>
          <w:sz w:val="22"/>
          <w:szCs w:val="22"/>
          <w:lang w:val="en-US"/>
        </w:rPr>
      </w:pPr>
      <w:r w:rsidRPr="00845572">
        <w:rPr>
          <w:sz w:val="22"/>
          <w:szCs w:val="22"/>
          <w:lang w:val="en-US"/>
        </w:rPr>
        <w:t>The risk posed to students, employees and Board property and equipment;</w:t>
      </w:r>
    </w:p>
    <w:p w14:paraId="64A9901E" w14:textId="419042F6" w:rsidR="63240523" w:rsidRPr="00845572" w:rsidRDefault="63240523" w:rsidP="00845572">
      <w:pPr>
        <w:pStyle w:val="ListParagraph"/>
        <w:numPr>
          <w:ilvl w:val="1"/>
          <w:numId w:val="5"/>
        </w:numPr>
        <w:shd w:val="clear" w:color="auto" w:fill="FFFFFF" w:themeFill="background1"/>
        <w:jc w:val="both"/>
        <w:rPr>
          <w:sz w:val="22"/>
          <w:szCs w:val="22"/>
          <w:lang w:val="en-US"/>
        </w:rPr>
      </w:pPr>
      <w:r w:rsidRPr="00845572">
        <w:rPr>
          <w:sz w:val="22"/>
          <w:szCs w:val="22"/>
          <w:lang w:val="en-US"/>
        </w:rPr>
        <w:t>The specific duties and responsibilities of the position in question and the relevance of the criminal charge(s)/conviction(s) to that position;</w:t>
      </w:r>
    </w:p>
    <w:p w14:paraId="437C1245" w14:textId="56E36B0F" w:rsidR="63240523" w:rsidRPr="00845572" w:rsidRDefault="63240523" w:rsidP="00845572">
      <w:pPr>
        <w:pStyle w:val="ListParagraph"/>
        <w:numPr>
          <w:ilvl w:val="1"/>
          <w:numId w:val="5"/>
        </w:numPr>
        <w:shd w:val="clear" w:color="auto" w:fill="FFFFFF" w:themeFill="background1"/>
        <w:jc w:val="both"/>
        <w:rPr>
          <w:sz w:val="22"/>
          <w:szCs w:val="22"/>
          <w:lang w:val="en-US"/>
        </w:rPr>
      </w:pPr>
      <w:r w:rsidRPr="00845572">
        <w:rPr>
          <w:sz w:val="22"/>
          <w:szCs w:val="22"/>
          <w:lang w:val="en-US"/>
        </w:rPr>
        <w:t>The length of time since the conviction(s);</w:t>
      </w:r>
    </w:p>
    <w:p w14:paraId="3D11E99D" w14:textId="55B04AAE" w:rsidR="63240523" w:rsidRPr="00845572" w:rsidRDefault="63240523" w:rsidP="00845572">
      <w:pPr>
        <w:pStyle w:val="ListParagraph"/>
        <w:numPr>
          <w:ilvl w:val="1"/>
          <w:numId w:val="5"/>
        </w:numPr>
        <w:shd w:val="clear" w:color="auto" w:fill="FFFFFF" w:themeFill="background1"/>
        <w:jc w:val="both"/>
        <w:rPr>
          <w:sz w:val="22"/>
          <w:szCs w:val="22"/>
          <w:lang w:val="en-US"/>
        </w:rPr>
      </w:pPr>
      <w:r w:rsidRPr="00845572">
        <w:rPr>
          <w:sz w:val="22"/>
          <w:szCs w:val="22"/>
          <w:lang w:val="en-US"/>
        </w:rPr>
        <w:t>Rehabilitative or other efforts undertaken.</w:t>
      </w:r>
    </w:p>
    <w:p w14:paraId="0AC1BF3A" w14:textId="16C80CB3" w:rsidR="5F7A5681" w:rsidRPr="00845572" w:rsidRDefault="5F7A5681" w:rsidP="00845572">
      <w:pPr>
        <w:shd w:val="clear" w:color="auto" w:fill="FFFFFF" w:themeFill="background1"/>
        <w:jc w:val="both"/>
        <w:rPr>
          <w:sz w:val="22"/>
          <w:szCs w:val="22"/>
          <w:lang w:val="en-US"/>
        </w:rPr>
      </w:pPr>
    </w:p>
    <w:p w14:paraId="35F70BFB" w14:textId="68832E73" w:rsidR="63240523" w:rsidRPr="00845572" w:rsidRDefault="63240523" w:rsidP="00845572">
      <w:pPr>
        <w:pStyle w:val="ListParagraph"/>
        <w:numPr>
          <w:ilvl w:val="0"/>
          <w:numId w:val="5"/>
        </w:numPr>
        <w:shd w:val="clear" w:color="auto" w:fill="FFFFFF" w:themeFill="background1"/>
        <w:jc w:val="both"/>
        <w:rPr>
          <w:sz w:val="22"/>
          <w:szCs w:val="22"/>
          <w:lang w:val="en-US"/>
        </w:rPr>
      </w:pPr>
      <w:r w:rsidRPr="00845572">
        <w:rPr>
          <w:sz w:val="22"/>
          <w:szCs w:val="22"/>
          <w:lang w:val="en-US"/>
        </w:rPr>
        <w:t xml:space="preserve">The Board will not employ persons who have criminal records and/or patterns of behaviour that may place </w:t>
      </w:r>
      <w:r w:rsidRPr="00845572">
        <w:rPr>
          <w:sz w:val="22"/>
          <w:szCs w:val="22"/>
        </w:rPr>
        <w:t>students and/or staff</w:t>
      </w:r>
      <w:r w:rsidRPr="00845572">
        <w:rPr>
          <w:sz w:val="22"/>
          <w:szCs w:val="22"/>
          <w:lang w:val="en-US"/>
        </w:rPr>
        <w:t xml:space="preserve"> at risk.</w:t>
      </w:r>
    </w:p>
    <w:p w14:paraId="06DEDF50" w14:textId="77777777" w:rsidR="00697B75" w:rsidRPr="00845572" w:rsidRDefault="00697B75" w:rsidP="00845572">
      <w:pPr>
        <w:pStyle w:val="Default"/>
        <w:jc w:val="both"/>
        <w:rPr>
          <w:rFonts w:ascii="Times New Roman" w:hAnsi="Times New Roman" w:cs="Times New Roman"/>
          <w:color w:val="auto"/>
          <w:sz w:val="22"/>
          <w:szCs w:val="22"/>
        </w:rPr>
      </w:pPr>
    </w:p>
    <w:p w14:paraId="2F29A54E" w14:textId="4637ED21"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REQUIREMENTS FOR EXISTING EMPLOYEES</w:t>
      </w:r>
    </w:p>
    <w:p w14:paraId="6BB75F60" w14:textId="77777777" w:rsidR="00697B75" w:rsidRPr="00DC5B24" w:rsidRDefault="00697B75" w:rsidP="00845572">
      <w:pPr>
        <w:pStyle w:val="Default"/>
        <w:jc w:val="both"/>
        <w:rPr>
          <w:rFonts w:ascii="Times New Roman" w:hAnsi="Times New Roman" w:cs="Times New Roman"/>
          <w:color w:val="auto"/>
          <w:sz w:val="22"/>
          <w:szCs w:val="22"/>
        </w:rPr>
      </w:pPr>
    </w:p>
    <w:p w14:paraId="7A72B663" w14:textId="12F6F498" w:rsidR="002D43E5" w:rsidRPr="00845572" w:rsidRDefault="002D43E5" w:rsidP="0080593F">
      <w:pPr>
        <w:contextualSpacing/>
        <w:jc w:val="both"/>
        <w:rPr>
          <w:bCs/>
          <w:sz w:val="22"/>
          <w:szCs w:val="22"/>
        </w:rPr>
      </w:pPr>
      <w:r w:rsidRPr="00845572">
        <w:rPr>
          <w:bCs/>
          <w:sz w:val="22"/>
          <w:szCs w:val="22"/>
        </w:rPr>
        <w:t>I</w:t>
      </w:r>
      <w:r w:rsidR="63240523" w:rsidRPr="00845572">
        <w:rPr>
          <w:bCs/>
          <w:sz w:val="22"/>
          <w:szCs w:val="22"/>
        </w:rPr>
        <w:t xml:space="preserve">n accordance with </w:t>
      </w:r>
      <w:r w:rsidR="00D61E96">
        <w:rPr>
          <w:bCs/>
          <w:sz w:val="22"/>
          <w:szCs w:val="22"/>
        </w:rPr>
        <w:t>R</w:t>
      </w:r>
      <w:r w:rsidR="63240523" w:rsidRPr="00845572">
        <w:rPr>
          <w:bCs/>
          <w:sz w:val="22"/>
          <w:szCs w:val="22"/>
        </w:rPr>
        <w:t>egulation 521/01 of the Education Act</w:t>
      </w:r>
      <w:r w:rsidR="005F6B0C" w:rsidRPr="00845572">
        <w:rPr>
          <w:rFonts w:eastAsiaTheme="minorHAnsi"/>
          <w:sz w:val="22"/>
          <w:szCs w:val="22"/>
          <w:lang w:val="en-US" w:eastAsia="en-US"/>
        </w:rPr>
        <w:t>, as amended by Regulation 322/03 and the Police Records Reform Act of 2015, and further enhanced by Regulation 298/25</w:t>
      </w:r>
      <w:r w:rsidR="0080593F">
        <w:rPr>
          <w:rFonts w:eastAsiaTheme="minorHAnsi"/>
          <w:sz w:val="22"/>
          <w:szCs w:val="22"/>
          <w:lang w:val="en-US" w:eastAsia="en-US"/>
        </w:rPr>
        <w:t xml:space="preserve">, </w:t>
      </w:r>
      <w:r w:rsidRPr="00845572">
        <w:rPr>
          <w:bCs/>
          <w:sz w:val="22"/>
          <w:szCs w:val="22"/>
        </w:rPr>
        <w:t xml:space="preserve">all existing employees are required to submit: </w:t>
      </w:r>
    </w:p>
    <w:p w14:paraId="7E847835" w14:textId="77777777" w:rsidR="002D43E5" w:rsidRPr="00845572" w:rsidRDefault="002D43E5" w:rsidP="00845572">
      <w:pPr>
        <w:ind w:left="90" w:right="90"/>
        <w:jc w:val="both"/>
        <w:rPr>
          <w:bCs/>
          <w:sz w:val="22"/>
          <w:szCs w:val="22"/>
        </w:rPr>
      </w:pPr>
    </w:p>
    <w:p w14:paraId="45318AF7" w14:textId="77777777" w:rsidR="002D43E5" w:rsidRPr="00845572" w:rsidRDefault="002D43E5" w:rsidP="00845572">
      <w:pPr>
        <w:pStyle w:val="ListParagraph"/>
        <w:numPr>
          <w:ilvl w:val="0"/>
          <w:numId w:val="37"/>
        </w:numPr>
        <w:spacing w:after="3" w:line="248" w:lineRule="auto"/>
        <w:ind w:right="88"/>
        <w:jc w:val="both"/>
        <w:rPr>
          <w:b/>
          <w:bCs/>
          <w:sz w:val="22"/>
          <w:szCs w:val="22"/>
        </w:rPr>
      </w:pPr>
      <w:r w:rsidRPr="00845572">
        <w:rPr>
          <w:sz w:val="22"/>
          <w:szCs w:val="22"/>
        </w:rPr>
        <w:t>A police record check based on their position with the board on a five-year renewal cycle, aligned with their birth month; and</w:t>
      </w:r>
    </w:p>
    <w:p w14:paraId="18ACFFDF" w14:textId="21DECBEE" w:rsidR="002D43E5" w:rsidRPr="00845572" w:rsidRDefault="002D43E5" w:rsidP="00845572">
      <w:pPr>
        <w:pStyle w:val="ListParagraph"/>
        <w:numPr>
          <w:ilvl w:val="0"/>
          <w:numId w:val="37"/>
        </w:numPr>
        <w:spacing w:after="3" w:line="248" w:lineRule="auto"/>
        <w:ind w:right="1"/>
        <w:jc w:val="both"/>
        <w:rPr>
          <w:sz w:val="22"/>
          <w:szCs w:val="22"/>
        </w:rPr>
      </w:pPr>
      <w:r w:rsidRPr="00845572">
        <w:rPr>
          <w:sz w:val="22"/>
          <w:szCs w:val="22"/>
        </w:rPr>
        <w:t>An Offence Declaration in each year when an employee is not required to submit a new police record check</w:t>
      </w:r>
      <w:r w:rsidR="0080593F">
        <w:rPr>
          <w:sz w:val="22"/>
          <w:szCs w:val="22"/>
        </w:rPr>
        <w:t>. T</w:t>
      </w:r>
      <w:r w:rsidRPr="00845572">
        <w:rPr>
          <w:sz w:val="22"/>
          <w:szCs w:val="22"/>
        </w:rPr>
        <w:t xml:space="preserve">he Board shall collect an Offence Declaration from every employee in any year when a police record check is not required.  The purpose of the Offence Declaration is to confirm whether an employee has been charged with or convicted of any Criminal Code offence within the previous twelve (12) months that may affect their suitability for continued employment. All employees must complete an Offence Declaration through the </w:t>
      </w:r>
      <w:r w:rsidRPr="0080593F">
        <w:rPr>
          <w:i/>
          <w:iCs/>
          <w:sz w:val="22"/>
          <w:szCs w:val="22"/>
        </w:rPr>
        <w:t xml:space="preserve">Employee </w:t>
      </w:r>
      <w:r w:rsidR="0080593F" w:rsidRPr="0080593F">
        <w:rPr>
          <w:i/>
          <w:iCs/>
          <w:sz w:val="22"/>
          <w:szCs w:val="22"/>
        </w:rPr>
        <w:t xml:space="preserve">Information </w:t>
      </w:r>
      <w:r w:rsidRPr="0080593F">
        <w:rPr>
          <w:i/>
          <w:iCs/>
          <w:sz w:val="22"/>
          <w:szCs w:val="22"/>
        </w:rPr>
        <w:t>Portal</w:t>
      </w:r>
      <w:r w:rsidRPr="00845572">
        <w:rPr>
          <w:sz w:val="22"/>
          <w:szCs w:val="22"/>
        </w:rPr>
        <w:t xml:space="preserve"> by June 30th in any year when a police record check is not required.</w:t>
      </w:r>
    </w:p>
    <w:p w14:paraId="31C13F1F" w14:textId="13C2D700" w:rsidR="0080272E" w:rsidRPr="00845572" w:rsidRDefault="0080272E" w:rsidP="00845572">
      <w:pPr>
        <w:jc w:val="both"/>
        <w:rPr>
          <w:strike/>
          <w:sz w:val="22"/>
          <w:szCs w:val="22"/>
          <w:lang w:val="en-US"/>
        </w:rPr>
      </w:pPr>
    </w:p>
    <w:p w14:paraId="239C4B8B" w14:textId="77777777" w:rsidR="0080272E" w:rsidRPr="00845572" w:rsidRDefault="0080272E" w:rsidP="00845572">
      <w:pPr>
        <w:jc w:val="both"/>
        <w:rPr>
          <w:sz w:val="22"/>
          <w:szCs w:val="22"/>
        </w:rPr>
      </w:pPr>
      <w:r w:rsidRPr="00845572">
        <w:rPr>
          <w:sz w:val="22"/>
          <w:szCs w:val="22"/>
        </w:rPr>
        <w:lastRenderedPageBreak/>
        <w:t>An employee charged of an offence in advance of the Offence Declaration date must:</w:t>
      </w:r>
    </w:p>
    <w:p w14:paraId="3E0AD117" w14:textId="77777777" w:rsidR="0080272E" w:rsidRPr="00845572" w:rsidRDefault="0080272E" w:rsidP="00845572">
      <w:pPr>
        <w:pStyle w:val="ListParagraph"/>
        <w:numPr>
          <w:ilvl w:val="0"/>
          <w:numId w:val="38"/>
        </w:numPr>
        <w:spacing w:after="3" w:line="248" w:lineRule="auto"/>
        <w:jc w:val="both"/>
        <w:rPr>
          <w:sz w:val="22"/>
          <w:szCs w:val="22"/>
        </w:rPr>
      </w:pPr>
      <w:r w:rsidRPr="00845572">
        <w:rPr>
          <w:sz w:val="22"/>
          <w:szCs w:val="22"/>
        </w:rPr>
        <w:t>Report the charge immediately upon receipt to the Executive Officer of Human Resources Services/Designate, and</w:t>
      </w:r>
    </w:p>
    <w:p w14:paraId="400435AC" w14:textId="77777777" w:rsidR="0080272E" w:rsidRPr="00845572" w:rsidRDefault="0080272E" w:rsidP="00845572">
      <w:pPr>
        <w:pStyle w:val="ListParagraph"/>
        <w:numPr>
          <w:ilvl w:val="0"/>
          <w:numId w:val="38"/>
        </w:numPr>
        <w:ind w:right="1"/>
        <w:jc w:val="both"/>
        <w:rPr>
          <w:sz w:val="22"/>
          <w:szCs w:val="22"/>
        </w:rPr>
      </w:pPr>
      <w:r w:rsidRPr="00845572">
        <w:rPr>
          <w:sz w:val="22"/>
          <w:szCs w:val="22"/>
        </w:rPr>
        <w:t>Complete a new Police Vulnerable Sector Check or Police Criminal Record and Judicial Matters Check, as appropriate to their role, as soon as possible.</w:t>
      </w:r>
    </w:p>
    <w:p w14:paraId="34BED6F2" w14:textId="1848C162" w:rsidR="0080272E" w:rsidRPr="00845572" w:rsidRDefault="0080272E" w:rsidP="00845572">
      <w:pPr>
        <w:jc w:val="both"/>
        <w:rPr>
          <w:strike/>
          <w:sz w:val="22"/>
          <w:szCs w:val="22"/>
          <w:lang w:val="en-US"/>
        </w:rPr>
      </w:pPr>
    </w:p>
    <w:p w14:paraId="0AD72F4D" w14:textId="6B4E94FE" w:rsidR="63240523" w:rsidRPr="00E47315" w:rsidRDefault="0080272E" w:rsidP="00E47315">
      <w:pPr>
        <w:jc w:val="both"/>
        <w:rPr>
          <w:color w:val="000000" w:themeColor="text1"/>
          <w:sz w:val="22"/>
          <w:szCs w:val="22"/>
          <w:lang w:val="en-US"/>
        </w:rPr>
      </w:pPr>
      <w:r w:rsidRPr="00E47315">
        <w:rPr>
          <w:sz w:val="22"/>
          <w:szCs w:val="22"/>
          <w:lang w:val="en-US"/>
        </w:rPr>
        <w:t xml:space="preserve">In reviewing offence-related information </w:t>
      </w:r>
      <w:r w:rsidR="63240523" w:rsidRPr="00E47315">
        <w:rPr>
          <w:sz w:val="22"/>
          <w:szCs w:val="22"/>
          <w:lang w:val="en-US"/>
        </w:rPr>
        <w:t>Human Resources Services shall consider the</w:t>
      </w:r>
      <w:r w:rsidRPr="00E47315">
        <w:rPr>
          <w:sz w:val="22"/>
          <w:szCs w:val="22"/>
          <w:lang w:val="en-US"/>
        </w:rPr>
        <w:t xml:space="preserve"> applicable </w:t>
      </w:r>
      <w:r w:rsidR="63240523" w:rsidRPr="00E47315">
        <w:rPr>
          <w:sz w:val="22"/>
          <w:szCs w:val="22"/>
          <w:lang w:val="en-US"/>
        </w:rPr>
        <w:t xml:space="preserve">legal </w:t>
      </w:r>
      <w:r w:rsidRPr="00E47315">
        <w:rPr>
          <w:sz w:val="22"/>
          <w:szCs w:val="22"/>
          <w:lang w:val="en-US"/>
        </w:rPr>
        <w:t xml:space="preserve">framework, including but not limited to </w:t>
      </w:r>
      <w:r w:rsidR="63240523" w:rsidRPr="00E47315">
        <w:rPr>
          <w:sz w:val="22"/>
          <w:szCs w:val="22"/>
          <w:lang w:val="en-US"/>
        </w:rPr>
        <w:t xml:space="preserve">the </w:t>
      </w:r>
      <w:r w:rsidR="63240523" w:rsidRPr="00E47315">
        <w:rPr>
          <w:i/>
          <w:iCs/>
          <w:sz w:val="22"/>
          <w:szCs w:val="22"/>
          <w:lang w:val="en-US"/>
        </w:rPr>
        <w:t>Canadian Charter of Rights and Freedoms,</w:t>
      </w:r>
      <w:r w:rsidR="63240523" w:rsidRPr="00E47315">
        <w:rPr>
          <w:sz w:val="22"/>
          <w:szCs w:val="22"/>
          <w:lang w:val="en-US"/>
        </w:rPr>
        <w:t xml:space="preserve"> </w:t>
      </w:r>
      <w:r w:rsidR="63240523" w:rsidRPr="00E47315">
        <w:rPr>
          <w:i/>
          <w:iCs/>
          <w:sz w:val="22"/>
          <w:szCs w:val="22"/>
          <w:lang w:val="en-US"/>
        </w:rPr>
        <w:t>Criminal Code</w:t>
      </w:r>
      <w:r w:rsidRPr="00E47315">
        <w:rPr>
          <w:i/>
          <w:iCs/>
          <w:sz w:val="22"/>
          <w:szCs w:val="22"/>
          <w:lang w:val="en-US"/>
        </w:rPr>
        <w:t xml:space="preserve"> of Canada</w:t>
      </w:r>
      <w:r w:rsidR="63240523" w:rsidRPr="00E47315">
        <w:rPr>
          <w:sz w:val="22"/>
          <w:szCs w:val="22"/>
          <w:lang w:val="en-US"/>
        </w:rPr>
        <w:t xml:space="preserve">, </w:t>
      </w:r>
      <w:r w:rsidR="63240523" w:rsidRPr="00E47315">
        <w:rPr>
          <w:i/>
          <w:iCs/>
          <w:sz w:val="22"/>
          <w:szCs w:val="22"/>
          <w:lang w:val="en-US"/>
        </w:rPr>
        <w:t>Ontario Human Rights Code,</w:t>
      </w:r>
      <w:r w:rsidR="63240523" w:rsidRPr="00E47315">
        <w:rPr>
          <w:sz w:val="22"/>
          <w:szCs w:val="22"/>
          <w:lang w:val="en-US"/>
        </w:rPr>
        <w:t xml:space="preserve"> </w:t>
      </w:r>
      <w:r w:rsidR="63240523" w:rsidRPr="00E47315">
        <w:rPr>
          <w:i/>
          <w:iCs/>
          <w:sz w:val="22"/>
          <w:szCs w:val="22"/>
          <w:lang w:val="en-US"/>
        </w:rPr>
        <w:t>Police Services Act,</w:t>
      </w:r>
      <w:r w:rsidR="0080593F" w:rsidRPr="00E47315">
        <w:rPr>
          <w:i/>
          <w:iCs/>
          <w:sz w:val="22"/>
          <w:szCs w:val="22"/>
          <w:lang w:val="en-US"/>
        </w:rPr>
        <w:t xml:space="preserve"> </w:t>
      </w:r>
      <w:r w:rsidR="63240523" w:rsidRPr="00E47315">
        <w:rPr>
          <w:i/>
          <w:iCs/>
          <w:sz w:val="22"/>
          <w:szCs w:val="22"/>
          <w:lang w:val="en-US"/>
        </w:rPr>
        <w:t xml:space="preserve">Child </w:t>
      </w:r>
      <w:r w:rsidR="63240523" w:rsidRPr="00E47315">
        <w:rPr>
          <w:i/>
          <w:iCs/>
          <w:color w:val="000000" w:themeColor="text1"/>
          <w:sz w:val="22"/>
          <w:szCs w:val="22"/>
          <w:lang w:val="en-US"/>
        </w:rPr>
        <w:t>and Family Services Act,</w:t>
      </w:r>
      <w:r w:rsidR="63240523" w:rsidRPr="00E47315">
        <w:rPr>
          <w:color w:val="000000" w:themeColor="text1"/>
          <w:sz w:val="22"/>
          <w:szCs w:val="22"/>
          <w:lang w:val="en-US"/>
        </w:rPr>
        <w:t xml:space="preserve"> </w:t>
      </w:r>
      <w:r w:rsidR="63240523" w:rsidRPr="00E47315">
        <w:rPr>
          <w:i/>
          <w:iCs/>
          <w:color w:val="000000" w:themeColor="text1"/>
          <w:sz w:val="22"/>
          <w:szCs w:val="22"/>
          <w:lang w:val="en-US"/>
        </w:rPr>
        <w:t>Youth Criminal Justice Act</w:t>
      </w:r>
      <w:r w:rsidR="0080593F" w:rsidRPr="00E47315">
        <w:rPr>
          <w:i/>
          <w:iCs/>
          <w:color w:val="000000" w:themeColor="text1"/>
          <w:sz w:val="22"/>
          <w:szCs w:val="22"/>
          <w:lang w:val="en-US"/>
        </w:rPr>
        <w:t xml:space="preserve">, </w:t>
      </w:r>
      <w:r w:rsidR="63240523" w:rsidRPr="00E47315">
        <w:rPr>
          <w:i/>
          <w:iCs/>
          <w:color w:val="000000" w:themeColor="text1"/>
          <w:sz w:val="22"/>
          <w:szCs w:val="22"/>
          <w:lang w:val="en-US"/>
        </w:rPr>
        <w:t>Municipal Freedom of Information and Protection of Privacy Act</w:t>
      </w:r>
      <w:r w:rsidR="63240523" w:rsidRPr="00E47315">
        <w:rPr>
          <w:color w:val="000000" w:themeColor="text1"/>
          <w:sz w:val="22"/>
          <w:szCs w:val="22"/>
          <w:lang w:val="en-US"/>
        </w:rPr>
        <w:t xml:space="preserve"> and relevant Board policies.</w:t>
      </w:r>
    </w:p>
    <w:p w14:paraId="53A1E00C" w14:textId="77777777" w:rsidR="0080272E" w:rsidRPr="00DC5B24" w:rsidRDefault="0080272E" w:rsidP="00845572">
      <w:pPr>
        <w:pStyle w:val="ListParagraph"/>
        <w:ind w:left="360"/>
        <w:jc w:val="both"/>
        <w:rPr>
          <w:color w:val="000000" w:themeColor="text1"/>
          <w:sz w:val="22"/>
          <w:szCs w:val="22"/>
          <w:lang w:val="en-US"/>
        </w:rPr>
      </w:pPr>
    </w:p>
    <w:p w14:paraId="24F1A911" w14:textId="4D3F7CCB" w:rsidR="63240523" w:rsidRPr="00E47315" w:rsidRDefault="000F75FD" w:rsidP="00E47315">
      <w:pPr>
        <w:jc w:val="both"/>
        <w:rPr>
          <w:color w:val="000000" w:themeColor="text1"/>
          <w:sz w:val="22"/>
          <w:szCs w:val="22"/>
          <w:lang w:val="en-US"/>
        </w:rPr>
      </w:pPr>
      <w:r>
        <w:rPr>
          <w:bCs/>
          <w:color w:val="000000" w:themeColor="text1"/>
          <w:sz w:val="22"/>
          <w:szCs w:val="22"/>
          <w:lang w:val="en-US"/>
        </w:rPr>
        <w:t xml:space="preserve">The </w:t>
      </w:r>
      <w:r w:rsidR="63240523" w:rsidRPr="00E47315">
        <w:rPr>
          <w:bCs/>
          <w:color w:val="000000" w:themeColor="text1"/>
          <w:sz w:val="22"/>
          <w:szCs w:val="22"/>
          <w:lang w:val="en-US"/>
        </w:rPr>
        <w:t xml:space="preserve">Niagara Catholic District School </w:t>
      </w:r>
      <w:r w:rsidR="63240523" w:rsidRPr="00E47315">
        <w:rPr>
          <w:bCs/>
          <w:sz w:val="22"/>
          <w:szCs w:val="22"/>
          <w:lang w:val="en-US"/>
        </w:rPr>
        <w:t xml:space="preserve">Board will not continue to employ, </w:t>
      </w:r>
      <w:r w:rsidR="0080272E" w:rsidRPr="00E47315">
        <w:rPr>
          <w:bCs/>
          <w:sz w:val="22"/>
          <w:szCs w:val="22"/>
          <w:lang w:val="en-US"/>
        </w:rPr>
        <w:t xml:space="preserve">individuals </w:t>
      </w:r>
      <w:r w:rsidR="63240523" w:rsidRPr="00E47315">
        <w:rPr>
          <w:bCs/>
          <w:sz w:val="22"/>
          <w:szCs w:val="22"/>
          <w:lang w:val="en-US"/>
        </w:rPr>
        <w:t>who</w:t>
      </w:r>
      <w:r w:rsidR="0080272E" w:rsidRPr="00E47315">
        <w:rPr>
          <w:bCs/>
          <w:sz w:val="22"/>
          <w:szCs w:val="22"/>
          <w:lang w:val="en-US"/>
        </w:rPr>
        <w:t>se</w:t>
      </w:r>
      <w:r w:rsidR="63240523" w:rsidRPr="00E47315">
        <w:rPr>
          <w:bCs/>
          <w:sz w:val="22"/>
          <w:szCs w:val="22"/>
          <w:lang w:val="en-US"/>
        </w:rPr>
        <w:t xml:space="preserve"> criminal record</w:t>
      </w:r>
      <w:r w:rsidR="00B61028" w:rsidRPr="00E47315">
        <w:rPr>
          <w:bCs/>
          <w:sz w:val="22"/>
          <w:szCs w:val="22"/>
          <w:lang w:val="en-US"/>
        </w:rPr>
        <w:t>,</w:t>
      </w:r>
      <w:r w:rsidR="0080272E" w:rsidRPr="00E47315">
        <w:rPr>
          <w:bCs/>
          <w:sz w:val="22"/>
          <w:szCs w:val="22"/>
          <w:lang w:val="en-US"/>
        </w:rPr>
        <w:t xml:space="preserve"> conduct</w:t>
      </w:r>
      <w:r w:rsidR="00B61028" w:rsidRPr="00E47315">
        <w:rPr>
          <w:bCs/>
          <w:sz w:val="22"/>
          <w:szCs w:val="22"/>
          <w:lang w:val="en-US"/>
        </w:rPr>
        <w:t xml:space="preserve">, </w:t>
      </w:r>
      <w:r w:rsidR="63240523" w:rsidRPr="00E47315">
        <w:rPr>
          <w:bCs/>
          <w:sz w:val="22"/>
          <w:szCs w:val="22"/>
          <w:lang w:val="en-US"/>
        </w:rPr>
        <w:t xml:space="preserve">or patterns of behaviour </w:t>
      </w:r>
      <w:r w:rsidR="00B61028" w:rsidRPr="00E47315">
        <w:rPr>
          <w:bCs/>
          <w:sz w:val="22"/>
          <w:szCs w:val="22"/>
          <w:lang w:val="en-US"/>
        </w:rPr>
        <w:t xml:space="preserve">is determined to pose a risk to </w:t>
      </w:r>
      <w:r w:rsidR="63240523" w:rsidRPr="00E47315">
        <w:rPr>
          <w:sz w:val="22"/>
          <w:szCs w:val="22"/>
        </w:rPr>
        <w:t xml:space="preserve">students </w:t>
      </w:r>
      <w:r w:rsidR="63240523" w:rsidRPr="00E47315">
        <w:rPr>
          <w:color w:val="000000" w:themeColor="text1"/>
          <w:sz w:val="22"/>
          <w:szCs w:val="22"/>
        </w:rPr>
        <w:t>and/or staff</w:t>
      </w:r>
      <w:r w:rsidR="63240523" w:rsidRPr="00E47315">
        <w:rPr>
          <w:bCs/>
          <w:color w:val="000000" w:themeColor="text1"/>
          <w:sz w:val="22"/>
          <w:szCs w:val="22"/>
          <w:lang w:val="en-US"/>
        </w:rPr>
        <w:t xml:space="preserve">. </w:t>
      </w:r>
    </w:p>
    <w:p w14:paraId="789B421D" w14:textId="77777777" w:rsidR="00B61028" w:rsidRPr="00DC5B24" w:rsidRDefault="00B61028" w:rsidP="00845572">
      <w:pPr>
        <w:pStyle w:val="Default"/>
        <w:jc w:val="both"/>
        <w:rPr>
          <w:rFonts w:ascii="Times New Roman" w:hAnsi="Times New Roman" w:cs="Times New Roman"/>
          <w:color w:val="auto"/>
          <w:sz w:val="22"/>
          <w:szCs w:val="22"/>
        </w:rPr>
      </w:pPr>
    </w:p>
    <w:p w14:paraId="5FD201F7" w14:textId="0C4EDBEE"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RETENTION OF DOCUMENTATION</w:t>
      </w:r>
    </w:p>
    <w:p w14:paraId="16A25AF1" w14:textId="77777777" w:rsidR="00697B75" w:rsidRPr="00DC5B24" w:rsidRDefault="00697B75" w:rsidP="00845572">
      <w:pPr>
        <w:pStyle w:val="Default"/>
        <w:jc w:val="both"/>
        <w:rPr>
          <w:rFonts w:ascii="Times New Roman" w:hAnsi="Times New Roman" w:cs="Times New Roman"/>
          <w:color w:val="auto"/>
          <w:sz w:val="22"/>
          <w:szCs w:val="22"/>
        </w:rPr>
      </w:pPr>
    </w:p>
    <w:p w14:paraId="5A306F99" w14:textId="6A39ACBD" w:rsidR="63240523" w:rsidRPr="00DC5B24" w:rsidRDefault="63240523" w:rsidP="00845572">
      <w:pPr>
        <w:spacing w:line="228" w:lineRule="auto"/>
        <w:ind w:left="90" w:right="90"/>
        <w:jc w:val="both"/>
        <w:rPr>
          <w:color w:val="FFFFFF" w:themeColor="background1"/>
          <w:sz w:val="22"/>
          <w:szCs w:val="22"/>
          <w:lang w:val="en-US"/>
        </w:rPr>
      </w:pPr>
      <w:r w:rsidRPr="00DC5B24">
        <w:rPr>
          <w:color w:val="000000" w:themeColor="text1"/>
          <w:sz w:val="22"/>
          <w:szCs w:val="22"/>
          <w:lang w:val="en-US"/>
        </w:rPr>
        <w:t xml:space="preserve">The Board shall retain an </w:t>
      </w:r>
      <w:r w:rsidRPr="00DC5B24">
        <w:rPr>
          <w:i/>
          <w:color w:val="000000" w:themeColor="text1"/>
          <w:sz w:val="22"/>
          <w:szCs w:val="22"/>
          <w:lang w:val="en-US"/>
        </w:rPr>
        <w:t>original or a true copy</w:t>
      </w:r>
      <w:r w:rsidRPr="00DC5B24">
        <w:rPr>
          <w:color w:val="000000" w:themeColor="text1"/>
          <w:sz w:val="22"/>
          <w:szCs w:val="22"/>
          <w:lang w:val="en-US"/>
        </w:rPr>
        <w:t>, in the matter to which it has been issued</w:t>
      </w:r>
      <w:r w:rsidR="00EC633A" w:rsidRPr="00DC5B24">
        <w:rPr>
          <w:color w:val="000000" w:themeColor="text1"/>
          <w:sz w:val="22"/>
          <w:szCs w:val="22"/>
          <w:lang w:val="en-US"/>
        </w:rPr>
        <w:t>,</w:t>
      </w:r>
      <w:r w:rsidRPr="00DC5B24">
        <w:rPr>
          <w:color w:val="000000" w:themeColor="text1"/>
          <w:sz w:val="22"/>
          <w:szCs w:val="22"/>
          <w:lang w:val="en-US"/>
        </w:rPr>
        <w:t xml:space="preserve"> of the </w:t>
      </w:r>
      <w:r w:rsidR="00C34FBE" w:rsidRPr="00DC5B24">
        <w:rPr>
          <w:color w:val="000000" w:themeColor="text1"/>
          <w:sz w:val="22"/>
          <w:szCs w:val="22"/>
          <w:lang w:val="en-US"/>
        </w:rPr>
        <w:t xml:space="preserve">Police </w:t>
      </w:r>
      <w:r w:rsidRPr="00DC5B24">
        <w:rPr>
          <w:color w:val="000000" w:themeColor="text1"/>
          <w:sz w:val="22"/>
          <w:szCs w:val="22"/>
          <w:lang w:val="en-US"/>
        </w:rPr>
        <w:t xml:space="preserve">Vulnerable Sector </w:t>
      </w:r>
      <w:r w:rsidR="00C34FBE" w:rsidRPr="00DC5B24">
        <w:rPr>
          <w:color w:val="000000" w:themeColor="text1"/>
          <w:sz w:val="22"/>
          <w:szCs w:val="22"/>
          <w:lang w:val="en-US"/>
        </w:rPr>
        <w:t>Check</w:t>
      </w:r>
      <w:r w:rsidRPr="00DC5B24">
        <w:rPr>
          <w:color w:val="000000" w:themeColor="text1"/>
          <w:sz w:val="22"/>
          <w:szCs w:val="22"/>
          <w:lang w:val="en-US"/>
        </w:rPr>
        <w:t>, Police Criminal Record and Judicial Matters Check, and the Offence Declaration in Human Resources Services.</w:t>
      </w:r>
      <w:r w:rsidRPr="00DC5B24">
        <w:rPr>
          <w:color w:val="FFFFFF" w:themeColor="background1"/>
          <w:sz w:val="22"/>
          <w:szCs w:val="22"/>
        </w:rPr>
        <w:t>ADJUDICATION PROCESS</w:t>
      </w:r>
    </w:p>
    <w:p w14:paraId="3592EB2A" w14:textId="77777777" w:rsidR="00697B75" w:rsidRPr="00DC5B24" w:rsidRDefault="00697B75" w:rsidP="00845572">
      <w:pPr>
        <w:pStyle w:val="Default"/>
        <w:jc w:val="both"/>
        <w:rPr>
          <w:rFonts w:ascii="Times New Roman" w:hAnsi="Times New Roman" w:cs="Times New Roman"/>
          <w:color w:val="auto"/>
          <w:sz w:val="22"/>
          <w:szCs w:val="22"/>
        </w:rPr>
      </w:pPr>
    </w:p>
    <w:p w14:paraId="605471D0" w14:textId="42860723"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CONSEQUENCES OF NON-COMPLIANCE</w:t>
      </w:r>
    </w:p>
    <w:p w14:paraId="229F2450" w14:textId="77777777" w:rsidR="00697B75" w:rsidRPr="00DC5B24" w:rsidRDefault="00697B75" w:rsidP="00845572">
      <w:pPr>
        <w:pStyle w:val="Default"/>
        <w:jc w:val="both"/>
        <w:rPr>
          <w:rFonts w:ascii="Times New Roman" w:hAnsi="Times New Roman" w:cs="Times New Roman"/>
          <w:color w:val="auto"/>
          <w:sz w:val="22"/>
          <w:szCs w:val="22"/>
        </w:rPr>
      </w:pPr>
    </w:p>
    <w:p w14:paraId="0C51E48E" w14:textId="01F4AC7F" w:rsidR="63240523" w:rsidRPr="00845572" w:rsidRDefault="63240523" w:rsidP="00845572">
      <w:pPr>
        <w:spacing w:line="228" w:lineRule="auto"/>
        <w:ind w:left="90" w:right="90"/>
        <w:jc w:val="both"/>
        <w:rPr>
          <w:sz w:val="22"/>
          <w:szCs w:val="22"/>
          <w:lang w:val="en-US"/>
        </w:rPr>
      </w:pPr>
      <w:r w:rsidRPr="00845572">
        <w:rPr>
          <w:sz w:val="22"/>
          <w:szCs w:val="22"/>
          <w:lang w:val="en-US"/>
        </w:rPr>
        <w:t xml:space="preserve">New </w:t>
      </w:r>
      <w:r w:rsidR="00B61028" w:rsidRPr="00845572">
        <w:rPr>
          <w:sz w:val="22"/>
          <w:szCs w:val="22"/>
          <w:lang w:val="en-US"/>
        </w:rPr>
        <w:t>e</w:t>
      </w:r>
      <w:r w:rsidRPr="00845572">
        <w:rPr>
          <w:sz w:val="22"/>
          <w:szCs w:val="22"/>
          <w:lang w:val="en-US"/>
        </w:rPr>
        <w:t>mployees who fail to provide a</w:t>
      </w:r>
      <w:r w:rsidR="00845572">
        <w:rPr>
          <w:sz w:val="22"/>
          <w:szCs w:val="22"/>
          <w:lang w:val="en-US"/>
        </w:rPr>
        <w:t xml:space="preserve"> </w:t>
      </w:r>
      <w:r w:rsidR="00C34FBE" w:rsidRPr="00845572">
        <w:rPr>
          <w:sz w:val="22"/>
          <w:szCs w:val="22"/>
          <w:lang w:val="en-US"/>
        </w:rPr>
        <w:t xml:space="preserve">Police </w:t>
      </w:r>
      <w:r w:rsidRPr="00845572">
        <w:rPr>
          <w:sz w:val="22"/>
          <w:szCs w:val="22"/>
          <w:lang w:val="en-US"/>
        </w:rPr>
        <w:t>Vulnerable Sector</w:t>
      </w:r>
      <w:r w:rsidR="009B0685" w:rsidRPr="00845572">
        <w:rPr>
          <w:sz w:val="22"/>
          <w:szCs w:val="22"/>
          <w:lang w:val="en-US"/>
        </w:rPr>
        <w:t xml:space="preserve"> Check</w:t>
      </w:r>
      <w:r w:rsidRPr="00845572">
        <w:rPr>
          <w:sz w:val="22"/>
          <w:szCs w:val="22"/>
          <w:lang w:val="en-US"/>
        </w:rPr>
        <w:t xml:space="preserve"> or Police Criminal Record and Judicial Matters Check in compliance with Regulation 521/01 as amended by Regulation 322/03,</w:t>
      </w:r>
      <w:r w:rsidR="00B61028" w:rsidRPr="00845572">
        <w:rPr>
          <w:sz w:val="22"/>
          <w:szCs w:val="22"/>
          <w:lang w:val="en-US"/>
        </w:rPr>
        <w:t xml:space="preserve"> and further enhanced by Regulation 298/25,</w:t>
      </w:r>
      <w:r w:rsidRPr="00845572">
        <w:rPr>
          <w:sz w:val="22"/>
          <w:szCs w:val="22"/>
          <w:lang w:val="en-US"/>
        </w:rPr>
        <w:t xml:space="preserve"> will have the offer of employment revoked, and </w:t>
      </w:r>
      <w:r w:rsidR="00B61028" w:rsidRPr="00845572">
        <w:rPr>
          <w:sz w:val="22"/>
          <w:szCs w:val="22"/>
          <w:lang w:val="en-US"/>
        </w:rPr>
        <w:t>their employment terminated</w:t>
      </w:r>
      <w:r w:rsidRPr="00845572">
        <w:rPr>
          <w:sz w:val="22"/>
          <w:szCs w:val="22"/>
          <w:lang w:val="en-US"/>
        </w:rPr>
        <w:t>.</w:t>
      </w:r>
    </w:p>
    <w:p w14:paraId="67948365" w14:textId="2E5CDA05" w:rsidR="5F7A5681" w:rsidRPr="00845572" w:rsidRDefault="5F7A5681" w:rsidP="00845572">
      <w:pPr>
        <w:spacing w:line="228" w:lineRule="auto"/>
        <w:ind w:left="90" w:right="90"/>
        <w:jc w:val="both"/>
        <w:rPr>
          <w:sz w:val="22"/>
          <w:szCs w:val="22"/>
          <w:lang w:val="en-US"/>
        </w:rPr>
      </w:pPr>
    </w:p>
    <w:p w14:paraId="47CCA0C9" w14:textId="5955E5FE" w:rsidR="63240523" w:rsidRPr="00845572" w:rsidRDefault="63240523" w:rsidP="00845572">
      <w:pPr>
        <w:spacing w:line="228" w:lineRule="auto"/>
        <w:ind w:left="90" w:right="90"/>
        <w:jc w:val="both"/>
        <w:rPr>
          <w:sz w:val="22"/>
          <w:szCs w:val="22"/>
          <w:lang w:val="en-US"/>
        </w:rPr>
      </w:pPr>
      <w:r w:rsidRPr="00845572">
        <w:rPr>
          <w:sz w:val="22"/>
          <w:szCs w:val="22"/>
          <w:lang w:val="en-US"/>
        </w:rPr>
        <w:t xml:space="preserve">Existing </w:t>
      </w:r>
      <w:r w:rsidR="00B61028" w:rsidRPr="00845572">
        <w:rPr>
          <w:sz w:val="22"/>
          <w:szCs w:val="22"/>
          <w:lang w:val="en-US"/>
        </w:rPr>
        <w:t>e</w:t>
      </w:r>
      <w:r w:rsidRPr="00845572">
        <w:rPr>
          <w:sz w:val="22"/>
          <w:szCs w:val="22"/>
          <w:lang w:val="en-US"/>
        </w:rPr>
        <w:t xml:space="preserve">mployees who fail to </w:t>
      </w:r>
      <w:r w:rsidR="00B61028" w:rsidRPr="00845572">
        <w:rPr>
          <w:sz w:val="22"/>
          <w:szCs w:val="22"/>
        </w:rPr>
        <w:t>submit a required Police Vulnerable Sector Check or Police Criminal Record and Judicial Matters Check on a five-year renewal cycle, or who fail to complete</w:t>
      </w:r>
      <w:r w:rsidR="00B61028" w:rsidRPr="00845572">
        <w:rPr>
          <w:sz w:val="22"/>
          <w:szCs w:val="22"/>
          <w:lang w:val="en-US"/>
        </w:rPr>
        <w:t xml:space="preserve"> </w:t>
      </w:r>
      <w:r w:rsidRPr="00845572">
        <w:rPr>
          <w:sz w:val="22"/>
          <w:szCs w:val="22"/>
          <w:lang w:val="en-US"/>
        </w:rPr>
        <w:t xml:space="preserve">an Offence Declaration </w:t>
      </w:r>
      <w:r w:rsidR="007078F7">
        <w:rPr>
          <w:sz w:val="22"/>
          <w:szCs w:val="22"/>
          <w:lang w:val="en-US"/>
        </w:rPr>
        <w:t>in</w:t>
      </w:r>
      <w:r w:rsidR="00B61028" w:rsidRPr="00845572">
        <w:rPr>
          <w:sz w:val="22"/>
          <w:szCs w:val="22"/>
        </w:rPr>
        <w:t xml:space="preserve"> any year when a police record check is not required, by the prescribed deadline </w:t>
      </w:r>
      <w:r w:rsidRPr="00845572">
        <w:rPr>
          <w:sz w:val="22"/>
          <w:szCs w:val="22"/>
          <w:lang w:val="en-US"/>
        </w:rPr>
        <w:t>may be suspended without pay until the</w:t>
      </w:r>
      <w:r w:rsidR="00845572">
        <w:rPr>
          <w:sz w:val="22"/>
          <w:szCs w:val="22"/>
          <w:lang w:val="en-US"/>
        </w:rPr>
        <w:t xml:space="preserve"> </w:t>
      </w:r>
      <w:r w:rsidR="00B61028" w:rsidRPr="00845572">
        <w:rPr>
          <w:sz w:val="22"/>
          <w:szCs w:val="22"/>
          <w:lang w:val="en-US"/>
        </w:rPr>
        <w:t xml:space="preserve">required document </w:t>
      </w:r>
      <w:r w:rsidRPr="00845572">
        <w:rPr>
          <w:sz w:val="22"/>
          <w:szCs w:val="22"/>
          <w:lang w:val="en-US"/>
        </w:rPr>
        <w:t>is submitted.</w:t>
      </w:r>
    </w:p>
    <w:p w14:paraId="474F6573" w14:textId="4BF3C74A" w:rsidR="00B61028" w:rsidRPr="00845572" w:rsidRDefault="00B61028" w:rsidP="00845572">
      <w:pPr>
        <w:spacing w:line="228" w:lineRule="auto"/>
        <w:ind w:left="90" w:right="90"/>
        <w:jc w:val="both"/>
        <w:rPr>
          <w:sz w:val="22"/>
          <w:szCs w:val="22"/>
          <w:lang w:val="en-US"/>
        </w:rPr>
      </w:pPr>
    </w:p>
    <w:p w14:paraId="4406C248" w14:textId="466C813A" w:rsidR="63240523" w:rsidRPr="00845572" w:rsidRDefault="63240523" w:rsidP="00845572">
      <w:pPr>
        <w:ind w:left="90" w:right="90"/>
        <w:jc w:val="both"/>
        <w:rPr>
          <w:sz w:val="22"/>
          <w:szCs w:val="22"/>
          <w:lang w:val="en-US"/>
        </w:rPr>
      </w:pPr>
      <w:r w:rsidRPr="00845572">
        <w:rPr>
          <w:sz w:val="22"/>
          <w:szCs w:val="22"/>
          <w:lang w:val="en-US"/>
        </w:rPr>
        <w:t xml:space="preserve">Existing </w:t>
      </w:r>
      <w:r w:rsidR="00B61028" w:rsidRPr="00845572">
        <w:rPr>
          <w:sz w:val="22"/>
          <w:szCs w:val="22"/>
          <w:lang w:val="en-US"/>
        </w:rPr>
        <w:t>e</w:t>
      </w:r>
      <w:r w:rsidRPr="00845572">
        <w:rPr>
          <w:sz w:val="22"/>
          <w:szCs w:val="22"/>
          <w:lang w:val="en-US"/>
        </w:rPr>
        <w:t xml:space="preserve">mployees who fail to disclose any charges immediately upon receipt may be terminated. </w:t>
      </w:r>
    </w:p>
    <w:p w14:paraId="397A1A6A" w14:textId="77777777" w:rsidR="00697B75" w:rsidRPr="00845572" w:rsidRDefault="00697B75" w:rsidP="00845572">
      <w:pPr>
        <w:pStyle w:val="Default"/>
        <w:jc w:val="both"/>
        <w:rPr>
          <w:rFonts w:ascii="Times New Roman" w:hAnsi="Times New Roman" w:cs="Times New Roman"/>
          <w:color w:val="auto"/>
          <w:sz w:val="22"/>
          <w:szCs w:val="22"/>
        </w:rPr>
      </w:pPr>
    </w:p>
    <w:p w14:paraId="1C543385" w14:textId="1C3B0B75"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POLICE VULNERABLE SECTOR CHECKS FOR SERVICE PROVIDERS</w:t>
      </w:r>
    </w:p>
    <w:p w14:paraId="65493514" w14:textId="77777777" w:rsidR="00697B75" w:rsidRPr="00DC5B24" w:rsidRDefault="00697B75" w:rsidP="00845572">
      <w:pPr>
        <w:pStyle w:val="Default"/>
        <w:jc w:val="both"/>
        <w:rPr>
          <w:rFonts w:ascii="Times New Roman" w:hAnsi="Times New Roman" w:cs="Times New Roman"/>
          <w:color w:val="auto"/>
          <w:sz w:val="22"/>
          <w:szCs w:val="22"/>
        </w:rPr>
      </w:pPr>
    </w:p>
    <w:p w14:paraId="4C195AF5" w14:textId="2C4B4ABB" w:rsidR="00EB7D18" w:rsidRPr="00845572" w:rsidRDefault="63240523" w:rsidP="00845572">
      <w:pPr>
        <w:spacing w:after="150"/>
        <w:ind w:left="90" w:right="90"/>
        <w:jc w:val="both"/>
        <w:rPr>
          <w:sz w:val="22"/>
          <w:szCs w:val="22"/>
          <w:lang w:val="en-US"/>
        </w:rPr>
      </w:pPr>
      <w:r w:rsidRPr="00DC5B24">
        <w:rPr>
          <w:color w:val="000000" w:themeColor="text1"/>
          <w:sz w:val="22"/>
          <w:szCs w:val="22"/>
          <w:lang w:val="en-US"/>
        </w:rPr>
        <w:t xml:space="preserve">A </w:t>
      </w:r>
      <w:r w:rsidRPr="00845572">
        <w:rPr>
          <w:sz w:val="22"/>
          <w:szCs w:val="22"/>
          <w:lang w:val="en-US"/>
        </w:rPr>
        <w:t xml:space="preserve">service provider is an individual who is not an employee of the Board and </w:t>
      </w:r>
      <w:r w:rsidR="00EB7D18" w:rsidRPr="00845572">
        <w:rPr>
          <w:sz w:val="22"/>
          <w:szCs w:val="22"/>
          <w:lang w:val="en-US"/>
        </w:rPr>
        <w:t xml:space="preserve">who, </w:t>
      </w:r>
      <w:r w:rsidRPr="00845572">
        <w:rPr>
          <w:sz w:val="22"/>
          <w:szCs w:val="22"/>
          <w:lang w:val="en-US"/>
        </w:rPr>
        <w:t>in the normal course of providing goods or services</w:t>
      </w:r>
      <w:r w:rsidR="00EB7D18" w:rsidRPr="00845572">
        <w:rPr>
          <w:sz w:val="22"/>
          <w:szCs w:val="22"/>
          <w:lang w:val="en-US"/>
        </w:rPr>
        <w:t xml:space="preserve"> performs work</w:t>
      </w:r>
      <w:r w:rsidRPr="00845572">
        <w:rPr>
          <w:sz w:val="22"/>
          <w:szCs w:val="22"/>
          <w:lang w:val="en-US"/>
        </w:rPr>
        <w:t xml:space="preserve"> under contract with the Board or </w:t>
      </w:r>
      <w:r w:rsidR="00EB7D18" w:rsidRPr="00845572">
        <w:rPr>
          <w:sz w:val="22"/>
          <w:szCs w:val="22"/>
          <w:lang w:val="en-US"/>
        </w:rPr>
        <w:t xml:space="preserve">performs work as an employee or agent </w:t>
      </w:r>
      <w:r w:rsidRPr="00845572">
        <w:rPr>
          <w:sz w:val="22"/>
          <w:szCs w:val="22"/>
          <w:lang w:val="en-US"/>
        </w:rPr>
        <w:t xml:space="preserve">of a person </w:t>
      </w:r>
      <w:r w:rsidR="00EB7D18" w:rsidRPr="00845572">
        <w:rPr>
          <w:sz w:val="22"/>
          <w:szCs w:val="22"/>
          <w:lang w:val="en-US"/>
        </w:rPr>
        <w:t xml:space="preserve">or organization that </w:t>
      </w:r>
      <w:r w:rsidRPr="00845572">
        <w:rPr>
          <w:sz w:val="22"/>
          <w:szCs w:val="22"/>
          <w:lang w:val="en-US"/>
        </w:rPr>
        <w:t>provides goods or services under contract with the Board or Ministry of Education.</w:t>
      </w:r>
      <w:r w:rsidR="00EB7D18" w:rsidRPr="00845572">
        <w:rPr>
          <w:sz w:val="22"/>
          <w:szCs w:val="22"/>
          <w:lang w:val="en-US"/>
        </w:rPr>
        <w:t xml:space="preserve">  </w:t>
      </w:r>
      <w:r w:rsidR="00EB7D18" w:rsidRPr="00845572">
        <w:rPr>
          <w:sz w:val="22"/>
          <w:szCs w:val="22"/>
        </w:rPr>
        <w:t>For the purposes of this Policy, a contract includes regularly scheduled, ongoing, or recurring work that is open-ended in nature or returns year after year, even where a formal written contract may not exist. The definition of "others" extends the requirement of a Police Vulnerable Sector Check (to individuals who provide goods or services without a formal contract, where the nature of their work results in direct and regular contact with students).</w:t>
      </w:r>
    </w:p>
    <w:p w14:paraId="092A3490" w14:textId="723386D3" w:rsidR="63240523" w:rsidRPr="00DC5B24" w:rsidRDefault="63240523" w:rsidP="00845572">
      <w:pPr>
        <w:pStyle w:val="ListParagraph"/>
        <w:numPr>
          <w:ilvl w:val="0"/>
          <w:numId w:val="1"/>
        </w:numPr>
        <w:spacing w:beforeAutospacing="1" w:afterAutospacing="1"/>
        <w:ind w:left="495"/>
        <w:jc w:val="both"/>
        <w:rPr>
          <w:color w:val="000000" w:themeColor="text1"/>
          <w:sz w:val="22"/>
          <w:szCs w:val="22"/>
          <w:lang w:val="en-US"/>
        </w:rPr>
      </w:pPr>
      <w:r w:rsidRPr="00845572">
        <w:rPr>
          <w:sz w:val="22"/>
          <w:szCs w:val="22"/>
          <w:lang w:val="en-US"/>
        </w:rPr>
        <w:t xml:space="preserve">The Board will not </w:t>
      </w:r>
      <w:r w:rsidR="00EB7D18" w:rsidRPr="00845572">
        <w:rPr>
          <w:sz w:val="22"/>
          <w:szCs w:val="22"/>
          <w:lang w:val="en-US"/>
        </w:rPr>
        <w:t xml:space="preserve">permit </w:t>
      </w:r>
      <w:r w:rsidRPr="00845572">
        <w:rPr>
          <w:sz w:val="22"/>
          <w:szCs w:val="22"/>
          <w:lang w:val="en-US"/>
        </w:rPr>
        <w:t xml:space="preserve">school access to service providers or “others” who have direct and regular contact with students if they have not provided a </w:t>
      </w:r>
      <w:r w:rsidR="00013222" w:rsidRPr="00845572">
        <w:rPr>
          <w:sz w:val="22"/>
          <w:szCs w:val="22"/>
          <w:lang w:val="en-US"/>
        </w:rPr>
        <w:t xml:space="preserve">satisfactory </w:t>
      </w:r>
      <w:r w:rsidR="00C34FBE" w:rsidRPr="00845572">
        <w:rPr>
          <w:sz w:val="22"/>
          <w:szCs w:val="22"/>
          <w:lang w:val="en-US"/>
        </w:rPr>
        <w:t xml:space="preserve">Police </w:t>
      </w:r>
      <w:r w:rsidRPr="00845572">
        <w:rPr>
          <w:sz w:val="22"/>
          <w:szCs w:val="22"/>
          <w:lang w:val="en-US"/>
        </w:rPr>
        <w:t xml:space="preserve">Vulnerable Sector Check, or </w:t>
      </w:r>
      <w:r w:rsidR="00013222" w:rsidRPr="00845572">
        <w:rPr>
          <w:sz w:val="22"/>
          <w:szCs w:val="22"/>
          <w:lang w:val="en-US"/>
        </w:rPr>
        <w:t xml:space="preserve">their </w:t>
      </w:r>
      <w:r w:rsidR="00C34FBE" w:rsidRPr="00845572">
        <w:rPr>
          <w:sz w:val="22"/>
          <w:szCs w:val="22"/>
          <w:lang w:val="en-US"/>
        </w:rPr>
        <w:t xml:space="preserve">Police </w:t>
      </w:r>
      <w:r w:rsidRPr="00845572">
        <w:rPr>
          <w:sz w:val="22"/>
          <w:szCs w:val="22"/>
          <w:lang w:val="en-US"/>
        </w:rPr>
        <w:t xml:space="preserve">Vulnerable Sector </w:t>
      </w:r>
      <w:r w:rsidR="00263C77" w:rsidRPr="00845572">
        <w:rPr>
          <w:sz w:val="22"/>
          <w:szCs w:val="22"/>
          <w:lang w:val="en-US"/>
        </w:rPr>
        <w:t xml:space="preserve">Check, </w:t>
      </w:r>
      <w:r w:rsidR="007078F7">
        <w:rPr>
          <w:sz w:val="22"/>
          <w:szCs w:val="22"/>
          <w:lang w:val="en-US"/>
        </w:rPr>
        <w:t xml:space="preserve">that </w:t>
      </w:r>
      <w:r w:rsidRPr="00845572">
        <w:rPr>
          <w:sz w:val="22"/>
          <w:szCs w:val="22"/>
          <w:lang w:val="en-US"/>
        </w:rPr>
        <w:t xml:space="preserve">has been </w:t>
      </w:r>
      <w:r w:rsidR="00013222" w:rsidRPr="00845572">
        <w:rPr>
          <w:sz w:val="22"/>
          <w:szCs w:val="22"/>
          <w:lang w:val="en-US"/>
        </w:rPr>
        <w:t xml:space="preserve">reviewed and deemed to </w:t>
      </w:r>
      <w:r w:rsidRPr="00845572">
        <w:rPr>
          <w:sz w:val="22"/>
          <w:szCs w:val="22"/>
          <w:lang w:val="en-US"/>
        </w:rPr>
        <w:t xml:space="preserve">present </w:t>
      </w:r>
      <w:r w:rsidRPr="00DC5B24">
        <w:rPr>
          <w:color w:val="000000" w:themeColor="text1"/>
          <w:sz w:val="22"/>
          <w:szCs w:val="22"/>
          <w:lang w:val="en-US"/>
        </w:rPr>
        <w:t xml:space="preserve">an unacceptable risk to students and/or staff. </w:t>
      </w:r>
    </w:p>
    <w:p w14:paraId="711B9BD5" w14:textId="6500B451" w:rsidR="63240523" w:rsidRPr="00845572" w:rsidRDefault="63240523" w:rsidP="00845572">
      <w:pPr>
        <w:pStyle w:val="ListParagraph"/>
        <w:numPr>
          <w:ilvl w:val="0"/>
          <w:numId w:val="1"/>
        </w:numPr>
        <w:spacing w:beforeAutospacing="1" w:afterAutospacing="1"/>
        <w:ind w:left="495"/>
        <w:jc w:val="both"/>
        <w:rPr>
          <w:sz w:val="22"/>
          <w:szCs w:val="22"/>
          <w:lang w:val="en-US"/>
        </w:rPr>
      </w:pPr>
      <w:r w:rsidRPr="00845572">
        <w:rPr>
          <w:sz w:val="22"/>
          <w:szCs w:val="22"/>
          <w:lang w:val="en-US"/>
        </w:rPr>
        <w:t xml:space="preserve">School Administrators, Managers and Supervisors </w:t>
      </w:r>
      <w:r w:rsidR="00013222" w:rsidRPr="00845572">
        <w:rPr>
          <w:sz w:val="22"/>
          <w:szCs w:val="22"/>
          <w:lang w:val="en-US"/>
        </w:rPr>
        <w:t xml:space="preserve">are </w:t>
      </w:r>
      <w:r w:rsidRPr="00845572">
        <w:rPr>
          <w:sz w:val="22"/>
          <w:szCs w:val="22"/>
          <w:lang w:val="en-US"/>
        </w:rPr>
        <w:t>authori</w:t>
      </w:r>
      <w:r w:rsidR="00013222" w:rsidRPr="00845572">
        <w:rPr>
          <w:sz w:val="22"/>
          <w:szCs w:val="22"/>
          <w:lang w:val="en-US"/>
        </w:rPr>
        <w:t xml:space="preserve">zed </w:t>
      </w:r>
      <w:r w:rsidRPr="00845572">
        <w:rPr>
          <w:sz w:val="22"/>
          <w:szCs w:val="22"/>
          <w:lang w:val="en-US"/>
        </w:rPr>
        <w:t xml:space="preserve">to request any service provider to produce a </w:t>
      </w:r>
      <w:r w:rsidR="00C34FBE" w:rsidRPr="00845572">
        <w:rPr>
          <w:sz w:val="22"/>
          <w:szCs w:val="22"/>
          <w:lang w:val="en-US"/>
        </w:rPr>
        <w:t xml:space="preserve">Police </w:t>
      </w:r>
      <w:r w:rsidRPr="00845572">
        <w:rPr>
          <w:sz w:val="22"/>
          <w:szCs w:val="22"/>
          <w:lang w:val="en-US"/>
        </w:rPr>
        <w:t xml:space="preserve">Vulnerable Sector Check </w:t>
      </w:r>
      <w:r w:rsidR="00013222" w:rsidRPr="00845572">
        <w:rPr>
          <w:sz w:val="22"/>
          <w:szCs w:val="22"/>
          <w:lang w:val="en-US"/>
        </w:rPr>
        <w:t xml:space="preserve">at any time </w:t>
      </w:r>
      <w:r w:rsidRPr="00845572">
        <w:rPr>
          <w:sz w:val="22"/>
          <w:szCs w:val="22"/>
          <w:lang w:val="en-US"/>
        </w:rPr>
        <w:t xml:space="preserve">to </w:t>
      </w:r>
      <w:r w:rsidR="00013222" w:rsidRPr="00845572">
        <w:rPr>
          <w:sz w:val="22"/>
          <w:szCs w:val="22"/>
          <w:lang w:val="en-US"/>
        </w:rPr>
        <w:t xml:space="preserve">confirm </w:t>
      </w:r>
      <w:r w:rsidRPr="00845572">
        <w:rPr>
          <w:sz w:val="22"/>
          <w:szCs w:val="22"/>
          <w:lang w:val="en-US"/>
        </w:rPr>
        <w:t xml:space="preserve">compliance with this Policy and the statutory Regulations. </w:t>
      </w:r>
    </w:p>
    <w:p w14:paraId="360BFC6D" w14:textId="3958A4E2" w:rsidR="63240523" w:rsidRPr="00845572" w:rsidRDefault="63240523" w:rsidP="00845572">
      <w:pPr>
        <w:pStyle w:val="ListParagraph"/>
        <w:numPr>
          <w:ilvl w:val="0"/>
          <w:numId w:val="1"/>
        </w:numPr>
        <w:spacing w:beforeAutospacing="1" w:afterAutospacing="1"/>
        <w:ind w:left="495"/>
        <w:jc w:val="both"/>
        <w:rPr>
          <w:sz w:val="22"/>
          <w:szCs w:val="22"/>
          <w:lang w:val="en-US"/>
        </w:rPr>
      </w:pPr>
      <w:r w:rsidRPr="00845572">
        <w:rPr>
          <w:sz w:val="22"/>
          <w:szCs w:val="22"/>
          <w:lang w:val="en-US"/>
        </w:rPr>
        <w:lastRenderedPageBreak/>
        <w:t xml:space="preserve">The Board will determine </w:t>
      </w:r>
      <w:r w:rsidR="00013222" w:rsidRPr="00845572">
        <w:rPr>
          <w:sz w:val="22"/>
          <w:szCs w:val="22"/>
          <w:lang w:val="en-US"/>
        </w:rPr>
        <w:t xml:space="preserve">which </w:t>
      </w:r>
      <w:r w:rsidRPr="00845572">
        <w:rPr>
          <w:sz w:val="22"/>
          <w:szCs w:val="22"/>
          <w:lang w:val="en-US"/>
        </w:rPr>
        <w:t xml:space="preserve">service provider may come into direct </w:t>
      </w:r>
      <w:r w:rsidR="00013222" w:rsidRPr="00845572">
        <w:rPr>
          <w:sz w:val="22"/>
          <w:szCs w:val="22"/>
          <w:lang w:val="en-US"/>
        </w:rPr>
        <w:t xml:space="preserve">and regular </w:t>
      </w:r>
      <w:r w:rsidRPr="00845572">
        <w:rPr>
          <w:sz w:val="22"/>
          <w:szCs w:val="22"/>
          <w:lang w:val="en-US"/>
        </w:rPr>
        <w:t xml:space="preserve">contact with students </w:t>
      </w:r>
      <w:r w:rsidR="00013222" w:rsidRPr="00845572">
        <w:rPr>
          <w:sz w:val="22"/>
          <w:szCs w:val="22"/>
        </w:rPr>
        <w:t xml:space="preserve">and are therefore required to produce </w:t>
      </w:r>
      <w:r w:rsidRPr="00845572">
        <w:rPr>
          <w:sz w:val="22"/>
          <w:szCs w:val="22"/>
          <w:lang w:val="en-US"/>
        </w:rPr>
        <w:t xml:space="preserve">a </w:t>
      </w:r>
      <w:r w:rsidR="00F43619" w:rsidRPr="00845572">
        <w:rPr>
          <w:sz w:val="22"/>
          <w:szCs w:val="22"/>
          <w:lang w:val="en-US"/>
        </w:rPr>
        <w:t xml:space="preserve">Police </w:t>
      </w:r>
      <w:r w:rsidRPr="00845572">
        <w:rPr>
          <w:sz w:val="22"/>
          <w:szCs w:val="22"/>
          <w:lang w:val="en-US"/>
        </w:rPr>
        <w:t>Vulnerable Sector Check</w:t>
      </w:r>
      <w:r w:rsidR="00013222" w:rsidRPr="00845572">
        <w:rPr>
          <w:sz w:val="22"/>
          <w:szCs w:val="22"/>
          <w:lang w:val="en-US"/>
        </w:rPr>
        <w:t xml:space="preserve"> prior to attending any school site</w:t>
      </w:r>
      <w:r w:rsidRPr="00845572">
        <w:rPr>
          <w:sz w:val="22"/>
          <w:szCs w:val="22"/>
          <w:lang w:val="en-US"/>
        </w:rPr>
        <w:t>.</w:t>
      </w:r>
      <w:r w:rsidR="00013222" w:rsidRPr="00845572">
        <w:rPr>
          <w:sz w:val="22"/>
          <w:szCs w:val="22"/>
          <w:lang w:val="en-US"/>
        </w:rPr>
        <w:t xml:space="preserve"> </w:t>
      </w:r>
    </w:p>
    <w:p w14:paraId="16A14225" w14:textId="67C4E6AE" w:rsidR="00697B75" w:rsidRPr="00845572" w:rsidRDefault="63240523" w:rsidP="00845572">
      <w:pPr>
        <w:pStyle w:val="ListParagraph"/>
        <w:numPr>
          <w:ilvl w:val="0"/>
          <w:numId w:val="1"/>
        </w:numPr>
        <w:spacing w:beforeAutospacing="1" w:afterAutospacing="1"/>
        <w:ind w:left="495"/>
        <w:jc w:val="both"/>
        <w:rPr>
          <w:sz w:val="22"/>
          <w:szCs w:val="22"/>
        </w:rPr>
      </w:pPr>
      <w:r w:rsidRPr="00845572">
        <w:rPr>
          <w:sz w:val="22"/>
          <w:szCs w:val="22"/>
          <w:lang w:val="en-US"/>
        </w:rPr>
        <w:t>The Board will include provisions in the Request for Proposal</w:t>
      </w:r>
      <w:r w:rsidR="00013222" w:rsidRPr="00845572">
        <w:rPr>
          <w:sz w:val="22"/>
          <w:szCs w:val="22"/>
          <w:lang w:val="en-US"/>
        </w:rPr>
        <w:t xml:space="preserve">, </w:t>
      </w:r>
      <w:r w:rsidRPr="00845572">
        <w:rPr>
          <w:sz w:val="22"/>
          <w:szCs w:val="22"/>
          <w:lang w:val="en-US"/>
        </w:rPr>
        <w:t>Tender</w:t>
      </w:r>
      <w:r w:rsidR="00013222" w:rsidRPr="00845572">
        <w:rPr>
          <w:sz w:val="22"/>
          <w:szCs w:val="22"/>
          <w:lang w:val="en-US"/>
        </w:rPr>
        <w:t xml:space="preserve">, </w:t>
      </w:r>
      <w:r w:rsidRPr="00845572">
        <w:rPr>
          <w:sz w:val="22"/>
          <w:szCs w:val="22"/>
          <w:lang w:val="en-US"/>
        </w:rPr>
        <w:t>Quotations</w:t>
      </w:r>
      <w:r w:rsidR="007078F7">
        <w:rPr>
          <w:sz w:val="22"/>
          <w:szCs w:val="22"/>
          <w:lang w:val="en-US"/>
        </w:rPr>
        <w:t>,</w:t>
      </w:r>
      <w:r w:rsidRPr="00845572">
        <w:rPr>
          <w:sz w:val="22"/>
          <w:szCs w:val="22"/>
          <w:lang w:val="en-US"/>
        </w:rPr>
        <w:t xml:space="preserve"> </w:t>
      </w:r>
      <w:r w:rsidR="00435C62" w:rsidRPr="00845572">
        <w:rPr>
          <w:sz w:val="22"/>
          <w:szCs w:val="22"/>
          <w:lang w:val="en-US"/>
        </w:rPr>
        <w:t xml:space="preserve">that </w:t>
      </w:r>
      <w:r w:rsidR="008F7AA5" w:rsidRPr="00845572">
        <w:rPr>
          <w:sz w:val="22"/>
          <w:szCs w:val="22"/>
          <w:lang w:val="en-US"/>
        </w:rPr>
        <w:t xml:space="preserve">will </w:t>
      </w:r>
      <w:r w:rsidRPr="00845572">
        <w:rPr>
          <w:sz w:val="22"/>
          <w:szCs w:val="22"/>
          <w:lang w:val="en-US"/>
        </w:rPr>
        <w:t xml:space="preserve">notify potential service providers of the requirements to obtain </w:t>
      </w:r>
      <w:r w:rsidR="007078F7">
        <w:rPr>
          <w:sz w:val="22"/>
          <w:szCs w:val="22"/>
          <w:lang w:val="en-US"/>
        </w:rPr>
        <w:t xml:space="preserve">a </w:t>
      </w:r>
      <w:r w:rsidR="00F43619" w:rsidRPr="00845572">
        <w:rPr>
          <w:sz w:val="22"/>
          <w:szCs w:val="22"/>
          <w:lang w:val="en-US"/>
        </w:rPr>
        <w:t xml:space="preserve">Police </w:t>
      </w:r>
      <w:r w:rsidRPr="00845572">
        <w:rPr>
          <w:sz w:val="22"/>
          <w:szCs w:val="22"/>
          <w:lang w:val="en-US"/>
        </w:rPr>
        <w:t xml:space="preserve">Vulnerable Sector Check </w:t>
      </w:r>
      <w:r w:rsidR="00013222" w:rsidRPr="00845572">
        <w:rPr>
          <w:sz w:val="22"/>
          <w:szCs w:val="22"/>
          <w:lang w:val="en-US"/>
        </w:rPr>
        <w:t xml:space="preserve">prior to commencing work, </w:t>
      </w:r>
      <w:r w:rsidRPr="00845572">
        <w:rPr>
          <w:sz w:val="22"/>
          <w:szCs w:val="22"/>
          <w:lang w:val="en-US"/>
        </w:rPr>
        <w:t xml:space="preserve">and </w:t>
      </w:r>
      <w:r w:rsidR="00013222" w:rsidRPr="00845572">
        <w:rPr>
          <w:sz w:val="22"/>
          <w:szCs w:val="22"/>
          <w:lang w:val="en-US"/>
        </w:rPr>
        <w:t xml:space="preserve">an </w:t>
      </w:r>
      <w:r w:rsidRPr="00845572">
        <w:rPr>
          <w:sz w:val="22"/>
          <w:szCs w:val="22"/>
          <w:lang w:val="en-US"/>
        </w:rPr>
        <w:t>Offence Declaration</w:t>
      </w:r>
      <w:r w:rsidR="00013222" w:rsidRPr="00845572">
        <w:rPr>
          <w:sz w:val="22"/>
          <w:szCs w:val="22"/>
          <w:lang w:val="en-US"/>
        </w:rPr>
        <w:t xml:space="preserve"> in each year in which a new police record check is not required</w:t>
      </w:r>
      <w:r w:rsidRPr="00845572">
        <w:rPr>
          <w:sz w:val="22"/>
          <w:szCs w:val="22"/>
          <w:lang w:val="en-US"/>
        </w:rPr>
        <w:t>.</w:t>
      </w:r>
    </w:p>
    <w:p w14:paraId="43733E63" w14:textId="485249C6"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POLICE VULNERABLE SECTOR CHECKS FOR INDIVIDUALS REQUIRING A PLACEMENT FOR PROFESSIONAL CERTIFICATION</w:t>
      </w:r>
    </w:p>
    <w:p w14:paraId="152AA3DF" w14:textId="07D29C06" w:rsidR="00697B75" w:rsidRPr="00845572" w:rsidRDefault="63240523" w:rsidP="00391F58">
      <w:pPr>
        <w:spacing w:beforeAutospacing="1" w:afterAutospacing="1"/>
        <w:ind w:right="90"/>
        <w:jc w:val="both"/>
        <w:rPr>
          <w:sz w:val="22"/>
          <w:szCs w:val="22"/>
          <w:lang w:val="en-US"/>
        </w:rPr>
      </w:pPr>
      <w:r w:rsidRPr="00845572">
        <w:rPr>
          <w:sz w:val="22"/>
          <w:szCs w:val="22"/>
          <w:lang w:val="en-US"/>
        </w:rPr>
        <w:t xml:space="preserve">The Board will not </w:t>
      </w:r>
      <w:r w:rsidR="008F7AA5" w:rsidRPr="00845572">
        <w:rPr>
          <w:sz w:val="22"/>
          <w:szCs w:val="22"/>
          <w:lang w:val="en-US"/>
        </w:rPr>
        <w:t xml:space="preserve">permit </w:t>
      </w:r>
      <w:r w:rsidRPr="00845572">
        <w:rPr>
          <w:sz w:val="22"/>
          <w:szCs w:val="22"/>
          <w:lang w:val="en-US"/>
        </w:rPr>
        <w:t>school access to individuals requiring a placement for professional certification, or “others” who have direct and regular contact with students if they have not provided a</w:t>
      </w:r>
      <w:r w:rsidR="00AF4940" w:rsidRPr="00845572">
        <w:rPr>
          <w:sz w:val="22"/>
          <w:szCs w:val="22"/>
          <w:lang w:val="en-US"/>
        </w:rPr>
        <w:t xml:space="preserve"> </w:t>
      </w:r>
      <w:r w:rsidR="00444B19" w:rsidRPr="00845572">
        <w:rPr>
          <w:sz w:val="22"/>
          <w:szCs w:val="22"/>
          <w:lang w:val="en-US"/>
        </w:rPr>
        <w:t xml:space="preserve">satisfactory </w:t>
      </w:r>
      <w:r w:rsidR="00F43619" w:rsidRPr="00845572">
        <w:rPr>
          <w:sz w:val="22"/>
          <w:szCs w:val="22"/>
          <w:lang w:val="en-US"/>
        </w:rPr>
        <w:t xml:space="preserve">Police </w:t>
      </w:r>
      <w:r w:rsidRPr="00845572">
        <w:rPr>
          <w:sz w:val="22"/>
          <w:szCs w:val="22"/>
          <w:lang w:val="en-US"/>
        </w:rPr>
        <w:t xml:space="preserve">Vulnerable Sector Check, or </w:t>
      </w:r>
      <w:r w:rsidR="00444B19" w:rsidRPr="00845572">
        <w:rPr>
          <w:sz w:val="22"/>
          <w:szCs w:val="22"/>
          <w:lang w:val="en-US"/>
        </w:rPr>
        <w:t xml:space="preserve">their </w:t>
      </w:r>
      <w:r w:rsidR="00F43619" w:rsidRPr="00845572">
        <w:rPr>
          <w:sz w:val="22"/>
          <w:szCs w:val="22"/>
          <w:lang w:val="en-US"/>
        </w:rPr>
        <w:t xml:space="preserve">Police </w:t>
      </w:r>
      <w:r w:rsidRPr="00845572">
        <w:rPr>
          <w:sz w:val="22"/>
          <w:szCs w:val="22"/>
          <w:lang w:val="en-US"/>
        </w:rPr>
        <w:t xml:space="preserve">Vulnerable Sector </w:t>
      </w:r>
      <w:r w:rsidR="00EC633A" w:rsidRPr="00845572">
        <w:rPr>
          <w:sz w:val="22"/>
          <w:szCs w:val="22"/>
          <w:lang w:val="en-US"/>
        </w:rPr>
        <w:t>Check that</w:t>
      </w:r>
      <w:r w:rsidRPr="00845572">
        <w:rPr>
          <w:sz w:val="22"/>
          <w:szCs w:val="22"/>
          <w:lang w:val="en-US"/>
        </w:rPr>
        <w:t xml:space="preserve"> has been </w:t>
      </w:r>
      <w:r w:rsidR="00444B19" w:rsidRPr="00845572">
        <w:rPr>
          <w:sz w:val="22"/>
          <w:szCs w:val="22"/>
          <w:lang w:val="en-US"/>
        </w:rPr>
        <w:t xml:space="preserve">reviewed and deemed </w:t>
      </w:r>
      <w:r w:rsidRPr="00845572">
        <w:rPr>
          <w:sz w:val="22"/>
          <w:szCs w:val="22"/>
          <w:lang w:val="en-US"/>
        </w:rPr>
        <w:t>to present an un</w:t>
      </w:r>
      <w:r w:rsidR="00EC633A" w:rsidRPr="00845572">
        <w:rPr>
          <w:sz w:val="22"/>
          <w:szCs w:val="22"/>
          <w:lang w:val="en-US"/>
        </w:rPr>
        <w:t>acceptable risk to students and/</w:t>
      </w:r>
      <w:r w:rsidRPr="00845572">
        <w:rPr>
          <w:sz w:val="22"/>
          <w:szCs w:val="22"/>
          <w:lang w:val="en-US"/>
        </w:rPr>
        <w:t xml:space="preserve">or staff. </w:t>
      </w:r>
    </w:p>
    <w:p w14:paraId="0E0640CA" w14:textId="240FDA58" w:rsidR="00444B19" w:rsidRPr="00845572" w:rsidRDefault="00BE57C8" w:rsidP="00391F58">
      <w:pPr>
        <w:spacing w:after="313"/>
        <w:ind w:right="91"/>
        <w:jc w:val="both"/>
        <w:rPr>
          <w:sz w:val="22"/>
          <w:szCs w:val="22"/>
        </w:rPr>
      </w:pPr>
      <w:r w:rsidRPr="00845572">
        <w:rPr>
          <w:sz w:val="22"/>
          <w:szCs w:val="22"/>
        </w:rPr>
        <w:t>I</w:t>
      </w:r>
      <w:r w:rsidR="00444B19" w:rsidRPr="00845572">
        <w:rPr>
          <w:sz w:val="22"/>
          <w:szCs w:val="22"/>
        </w:rPr>
        <w:t xml:space="preserve">ndividuals requiring a placement for professional certification, and “others” who perform duties on an ongoing, recurring, or year-to-year basis are considered continuous for the purpose of this Policy. Accordingly, they are required to obtain a new Police Vulnerable Sector Check every five (5) years, and they must complete an Offence </w:t>
      </w:r>
      <w:bookmarkStart w:id="2" w:name="_Int_s49ochtw"/>
      <w:r w:rsidR="00444B19" w:rsidRPr="00845572">
        <w:rPr>
          <w:sz w:val="22"/>
          <w:szCs w:val="22"/>
        </w:rPr>
        <w:t>Declaration</w:t>
      </w:r>
      <w:bookmarkEnd w:id="2"/>
      <w:r w:rsidR="00444B19" w:rsidRPr="00845572">
        <w:rPr>
          <w:sz w:val="22"/>
          <w:szCs w:val="22"/>
        </w:rPr>
        <w:t xml:space="preserve"> every year in which a new police record check is </w:t>
      </w:r>
      <w:r w:rsidRPr="00845572">
        <w:rPr>
          <w:sz w:val="22"/>
          <w:szCs w:val="22"/>
        </w:rPr>
        <w:t xml:space="preserve">not </w:t>
      </w:r>
      <w:r w:rsidR="00444B19" w:rsidRPr="00845572">
        <w:rPr>
          <w:sz w:val="22"/>
          <w:szCs w:val="22"/>
        </w:rPr>
        <w:t>required. This requirement applies equally to:</w:t>
      </w:r>
    </w:p>
    <w:p w14:paraId="3C04131C" w14:textId="77777777" w:rsidR="00444B19" w:rsidRPr="00845572" w:rsidRDefault="00444B19" w:rsidP="00391F58">
      <w:pPr>
        <w:pStyle w:val="ListParagraph"/>
        <w:numPr>
          <w:ilvl w:val="0"/>
          <w:numId w:val="39"/>
        </w:numPr>
        <w:ind w:right="1"/>
        <w:jc w:val="both"/>
        <w:rPr>
          <w:sz w:val="22"/>
          <w:szCs w:val="22"/>
        </w:rPr>
      </w:pPr>
      <w:r w:rsidRPr="00845572">
        <w:rPr>
          <w:sz w:val="22"/>
          <w:szCs w:val="22"/>
        </w:rPr>
        <w:t>Placement students who participate in recurring co‑op or practicum cycles, and</w:t>
      </w:r>
    </w:p>
    <w:p w14:paraId="035DF15E" w14:textId="2371D0B9" w:rsidR="00444B19" w:rsidRPr="00845572" w:rsidRDefault="00444B19" w:rsidP="00391F58">
      <w:pPr>
        <w:pStyle w:val="ListParagraph"/>
        <w:numPr>
          <w:ilvl w:val="0"/>
          <w:numId w:val="39"/>
        </w:numPr>
        <w:ind w:right="1"/>
        <w:jc w:val="both"/>
        <w:rPr>
          <w:sz w:val="22"/>
          <w:szCs w:val="22"/>
        </w:rPr>
      </w:pPr>
      <w:r w:rsidRPr="00845572">
        <w:rPr>
          <w:sz w:val="22"/>
          <w:szCs w:val="22"/>
        </w:rPr>
        <w:t>“Others” whose school involvement returns from year</w:t>
      </w:r>
      <w:r w:rsidR="00BE57C8" w:rsidRPr="00845572">
        <w:rPr>
          <w:sz w:val="22"/>
          <w:szCs w:val="22"/>
        </w:rPr>
        <w:t>-</w:t>
      </w:r>
      <w:r w:rsidRPr="00845572">
        <w:rPr>
          <w:sz w:val="22"/>
          <w:szCs w:val="22"/>
        </w:rPr>
        <w:t>to</w:t>
      </w:r>
      <w:r w:rsidR="00BE57C8" w:rsidRPr="00845572">
        <w:rPr>
          <w:sz w:val="22"/>
          <w:szCs w:val="22"/>
        </w:rPr>
        <w:t>-</w:t>
      </w:r>
      <w:r w:rsidRPr="00845572">
        <w:rPr>
          <w:sz w:val="22"/>
          <w:szCs w:val="22"/>
        </w:rPr>
        <w:t>year in roles requiring direct and regular contact with students.</w:t>
      </w:r>
    </w:p>
    <w:p w14:paraId="46014E9B" w14:textId="77777777" w:rsidR="00444B19" w:rsidRPr="00845572" w:rsidRDefault="00444B19" w:rsidP="00391F58">
      <w:pPr>
        <w:ind w:left="102" w:right="91"/>
        <w:jc w:val="both"/>
        <w:rPr>
          <w:sz w:val="22"/>
          <w:szCs w:val="22"/>
        </w:rPr>
      </w:pPr>
    </w:p>
    <w:p w14:paraId="3B3177A3" w14:textId="72CAB480" w:rsidR="00444B19" w:rsidRPr="00845572" w:rsidRDefault="008F7AA5" w:rsidP="00391F58">
      <w:pPr>
        <w:ind w:right="91"/>
        <w:jc w:val="both"/>
        <w:rPr>
          <w:sz w:val="22"/>
          <w:szCs w:val="22"/>
        </w:rPr>
      </w:pPr>
      <w:r w:rsidRPr="00845572">
        <w:rPr>
          <w:sz w:val="22"/>
          <w:szCs w:val="22"/>
        </w:rPr>
        <w:t>A r</w:t>
      </w:r>
      <w:r w:rsidR="00444B19" w:rsidRPr="00845572">
        <w:rPr>
          <w:sz w:val="22"/>
          <w:szCs w:val="22"/>
        </w:rPr>
        <w:t>equirement for individuals requiring a placement for professional certification or “others” who are not in a position involving direct and regular contact with students, must provide a Police Criminal Record and Judicial Matters Check instead of a Police Vulnerable Sector Check.</w:t>
      </w:r>
    </w:p>
    <w:p w14:paraId="53623DEA" w14:textId="77777777" w:rsidR="00444B19" w:rsidRPr="00845572" w:rsidRDefault="00444B19" w:rsidP="00845572">
      <w:pPr>
        <w:ind w:right="91"/>
        <w:jc w:val="both"/>
        <w:rPr>
          <w:sz w:val="22"/>
          <w:szCs w:val="22"/>
        </w:rPr>
      </w:pPr>
    </w:p>
    <w:p w14:paraId="1FDD5FFB" w14:textId="6F2CFD85" w:rsidR="00697B75" w:rsidRPr="00DC5B24" w:rsidRDefault="00697B75" w:rsidP="00845572">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b/>
          <w:color w:val="FFFFFF" w:themeColor="background1"/>
          <w:sz w:val="22"/>
          <w:szCs w:val="22"/>
        </w:rPr>
      </w:pPr>
      <w:r w:rsidRPr="00DC5B24">
        <w:rPr>
          <w:b/>
          <w:color w:val="FFFFFF" w:themeColor="background1"/>
          <w:sz w:val="22"/>
          <w:szCs w:val="22"/>
        </w:rPr>
        <w:t>RETENTION OF DOCUMENTATION FOR INDIVIDUALS REQUIRING A PLACEMENT FOR PROFESSIONAL CERTIFICATION</w:t>
      </w:r>
    </w:p>
    <w:p w14:paraId="53B2C8C1" w14:textId="0ECF1BE5" w:rsidR="00DC5B24" w:rsidRPr="00845572" w:rsidRDefault="63240523" w:rsidP="00845572">
      <w:pPr>
        <w:spacing w:beforeAutospacing="1" w:afterAutospacing="1"/>
        <w:ind w:left="90" w:right="90"/>
        <w:jc w:val="both"/>
        <w:rPr>
          <w:sz w:val="22"/>
          <w:szCs w:val="22"/>
        </w:rPr>
      </w:pPr>
      <w:r w:rsidRPr="00845572">
        <w:rPr>
          <w:sz w:val="22"/>
          <w:szCs w:val="22"/>
          <w:lang w:val="en-US"/>
        </w:rPr>
        <w:t xml:space="preserve">The Board </w:t>
      </w:r>
      <w:r w:rsidR="008F7AA5" w:rsidRPr="00845572">
        <w:rPr>
          <w:sz w:val="22"/>
          <w:szCs w:val="22"/>
          <w:lang w:val="en-US"/>
        </w:rPr>
        <w:t xml:space="preserve">will </w:t>
      </w:r>
      <w:r w:rsidRPr="00845572">
        <w:rPr>
          <w:sz w:val="22"/>
          <w:szCs w:val="22"/>
          <w:lang w:val="en-US"/>
        </w:rPr>
        <w:t>retain an original or a true copy, in the matter to which it has been issued</w:t>
      </w:r>
      <w:r w:rsidR="00850B28" w:rsidRPr="00845572">
        <w:rPr>
          <w:sz w:val="22"/>
          <w:szCs w:val="22"/>
          <w:lang w:val="en-US"/>
        </w:rPr>
        <w:t>,</w:t>
      </w:r>
      <w:r w:rsidRPr="00845572">
        <w:rPr>
          <w:sz w:val="22"/>
          <w:szCs w:val="22"/>
          <w:lang w:val="en-US"/>
        </w:rPr>
        <w:t xml:space="preserve"> </w:t>
      </w:r>
      <w:r w:rsidR="00EC633A" w:rsidRPr="00845572">
        <w:rPr>
          <w:sz w:val="22"/>
          <w:szCs w:val="22"/>
          <w:lang w:val="en-US"/>
        </w:rPr>
        <w:t xml:space="preserve">of the </w:t>
      </w:r>
      <w:r w:rsidR="00F43619" w:rsidRPr="00845572">
        <w:rPr>
          <w:sz w:val="22"/>
          <w:szCs w:val="22"/>
          <w:lang w:val="en-US"/>
        </w:rPr>
        <w:t xml:space="preserve">Police </w:t>
      </w:r>
      <w:r w:rsidR="00850B28" w:rsidRPr="00845572">
        <w:rPr>
          <w:sz w:val="22"/>
          <w:szCs w:val="22"/>
          <w:lang w:val="en-US"/>
        </w:rPr>
        <w:t>Vulnerable Sector Check</w:t>
      </w:r>
      <w:r w:rsidRPr="00845572">
        <w:rPr>
          <w:sz w:val="22"/>
          <w:szCs w:val="22"/>
          <w:lang w:val="en-US"/>
        </w:rPr>
        <w:t xml:space="preserve">, </w:t>
      </w:r>
      <w:r w:rsidR="00354200" w:rsidRPr="00845572">
        <w:rPr>
          <w:sz w:val="22"/>
          <w:szCs w:val="22"/>
        </w:rPr>
        <w:t xml:space="preserve">for the individual at the site of the placement. </w:t>
      </w:r>
      <w:r w:rsidR="00DC5B24" w:rsidRPr="00845572">
        <w:rPr>
          <w:sz w:val="22"/>
          <w:szCs w:val="22"/>
        </w:rPr>
        <w:t xml:space="preserve">Documentation </w:t>
      </w:r>
      <w:r w:rsidR="00354200" w:rsidRPr="00845572">
        <w:rPr>
          <w:sz w:val="22"/>
          <w:szCs w:val="22"/>
        </w:rPr>
        <w:t>will</w:t>
      </w:r>
      <w:r w:rsidR="008F7AA5" w:rsidRPr="00845572">
        <w:rPr>
          <w:sz w:val="22"/>
          <w:szCs w:val="22"/>
        </w:rPr>
        <w:t xml:space="preserve"> </w:t>
      </w:r>
      <w:r w:rsidR="00DC5B24" w:rsidRPr="00845572">
        <w:rPr>
          <w:sz w:val="22"/>
          <w:szCs w:val="22"/>
        </w:rPr>
        <w:t>be retained in accordance with all applicable privacy legislation and Board policies</w:t>
      </w:r>
      <w:r w:rsidR="00354200" w:rsidRPr="00845572">
        <w:rPr>
          <w:sz w:val="22"/>
          <w:szCs w:val="22"/>
        </w:rPr>
        <w:t>.</w:t>
      </w:r>
    </w:p>
    <w:p w14:paraId="062B4751" w14:textId="77777777" w:rsidR="001D63FC" w:rsidRPr="00DC5B24" w:rsidRDefault="001D63FC" w:rsidP="001D63FC">
      <w:pPr>
        <w:rPr>
          <w:rFonts w:eastAsiaTheme="minorHAnsi"/>
          <w:b/>
          <w:i/>
          <w:color w:val="000000" w:themeColor="text1"/>
          <w:sz w:val="22"/>
          <w:szCs w:val="22"/>
          <w:lang w:val="en-US" w:eastAsia="en-US"/>
        </w:rPr>
      </w:pPr>
      <w:r w:rsidRPr="00DC5B24">
        <w:rPr>
          <w:rFonts w:eastAsiaTheme="minorHAnsi"/>
          <w:b/>
          <w:i/>
          <w:color w:val="000000" w:themeColor="text1"/>
          <w:sz w:val="22"/>
          <w:szCs w:val="22"/>
          <w:lang w:val="en-US" w:eastAsia="en-US"/>
        </w:rPr>
        <w:t>References</w:t>
      </w:r>
    </w:p>
    <w:p w14:paraId="455B9DB5" w14:textId="26E5935C" w:rsidR="001D63FC" w:rsidRPr="00DC5B24" w:rsidRDefault="000F75FD" w:rsidP="001D63FC">
      <w:pPr>
        <w:pStyle w:val="ListParagraph"/>
        <w:numPr>
          <w:ilvl w:val="0"/>
          <w:numId w:val="13"/>
        </w:numPr>
        <w:ind w:left="360"/>
        <w:rPr>
          <w:rStyle w:val="Hyperlink"/>
          <w:rFonts w:eastAsiaTheme="minorHAnsi"/>
          <w:b/>
          <w:i/>
          <w:color w:val="0000FF"/>
          <w:sz w:val="22"/>
          <w:szCs w:val="22"/>
          <w:lang w:val="en-US" w:eastAsia="en-US"/>
        </w:rPr>
      </w:pPr>
      <w:hyperlink r:id="rId12" w:history="1">
        <w:r w:rsidR="001D63FC" w:rsidRPr="00DC5B24">
          <w:rPr>
            <w:rStyle w:val="Hyperlink"/>
            <w:b/>
            <w:bCs/>
            <w:i/>
            <w:iCs/>
            <w:color w:val="0000FF"/>
            <w:sz w:val="22"/>
            <w:szCs w:val="22"/>
          </w:rPr>
          <w:t>Education Act</w:t>
        </w:r>
      </w:hyperlink>
    </w:p>
    <w:p w14:paraId="5053023E" w14:textId="6745CEBA" w:rsidR="00684026" w:rsidRPr="00DC5B24" w:rsidRDefault="000F75FD" w:rsidP="001D63FC">
      <w:pPr>
        <w:pStyle w:val="ListParagraph"/>
        <w:numPr>
          <w:ilvl w:val="0"/>
          <w:numId w:val="13"/>
        </w:numPr>
        <w:ind w:left="360"/>
        <w:rPr>
          <w:rStyle w:val="Hyperlink"/>
          <w:b/>
          <w:bCs/>
          <w:i/>
          <w:iCs/>
          <w:color w:val="0000FF"/>
          <w:sz w:val="22"/>
          <w:szCs w:val="22"/>
        </w:rPr>
      </w:pPr>
      <w:hyperlink r:id="rId13" w:history="1">
        <w:r w:rsidR="00684026" w:rsidRPr="00DC5B24">
          <w:rPr>
            <w:rStyle w:val="Hyperlink"/>
            <w:b/>
            <w:bCs/>
            <w:i/>
            <w:iCs/>
            <w:color w:val="0000FF"/>
            <w:sz w:val="22"/>
            <w:szCs w:val="22"/>
          </w:rPr>
          <w:t>Canadian Charter of Rights and Freedoms</w:t>
        </w:r>
      </w:hyperlink>
    </w:p>
    <w:p w14:paraId="7296ADE4" w14:textId="430D7101" w:rsidR="00684026" w:rsidRPr="00DC5B24" w:rsidRDefault="000F75FD" w:rsidP="001D63FC">
      <w:pPr>
        <w:pStyle w:val="ListParagraph"/>
        <w:numPr>
          <w:ilvl w:val="0"/>
          <w:numId w:val="13"/>
        </w:numPr>
        <w:ind w:left="360"/>
        <w:rPr>
          <w:rStyle w:val="Hyperlink"/>
          <w:b/>
          <w:bCs/>
          <w:i/>
          <w:iCs/>
          <w:color w:val="0000FF"/>
          <w:sz w:val="22"/>
          <w:szCs w:val="22"/>
        </w:rPr>
      </w:pPr>
      <w:hyperlink r:id="rId14" w:history="1">
        <w:r w:rsidR="007078F7">
          <w:rPr>
            <w:rStyle w:val="Hyperlink"/>
            <w:b/>
            <w:bCs/>
            <w:i/>
            <w:iCs/>
            <w:color w:val="0000FF"/>
            <w:sz w:val="22"/>
            <w:szCs w:val="22"/>
          </w:rPr>
          <w:t>Ontario Human Rights Code</w:t>
        </w:r>
      </w:hyperlink>
    </w:p>
    <w:p w14:paraId="03B42DE9" w14:textId="432ED28D" w:rsidR="00684026" w:rsidRDefault="000F75FD" w:rsidP="001D63FC">
      <w:pPr>
        <w:pStyle w:val="ListParagraph"/>
        <w:numPr>
          <w:ilvl w:val="0"/>
          <w:numId w:val="13"/>
        </w:numPr>
        <w:ind w:left="360"/>
        <w:rPr>
          <w:rStyle w:val="Hyperlink"/>
          <w:b/>
          <w:bCs/>
          <w:i/>
          <w:iCs/>
          <w:color w:val="0000FF"/>
          <w:sz w:val="22"/>
          <w:szCs w:val="22"/>
        </w:rPr>
      </w:pPr>
      <w:hyperlink r:id="rId15" w:history="1">
        <w:r w:rsidR="007078F7">
          <w:rPr>
            <w:rStyle w:val="Hyperlink"/>
            <w:b/>
            <w:bCs/>
            <w:i/>
            <w:iCs/>
            <w:color w:val="0000FF"/>
            <w:sz w:val="22"/>
            <w:szCs w:val="22"/>
          </w:rPr>
          <w:t>Child and Family Services Act</w:t>
        </w:r>
      </w:hyperlink>
    </w:p>
    <w:p w14:paraId="67501DAB" w14:textId="6B6E647F" w:rsidR="00ED1DC0" w:rsidRPr="00DC5B24" w:rsidRDefault="00ED1DC0" w:rsidP="001D63FC">
      <w:pPr>
        <w:pStyle w:val="ListParagraph"/>
        <w:numPr>
          <w:ilvl w:val="0"/>
          <w:numId w:val="13"/>
        </w:numPr>
        <w:ind w:left="360"/>
        <w:rPr>
          <w:rStyle w:val="Hyperlink"/>
          <w:b/>
          <w:bCs/>
          <w:i/>
          <w:iCs/>
          <w:color w:val="0000FF"/>
          <w:sz w:val="22"/>
          <w:szCs w:val="22"/>
        </w:rPr>
      </w:pPr>
      <w:r w:rsidRPr="00ED1DC0">
        <w:rPr>
          <w:rStyle w:val="Hyperlink"/>
          <w:b/>
          <w:bCs/>
          <w:i/>
          <w:iCs/>
          <w:color w:val="0000FF"/>
          <w:sz w:val="22"/>
          <w:szCs w:val="22"/>
        </w:rPr>
        <w:t>Criminal Code of Canada</w:t>
      </w:r>
    </w:p>
    <w:p w14:paraId="74F5925E" w14:textId="59FEA11D" w:rsidR="00684026" w:rsidRPr="00DC5B24" w:rsidRDefault="000F75FD" w:rsidP="001D63FC">
      <w:pPr>
        <w:pStyle w:val="ListParagraph"/>
        <w:numPr>
          <w:ilvl w:val="0"/>
          <w:numId w:val="13"/>
        </w:numPr>
        <w:ind w:left="360"/>
        <w:rPr>
          <w:rStyle w:val="Hyperlink"/>
          <w:bCs/>
          <w:iCs/>
          <w:color w:val="0000FF"/>
          <w:sz w:val="22"/>
          <w:szCs w:val="22"/>
        </w:rPr>
      </w:pPr>
      <w:hyperlink r:id="rId16" w:history="1">
        <w:r w:rsidR="0056349A" w:rsidRPr="00DC5B24">
          <w:rPr>
            <w:rStyle w:val="Hyperlink"/>
            <w:b/>
            <w:bCs/>
            <w:i/>
            <w:iCs/>
            <w:color w:val="0000FF"/>
            <w:sz w:val="22"/>
            <w:szCs w:val="22"/>
          </w:rPr>
          <w:t>Youth Criminal Justice Act</w:t>
        </w:r>
      </w:hyperlink>
    </w:p>
    <w:p w14:paraId="66BE0AD3" w14:textId="37F88F31" w:rsidR="001D63FC" w:rsidRDefault="000F75FD" w:rsidP="001D63FC">
      <w:pPr>
        <w:pStyle w:val="Default"/>
        <w:numPr>
          <w:ilvl w:val="0"/>
          <w:numId w:val="13"/>
        </w:numPr>
        <w:ind w:left="360"/>
        <w:rPr>
          <w:rStyle w:val="Hyperlink"/>
          <w:rFonts w:ascii="Times New Roman" w:hAnsi="Times New Roman" w:cs="Times New Roman"/>
          <w:b/>
          <w:i/>
          <w:color w:val="0000FF"/>
          <w:sz w:val="22"/>
          <w:szCs w:val="22"/>
        </w:rPr>
      </w:pPr>
      <w:hyperlink r:id="rId17" w:history="1">
        <w:r w:rsidR="001D63FC" w:rsidRPr="00DC5B24">
          <w:rPr>
            <w:rStyle w:val="Hyperlink"/>
            <w:rFonts w:ascii="Times New Roman" w:hAnsi="Times New Roman" w:cs="Times New Roman"/>
            <w:b/>
            <w:i/>
            <w:color w:val="0000FF"/>
            <w:sz w:val="22"/>
            <w:szCs w:val="22"/>
          </w:rPr>
          <w:t>Regulation 521/01, as amended by Regulation 32</w:t>
        </w:r>
        <w:r w:rsidR="009F2361">
          <w:rPr>
            <w:rStyle w:val="Hyperlink"/>
            <w:rFonts w:ascii="Times New Roman" w:hAnsi="Times New Roman" w:cs="Times New Roman"/>
            <w:b/>
            <w:i/>
            <w:color w:val="0000FF"/>
            <w:sz w:val="22"/>
            <w:szCs w:val="22"/>
          </w:rPr>
          <w:t>2</w:t>
        </w:r>
        <w:r w:rsidR="001D63FC" w:rsidRPr="00DC5B24">
          <w:rPr>
            <w:rStyle w:val="Hyperlink"/>
            <w:rFonts w:ascii="Times New Roman" w:hAnsi="Times New Roman" w:cs="Times New Roman"/>
            <w:b/>
            <w:i/>
            <w:color w:val="0000FF"/>
            <w:sz w:val="22"/>
            <w:szCs w:val="22"/>
          </w:rPr>
          <w:t>/03</w:t>
        </w:r>
      </w:hyperlink>
    </w:p>
    <w:p w14:paraId="4D3DBE42" w14:textId="21D5B29D" w:rsidR="00E57C5B" w:rsidRPr="001E531E" w:rsidRDefault="000F75FD" w:rsidP="001D63FC">
      <w:pPr>
        <w:pStyle w:val="Default"/>
        <w:numPr>
          <w:ilvl w:val="0"/>
          <w:numId w:val="13"/>
        </w:numPr>
        <w:ind w:left="360"/>
        <w:rPr>
          <w:rFonts w:ascii="Times New Roman" w:hAnsi="Times New Roman" w:cs="Times New Roman"/>
          <w:b/>
          <w:i/>
          <w:color w:val="0000FF"/>
          <w:sz w:val="22"/>
          <w:szCs w:val="22"/>
          <w:u w:val="single"/>
        </w:rPr>
      </w:pPr>
      <w:hyperlink r:id="rId18" w:history="1">
        <w:r w:rsidR="00E57C5B" w:rsidRPr="001E531E">
          <w:rPr>
            <w:rStyle w:val="Hyperlink"/>
            <w:rFonts w:ascii="Times New Roman" w:hAnsi="Times New Roman" w:cs="Times New Roman"/>
            <w:b/>
            <w:i/>
            <w:color w:val="0000FF"/>
            <w:sz w:val="22"/>
            <w:szCs w:val="22"/>
          </w:rPr>
          <w:t>Regulation 298/25</w:t>
        </w:r>
      </w:hyperlink>
    </w:p>
    <w:p w14:paraId="23B228A8" w14:textId="77777777" w:rsidR="001D63FC" w:rsidRPr="00DC5B24" w:rsidRDefault="000F75FD" w:rsidP="001D63FC">
      <w:pPr>
        <w:pStyle w:val="Default"/>
        <w:numPr>
          <w:ilvl w:val="0"/>
          <w:numId w:val="13"/>
        </w:numPr>
        <w:ind w:left="360"/>
        <w:rPr>
          <w:rFonts w:ascii="Times New Roman" w:hAnsi="Times New Roman" w:cs="Times New Roman"/>
          <w:b/>
          <w:i/>
          <w:color w:val="0000FF"/>
          <w:sz w:val="22"/>
          <w:szCs w:val="22"/>
          <w:u w:val="single"/>
        </w:rPr>
      </w:pPr>
      <w:hyperlink r:id="rId19" w:history="1">
        <w:r w:rsidR="001D63FC" w:rsidRPr="00DC5B24">
          <w:rPr>
            <w:rStyle w:val="Hyperlink"/>
            <w:rFonts w:ascii="Times New Roman" w:hAnsi="Times New Roman" w:cs="Times New Roman"/>
            <w:b/>
            <w:bCs/>
            <w:i/>
            <w:iCs/>
            <w:color w:val="0000FF"/>
            <w:sz w:val="22"/>
            <w:szCs w:val="22"/>
          </w:rPr>
          <w:t>Student Protection Act, 2002</w:t>
        </w:r>
      </w:hyperlink>
      <w:r w:rsidR="001D63FC" w:rsidRPr="00DC5B24">
        <w:rPr>
          <w:rFonts w:ascii="Times New Roman" w:hAnsi="Times New Roman" w:cs="Times New Roman"/>
          <w:b/>
          <w:bCs/>
          <w:i/>
          <w:iCs/>
          <w:color w:val="0000FF"/>
          <w:sz w:val="22"/>
          <w:szCs w:val="22"/>
          <w:u w:val="single"/>
        </w:rPr>
        <w:t xml:space="preserve"> </w:t>
      </w:r>
    </w:p>
    <w:p w14:paraId="04CE6D02" w14:textId="77777777" w:rsidR="001D63FC" w:rsidRPr="00DC5B24" w:rsidRDefault="000F75FD" w:rsidP="001D63FC">
      <w:pPr>
        <w:pStyle w:val="Default"/>
        <w:numPr>
          <w:ilvl w:val="0"/>
          <w:numId w:val="13"/>
        </w:numPr>
        <w:ind w:left="360"/>
        <w:rPr>
          <w:rFonts w:ascii="Times New Roman" w:hAnsi="Times New Roman" w:cs="Times New Roman"/>
          <w:color w:val="0000FF"/>
          <w:sz w:val="22"/>
          <w:szCs w:val="22"/>
        </w:rPr>
      </w:pPr>
      <w:hyperlink r:id="rId20" w:history="1">
        <w:r w:rsidR="001D63FC" w:rsidRPr="00DC5B24">
          <w:rPr>
            <w:rStyle w:val="Hyperlink"/>
            <w:rFonts w:ascii="Times New Roman" w:hAnsi="Times New Roman" w:cs="Times New Roman"/>
            <w:b/>
            <w:bCs/>
            <w:i/>
            <w:iCs/>
            <w:color w:val="0000FF"/>
            <w:sz w:val="22"/>
            <w:szCs w:val="22"/>
          </w:rPr>
          <w:t xml:space="preserve">Teaching Profession Act </w:t>
        </w:r>
      </w:hyperlink>
      <w:r w:rsidR="001D63FC" w:rsidRPr="00DC5B24">
        <w:rPr>
          <w:rFonts w:ascii="Times New Roman" w:hAnsi="Times New Roman" w:cs="Times New Roman"/>
          <w:bCs/>
          <w:iCs/>
          <w:color w:val="0000FF"/>
          <w:sz w:val="22"/>
          <w:szCs w:val="22"/>
        </w:rPr>
        <w:t xml:space="preserve"> </w:t>
      </w:r>
    </w:p>
    <w:p w14:paraId="7E388D23" w14:textId="77777777" w:rsidR="001D63FC" w:rsidRPr="00DC5B24" w:rsidRDefault="000F75FD" w:rsidP="001D63FC">
      <w:pPr>
        <w:pStyle w:val="Default"/>
        <w:numPr>
          <w:ilvl w:val="0"/>
          <w:numId w:val="13"/>
        </w:numPr>
        <w:ind w:left="360"/>
        <w:rPr>
          <w:rFonts w:ascii="Times New Roman" w:hAnsi="Times New Roman" w:cs="Times New Roman"/>
          <w:color w:val="0000FF"/>
          <w:sz w:val="22"/>
          <w:szCs w:val="22"/>
          <w:u w:val="single"/>
        </w:rPr>
      </w:pPr>
      <w:hyperlink r:id="rId21" w:history="1">
        <w:r w:rsidR="001D63FC" w:rsidRPr="00DC5B24">
          <w:rPr>
            <w:rStyle w:val="Hyperlink"/>
            <w:rFonts w:ascii="Times New Roman" w:hAnsi="Times New Roman" w:cs="Times New Roman"/>
            <w:b/>
            <w:bCs/>
            <w:i/>
            <w:iCs/>
            <w:color w:val="0000FF"/>
            <w:sz w:val="22"/>
            <w:szCs w:val="22"/>
          </w:rPr>
          <w:t>Police Records Check Reform Act 2015</w:t>
        </w:r>
      </w:hyperlink>
    </w:p>
    <w:p w14:paraId="286B76C4" w14:textId="2DAC5A25" w:rsidR="00B02F51" w:rsidRPr="00DC5B24" w:rsidRDefault="00B02F51" w:rsidP="006E63FC">
      <w:pPr>
        <w:pStyle w:val="Default"/>
        <w:numPr>
          <w:ilvl w:val="0"/>
          <w:numId w:val="13"/>
        </w:numPr>
        <w:ind w:left="360"/>
        <w:rPr>
          <w:rFonts w:ascii="Times New Roman" w:hAnsi="Times New Roman" w:cs="Times New Roman"/>
          <w:b/>
          <w:i/>
          <w:color w:val="0000FF"/>
          <w:sz w:val="22"/>
          <w:szCs w:val="22"/>
          <w:u w:val="single"/>
        </w:rPr>
      </w:pPr>
      <w:r w:rsidRPr="00DC5B24">
        <w:rPr>
          <w:rFonts w:ascii="Times New Roman" w:hAnsi="Times New Roman" w:cs="Times New Roman"/>
          <w:b/>
          <w:i/>
          <w:color w:val="0000FF"/>
          <w:sz w:val="22"/>
          <w:szCs w:val="22"/>
          <w:u w:val="single"/>
        </w:rPr>
        <w:t xml:space="preserve">Niagara Regional </w:t>
      </w:r>
      <w:r w:rsidRPr="007078F7">
        <w:rPr>
          <w:rFonts w:ascii="Times New Roman" w:hAnsi="Times New Roman" w:cs="Times New Roman"/>
          <w:b/>
          <w:i/>
          <w:color w:val="0000FF"/>
          <w:sz w:val="22"/>
          <w:szCs w:val="22"/>
          <w:u w:val="single"/>
        </w:rPr>
        <w:t xml:space="preserve">Police </w:t>
      </w:r>
      <w:r w:rsidRPr="007078F7">
        <w:rPr>
          <w:rStyle w:val="Hyperlink"/>
          <w:rFonts w:ascii="Times New Roman" w:hAnsi="Times New Roman" w:cs="Times New Roman"/>
          <w:b/>
          <w:iCs/>
          <w:color w:val="0000FF"/>
          <w:sz w:val="22"/>
          <w:szCs w:val="22"/>
        </w:rPr>
        <w:t xml:space="preserve">Service </w:t>
      </w:r>
      <w:hyperlink r:id="rId22" w:history="1">
        <w:r w:rsidRPr="008D0AAB">
          <w:rPr>
            <w:rStyle w:val="Hyperlink"/>
            <w:rFonts w:ascii="Times New Roman" w:hAnsi="Times New Roman" w:cs="Times New Roman"/>
            <w:b/>
            <w:iCs/>
            <w:sz w:val="22"/>
            <w:szCs w:val="22"/>
          </w:rPr>
          <w:t>-</w:t>
        </w:r>
        <w:r w:rsidRPr="008D0AAB">
          <w:rPr>
            <w:rStyle w:val="Hyperlink"/>
            <w:rFonts w:ascii="Times New Roman" w:hAnsi="Times New Roman" w:cs="Times New Roman"/>
            <w:bCs/>
            <w:iCs/>
            <w:sz w:val="22"/>
            <w:szCs w:val="22"/>
          </w:rPr>
          <w:t xml:space="preserve"> </w:t>
        </w:r>
        <w:r w:rsidR="00164F9F" w:rsidRPr="008D0AAB">
          <w:rPr>
            <w:rStyle w:val="Hyperlink"/>
            <w:rFonts w:ascii="Times New Roman" w:hAnsi="Times New Roman" w:cs="Times New Roman"/>
            <w:b/>
            <w:bCs/>
            <w:i/>
            <w:iCs/>
            <w:sz w:val="22"/>
            <w:szCs w:val="22"/>
          </w:rPr>
          <w:t>Police R</w:t>
        </w:r>
        <w:r w:rsidR="00164F9F" w:rsidRPr="008D0AAB">
          <w:rPr>
            <w:rStyle w:val="Hyperlink"/>
            <w:rFonts w:ascii="Times New Roman" w:hAnsi="Times New Roman" w:cs="Times New Roman"/>
            <w:b/>
            <w:bCs/>
            <w:i/>
            <w:iCs/>
            <w:sz w:val="22"/>
            <w:szCs w:val="22"/>
          </w:rPr>
          <w:t>e</w:t>
        </w:r>
        <w:r w:rsidR="00164F9F" w:rsidRPr="008D0AAB">
          <w:rPr>
            <w:rStyle w:val="Hyperlink"/>
            <w:rFonts w:ascii="Times New Roman" w:hAnsi="Times New Roman" w:cs="Times New Roman"/>
            <w:b/>
            <w:bCs/>
            <w:i/>
            <w:iCs/>
            <w:sz w:val="22"/>
            <w:szCs w:val="22"/>
          </w:rPr>
          <w:t>cord Checks</w:t>
        </w:r>
      </w:hyperlink>
      <w:r w:rsidR="00164F9F" w:rsidRPr="008D0AAB">
        <w:rPr>
          <w:rFonts w:ascii="Times New Roman" w:hAnsi="Times New Roman" w:cs="Times New Roman"/>
          <w:b/>
          <w:i/>
          <w:sz w:val="22"/>
          <w:szCs w:val="22"/>
        </w:rPr>
        <w:t xml:space="preserve"> </w:t>
      </w:r>
      <w:r w:rsidRPr="00DC5B24">
        <w:rPr>
          <w:rFonts w:ascii="Times New Roman" w:hAnsi="Times New Roman" w:cs="Times New Roman"/>
          <w:b/>
          <w:i/>
          <w:color w:val="0000FF"/>
          <w:sz w:val="22"/>
          <w:szCs w:val="22"/>
          <w:u w:val="single"/>
          <w:lang w:val="en"/>
        </w:rPr>
        <w:t xml:space="preserve"> </w:t>
      </w:r>
    </w:p>
    <w:p w14:paraId="0E90D1F7" w14:textId="69546C57" w:rsidR="00B02F51" w:rsidRPr="007078F7" w:rsidRDefault="00B02F51" w:rsidP="00ED1DC0">
      <w:pPr>
        <w:pStyle w:val="Default"/>
        <w:ind w:left="360"/>
        <w:rPr>
          <w:rFonts w:ascii="Times New Roman" w:hAnsi="Times New Roman" w:cs="Times New Roman"/>
          <w:b/>
          <w:bCs/>
          <w:i/>
          <w:iCs/>
          <w:color w:val="0000FF"/>
          <w:sz w:val="22"/>
          <w:szCs w:val="22"/>
          <w:u w:val="single"/>
        </w:rPr>
      </w:pPr>
    </w:p>
    <w:p w14:paraId="408014A3" w14:textId="77777777" w:rsidR="00C923F9" w:rsidRDefault="00C923F9" w:rsidP="007269D2">
      <w:pPr>
        <w:pStyle w:val="Default"/>
        <w:rPr>
          <w:rFonts w:ascii="Times New Roman" w:hAnsi="Times New Roman" w:cs="Times New Roman"/>
          <w:b/>
          <w:bCs/>
          <w:i/>
          <w:iCs/>
          <w:color w:val="000000" w:themeColor="text1"/>
          <w:sz w:val="22"/>
          <w:szCs w:val="22"/>
        </w:rPr>
      </w:pPr>
    </w:p>
    <w:p w14:paraId="30E3A262" w14:textId="04C624D8" w:rsidR="001D63FC" w:rsidRPr="00DC5B24" w:rsidRDefault="001D63FC" w:rsidP="007269D2">
      <w:pPr>
        <w:pStyle w:val="Default"/>
        <w:rPr>
          <w:rFonts w:ascii="Times New Roman" w:hAnsi="Times New Roman" w:cs="Times New Roman"/>
          <w:b/>
          <w:i/>
          <w:color w:val="000000" w:themeColor="text1"/>
          <w:sz w:val="22"/>
          <w:szCs w:val="22"/>
        </w:rPr>
      </w:pPr>
      <w:r w:rsidRPr="00DC5B24">
        <w:rPr>
          <w:rFonts w:ascii="Times New Roman" w:hAnsi="Times New Roman" w:cs="Times New Roman"/>
          <w:b/>
          <w:bCs/>
          <w:i/>
          <w:iCs/>
          <w:color w:val="000000" w:themeColor="text1"/>
          <w:sz w:val="22"/>
          <w:szCs w:val="22"/>
        </w:rPr>
        <w:t>Niagara Catholic District School Board Policies/Procedures</w:t>
      </w:r>
    </w:p>
    <w:p w14:paraId="27D948D8" w14:textId="77777777" w:rsidR="001D63FC" w:rsidRPr="00DC5B24" w:rsidRDefault="001D63FC" w:rsidP="007078F7">
      <w:pPr>
        <w:pStyle w:val="ListParagraph"/>
        <w:numPr>
          <w:ilvl w:val="1"/>
          <w:numId w:val="47"/>
        </w:numPr>
        <w:ind w:left="360"/>
        <w:rPr>
          <w:rStyle w:val="Hyperlink"/>
          <w:rFonts w:eastAsiaTheme="minorHAnsi"/>
          <w:b/>
          <w:bCs/>
          <w:i/>
          <w:iCs/>
          <w:color w:val="0000FF"/>
          <w:sz w:val="22"/>
          <w:szCs w:val="22"/>
          <w:lang w:val="en-US" w:eastAsia="en-US"/>
        </w:rPr>
      </w:pPr>
      <w:r w:rsidRPr="00DC5B24">
        <w:rPr>
          <w:rStyle w:val="Hyperlink"/>
          <w:rFonts w:eastAsiaTheme="minorHAnsi"/>
          <w:bCs/>
          <w:iCs/>
          <w:color w:val="0000FF"/>
          <w:sz w:val="22"/>
          <w:szCs w:val="22"/>
        </w:rPr>
        <w:fldChar w:fldCharType="begin"/>
      </w:r>
      <w:r w:rsidRPr="00DC5B24">
        <w:rPr>
          <w:rStyle w:val="Hyperlink"/>
          <w:rFonts w:eastAsiaTheme="minorHAnsi"/>
          <w:bCs/>
          <w:iCs/>
          <w:color w:val="0000FF"/>
          <w:sz w:val="22"/>
          <w:szCs w:val="22"/>
        </w:rPr>
        <w:instrText xml:space="preserve"> HYPERLINK "https://docushare.ncdsb.com/dsweb/Get/Document-1981979/302.6.3%20-%20Access%20to%20Board%20Premises%20AOP.pdf" </w:instrText>
      </w:r>
      <w:r w:rsidRPr="00DC5B24">
        <w:rPr>
          <w:rStyle w:val="Hyperlink"/>
          <w:rFonts w:eastAsiaTheme="minorHAnsi"/>
          <w:bCs/>
          <w:iCs/>
          <w:color w:val="0000FF"/>
          <w:sz w:val="22"/>
          <w:szCs w:val="22"/>
        </w:rPr>
        <w:fldChar w:fldCharType="separate"/>
      </w:r>
      <w:r w:rsidRPr="00DC5B24">
        <w:rPr>
          <w:rStyle w:val="Hyperlink"/>
          <w:rFonts w:eastAsiaTheme="minorHAnsi"/>
          <w:b/>
          <w:bCs/>
          <w:i/>
          <w:iCs/>
          <w:color w:val="0000FF"/>
          <w:sz w:val="22"/>
          <w:szCs w:val="22"/>
          <w:lang w:val="en-US" w:eastAsia="en-US"/>
        </w:rPr>
        <w:t>Access to Board Premises: Safe Schools (302.6) AOP</w:t>
      </w:r>
    </w:p>
    <w:p w14:paraId="55CC45A2" w14:textId="77777777" w:rsidR="001D63FC" w:rsidRPr="00DC5B24" w:rsidRDefault="001D63FC" w:rsidP="007078F7">
      <w:pPr>
        <w:pStyle w:val="ListParagraph"/>
        <w:numPr>
          <w:ilvl w:val="1"/>
          <w:numId w:val="47"/>
        </w:numPr>
        <w:ind w:left="360"/>
        <w:rPr>
          <w:rStyle w:val="Hyperlink"/>
          <w:rFonts w:eastAsiaTheme="minorHAnsi"/>
          <w:b/>
          <w:bCs/>
          <w:i/>
          <w:iCs/>
          <w:color w:val="0000FF"/>
          <w:sz w:val="22"/>
          <w:szCs w:val="22"/>
          <w:lang w:val="en-US" w:eastAsia="en-US"/>
        </w:rPr>
      </w:pPr>
      <w:r w:rsidRPr="00DC5B24">
        <w:rPr>
          <w:rStyle w:val="Hyperlink"/>
          <w:rFonts w:eastAsiaTheme="minorHAnsi"/>
          <w:bCs/>
          <w:iCs/>
          <w:color w:val="0000FF"/>
          <w:sz w:val="22"/>
          <w:szCs w:val="22"/>
        </w:rPr>
        <w:fldChar w:fldCharType="end"/>
      </w:r>
      <w:r w:rsidRPr="00DC5B24">
        <w:rPr>
          <w:rStyle w:val="Hyperlink"/>
          <w:rFonts w:eastAsiaTheme="minorHAnsi"/>
          <w:bCs/>
          <w:iCs/>
          <w:color w:val="0000FF"/>
          <w:sz w:val="22"/>
          <w:szCs w:val="22"/>
          <w:lang w:val="en-US" w:eastAsia="en-US"/>
        </w:rPr>
        <w:fldChar w:fldCharType="begin"/>
      </w:r>
      <w:r w:rsidRPr="00DC5B24">
        <w:rPr>
          <w:rStyle w:val="Hyperlink"/>
          <w:rFonts w:eastAsiaTheme="minorHAnsi"/>
          <w:bCs/>
          <w:iCs/>
          <w:color w:val="0000FF"/>
          <w:sz w:val="22"/>
          <w:szCs w:val="22"/>
          <w:lang w:val="en-US" w:eastAsia="en-US"/>
        </w:rPr>
        <w:instrText xml:space="preserve"> HYPERLINK "https://docushare.ncdsb.com/dsweb/Get/Document-1982069/800.8%20-%20Accessibility%20Standards%20Policy.pdf" </w:instrText>
      </w:r>
      <w:r w:rsidRPr="00DC5B24">
        <w:rPr>
          <w:rStyle w:val="Hyperlink"/>
          <w:rFonts w:eastAsiaTheme="minorHAnsi"/>
          <w:bCs/>
          <w:iCs/>
          <w:color w:val="0000FF"/>
          <w:sz w:val="22"/>
          <w:szCs w:val="22"/>
          <w:lang w:val="en-US" w:eastAsia="en-US"/>
        </w:rPr>
        <w:fldChar w:fldCharType="separate"/>
      </w:r>
      <w:r w:rsidRPr="00DC5B24">
        <w:rPr>
          <w:rStyle w:val="Hyperlink"/>
          <w:rFonts w:eastAsiaTheme="minorHAnsi"/>
          <w:b/>
          <w:bCs/>
          <w:i/>
          <w:iCs/>
          <w:color w:val="0000FF"/>
          <w:sz w:val="22"/>
          <w:szCs w:val="22"/>
          <w:lang w:val="en-US" w:eastAsia="en-US"/>
        </w:rPr>
        <w:t>Accessibility Customer Service Policy (800.8.1)</w:t>
      </w:r>
    </w:p>
    <w:p w14:paraId="1898366A" w14:textId="77777777" w:rsidR="001D63FC" w:rsidRPr="00DC5B24" w:rsidRDefault="001D63FC" w:rsidP="007078F7">
      <w:pPr>
        <w:pStyle w:val="ListParagraph"/>
        <w:numPr>
          <w:ilvl w:val="1"/>
          <w:numId w:val="47"/>
        </w:numPr>
        <w:ind w:left="360"/>
        <w:rPr>
          <w:rStyle w:val="Hyperlink"/>
          <w:rFonts w:eastAsiaTheme="minorHAnsi"/>
          <w:b/>
          <w:bCs/>
          <w:i/>
          <w:iCs/>
          <w:color w:val="0000FF"/>
          <w:sz w:val="22"/>
          <w:szCs w:val="22"/>
          <w:lang w:val="en-US" w:eastAsia="en-US"/>
        </w:rPr>
      </w:pPr>
      <w:r w:rsidRPr="00DC5B24">
        <w:rPr>
          <w:rStyle w:val="Hyperlink"/>
          <w:rFonts w:eastAsiaTheme="minorHAnsi"/>
          <w:bCs/>
          <w:iCs/>
          <w:color w:val="0000FF"/>
          <w:sz w:val="22"/>
          <w:szCs w:val="22"/>
          <w:lang w:val="en-US" w:eastAsia="en-US"/>
        </w:rPr>
        <w:fldChar w:fldCharType="end"/>
      </w:r>
      <w:r w:rsidRPr="00DC5B24">
        <w:rPr>
          <w:rStyle w:val="Hyperlink"/>
          <w:rFonts w:eastAsiaTheme="minorHAnsi"/>
          <w:bCs/>
          <w:iCs/>
          <w:color w:val="0000FF"/>
          <w:sz w:val="22"/>
          <w:szCs w:val="22"/>
          <w:lang w:val="en-US" w:eastAsia="en-US"/>
        </w:rPr>
        <w:fldChar w:fldCharType="begin"/>
      </w:r>
      <w:r w:rsidRPr="00DC5B24">
        <w:rPr>
          <w:rStyle w:val="Hyperlink"/>
          <w:rFonts w:eastAsiaTheme="minorHAnsi"/>
          <w:bCs/>
          <w:iCs/>
          <w:color w:val="0000FF"/>
          <w:sz w:val="22"/>
          <w:szCs w:val="22"/>
          <w:lang w:val="en-US" w:eastAsia="en-US"/>
        </w:rPr>
        <w:instrText xml:space="preserve"> HYPERLINK "https://docushare.ncdsb.com/dsweb/Get/Document-1981991/400.2%20-%20Educational%20Field%20Trips%20AOP.pdf" </w:instrText>
      </w:r>
      <w:r w:rsidRPr="00DC5B24">
        <w:rPr>
          <w:rStyle w:val="Hyperlink"/>
          <w:rFonts w:eastAsiaTheme="minorHAnsi"/>
          <w:bCs/>
          <w:iCs/>
          <w:color w:val="0000FF"/>
          <w:sz w:val="22"/>
          <w:szCs w:val="22"/>
          <w:lang w:val="en-US" w:eastAsia="en-US"/>
        </w:rPr>
        <w:fldChar w:fldCharType="separate"/>
      </w:r>
      <w:r w:rsidRPr="00DC5B24">
        <w:rPr>
          <w:rStyle w:val="Hyperlink"/>
          <w:rFonts w:eastAsiaTheme="minorHAnsi"/>
          <w:b/>
          <w:bCs/>
          <w:i/>
          <w:iCs/>
          <w:color w:val="0000FF"/>
          <w:sz w:val="22"/>
          <w:szCs w:val="22"/>
          <w:lang w:val="en-US" w:eastAsia="en-US"/>
        </w:rPr>
        <w:t>Educational Field Trip (400.2) AOP</w:t>
      </w:r>
    </w:p>
    <w:p w14:paraId="226C3CD4" w14:textId="77777777" w:rsidR="001D63FC" w:rsidRPr="00DC5B24" w:rsidRDefault="001D63FC" w:rsidP="007078F7">
      <w:pPr>
        <w:pStyle w:val="Default"/>
        <w:numPr>
          <w:ilvl w:val="1"/>
          <w:numId w:val="47"/>
        </w:numPr>
        <w:ind w:left="360"/>
        <w:rPr>
          <w:rStyle w:val="Hyperlink"/>
          <w:rFonts w:ascii="Times New Roman" w:hAnsi="Times New Roman" w:cs="Times New Roman"/>
          <w:b/>
          <w:bCs/>
          <w:i/>
          <w:iCs/>
          <w:color w:val="0000FF"/>
          <w:sz w:val="22"/>
          <w:szCs w:val="22"/>
        </w:rPr>
      </w:pPr>
      <w:r w:rsidRPr="00DC5B24">
        <w:rPr>
          <w:rStyle w:val="Hyperlink"/>
          <w:rFonts w:ascii="Times New Roman" w:hAnsi="Times New Roman" w:cs="Times New Roman"/>
          <w:bCs/>
          <w:iCs/>
          <w:color w:val="0000FF"/>
          <w:sz w:val="22"/>
          <w:szCs w:val="22"/>
        </w:rPr>
        <w:fldChar w:fldCharType="end"/>
      </w:r>
      <w:r w:rsidRPr="00DC5B24">
        <w:rPr>
          <w:rStyle w:val="Hyperlink"/>
          <w:rFonts w:ascii="Times New Roman" w:hAnsi="Times New Roman" w:cs="Times New Roman"/>
          <w:bCs/>
          <w:iCs/>
          <w:color w:val="0000FF"/>
          <w:sz w:val="22"/>
          <w:szCs w:val="22"/>
        </w:rPr>
        <w:fldChar w:fldCharType="begin"/>
      </w:r>
      <w:r w:rsidRPr="00DC5B24">
        <w:rPr>
          <w:rStyle w:val="Hyperlink"/>
          <w:rFonts w:ascii="Times New Roman" w:hAnsi="Times New Roman" w:cs="Times New Roman"/>
          <w:bCs/>
          <w:iCs/>
          <w:color w:val="0000FF"/>
          <w:sz w:val="22"/>
          <w:szCs w:val="22"/>
        </w:rPr>
        <w:instrText xml:space="preserve"> HYPERLINK "https://docushare.ncdsb.com/dsweb/Get/Document-1981945/201.13%20-%20Sexual%20Misconduct%20AOP.pdf" </w:instrText>
      </w:r>
      <w:r w:rsidRPr="00DC5B24">
        <w:rPr>
          <w:rStyle w:val="Hyperlink"/>
          <w:rFonts w:ascii="Times New Roman" w:hAnsi="Times New Roman" w:cs="Times New Roman"/>
          <w:bCs/>
          <w:iCs/>
          <w:color w:val="0000FF"/>
          <w:sz w:val="22"/>
          <w:szCs w:val="22"/>
        </w:rPr>
        <w:fldChar w:fldCharType="separate"/>
      </w:r>
      <w:r w:rsidRPr="00DC5B24">
        <w:rPr>
          <w:rStyle w:val="Hyperlink"/>
          <w:rFonts w:ascii="Times New Roman" w:hAnsi="Times New Roman" w:cs="Times New Roman"/>
          <w:b/>
          <w:bCs/>
          <w:i/>
          <w:iCs/>
          <w:color w:val="0000FF"/>
          <w:sz w:val="22"/>
          <w:szCs w:val="22"/>
        </w:rPr>
        <w:t>Sexual Misconduct (201.13) AOP</w:t>
      </w:r>
    </w:p>
    <w:p w14:paraId="2D664CF6" w14:textId="46F47B15" w:rsidR="001D63FC" w:rsidRPr="00C923F9" w:rsidRDefault="001D63FC" w:rsidP="007078F7">
      <w:pPr>
        <w:pStyle w:val="Default"/>
        <w:numPr>
          <w:ilvl w:val="1"/>
          <w:numId w:val="47"/>
        </w:numPr>
        <w:ind w:left="360"/>
        <w:rPr>
          <w:rStyle w:val="Hyperlink"/>
          <w:rFonts w:ascii="Times New Roman" w:hAnsi="Times New Roman" w:cs="Times New Roman"/>
          <w:b/>
          <w:bCs/>
          <w:i/>
          <w:iCs/>
          <w:color w:val="0000FF"/>
          <w:sz w:val="22"/>
          <w:szCs w:val="22"/>
        </w:rPr>
      </w:pPr>
      <w:r w:rsidRPr="00DC5B24">
        <w:rPr>
          <w:rStyle w:val="Hyperlink"/>
          <w:rFonts w:ascii="Times New Roman" w:hAnsi="Times New Roman" w:cs="Times New Roman"/>
          <w:bCs/>
          <w:iCs/>
          <w:color w:val="0000FF"/>
          <w:sz w:val="22"/>
          <w:szCs w:val="22"/>
        </w:rPr>
        <w:fldChar w:fldCharType="end"/>
      </w:r>
      <w:r w:rsidRPr="00C923F9">
        <w:rPr>
          <w:rStyle w:val="Hyperlink"/>
          <w:rFonts w:ascii="Times New Roman" w:hAnsi="Times New Roman" w:cs="Times New Roman"/>
          <w:color w:val="0000FF"/>
          <w:sz w:val="22"/>
          <w:szCs w:val="22"/>
        </w:rPr>
        <w:fldChar w:fldCharType="begin"/>
      </w:r>
      <w:r w:rsidRPr="00C923F9">
        <w:rPr>
          <w:rStyle w:val="Hyperlink"/>
          <w:rFonts w:ascii="Times New Roman" w:hAnsi="Times New Roman" w:cs="Times New Roman"/>
          <w:color w:val="0000FF"/>
          <w:sz w:val="22"/>
          <w:szCs w:val="22"/>
        </w:rPr>
        <w:instrText xml:space="preserve"> HYPERLINK "https://docushare.ncdsb.com/dsweb/Get/Document-1982023/800.9%20-%20Volunteering%20in%20Catholic%20Schools%20AOP.pdf" </w:instrText>
      </w:r>
      <w:r w:rsidRPr="00C923F9">
        <w:rPr>
          <w:rStyle w:val="Hyperlink"/>
          <w:rFonts w:ascii="Times New Roman" w:hAnsi="Times New Roman" w:cs="Times New Roman"/>
          <w:color w:val="0000FF"/>
          <w:sz w:val="22"/>
          <w:szCs w:val="22"/>
        </w:rPr>
        <w:fldChar w:fldCharType="separate"/>
      </w:r>
      <w:r w:rsidR="00EF439A" w:rsidRPr="00C923F9">
        <w:rPr>
          <w:rStyle w:val="Hyperlink"/>
          <w:rFonts w:ascii="Times New Roman" w:hAnsi="Times New Roman" w:cs="Times New Roman"/>
          <w:b/>
          <w:bCs/>
          <w:i/>
          <w:iCs/>
          <w:color w:val="0000FF"/>
          <w:sz w:val="22"/>
          <w:szCs w:val="22"/>
        </w:rPr>
        <w:t xml:space="preserve">Niagara </w:t>
      </w:r>
      <w:r w:rsidRPr="00C923F9">
        <w:rPr>
          <w:rStyle w:val="Hyperlink"/>
          <w:rFonts w:ascii="Times New Roman" w:hAnsi="Times New Roman" w:cs="Times New Roman"/>
          <w:b/>
          <w:bCs/>
          <w:i/>
          <w:iCs/>
          <w:color w:val="0000FF"/>
          <w:sz w:val="22"/>
          <w:szCs w:val="22"/>
        </w:rPr>
        <w:t xml:space="preserve">Catholic </w:t>
      </w:r>
      <w:r w:rsidR="00EF439A" w:rsidRPr="00C923F9">
        <w:rPr>
          <w:rStyle w:val="Hyperlink"/>
          <w:rFonts w:ascii="Times New Roman" w:hAnsi="Times New Roman" w:cs="Times New Roman"/>
          <w:b/>
          <w:bCs/>
          <w:i/>
          <w:iCs/>
          <w:color w:val="0000FF"/>
          <w:sz w:val="22"/>
          <w:szCs w:val="22"/>
        </w:rPr>
        <w:t xml:space="preserve">Volunteers </w:t>
      </w:r>
      <w:r w:rsidRPr="00C923F9">
        <w:rPr>
          <w:rStyle w:val="Hyperlink"/>
          <w:rFonts w:ascii="Times New Roman" w:hAnsi="Times New Roman" w:cs="Times New Roman"/>
          <w:b/>
          <w:bCs/>
          <w:i/>
          <w:iCs/>
          <w:color w:val="0000FF"/>
          <w:sz w:val="22"/>
          <w:szCs w:val="22"/>
        </w:rPr>
        <w:t>(800.9) AOP</w:t>
      </w:r>
      <w:r w:rsidR="00EF439A" w:rsidRPr="00C923F9">
        <w:rPr>
          <w:rStyle w:val="Hyperlink"/>
          <w:rFonts w:ascii="Times New Roman" w:hAnsi="Times New Roman" w:cs="Times New Roman"/>
          <w:b/>
          <w:bCs/>
          <w:i/>
          <w:iCs/>
          <w:color w:val="0000FF"/>
          <w:sz w:val="22"/>
          <w:szCs w:val="22"/>
        </w:rPr>
        <w:t xml:space="preserve">    </w:t>
      </w:r>
    </w:p>
    <w:p w14:paraId="37A81D30" w14:textId="77777777" w:rsidR="00EF439A" w:rsidRPr="00C923F9" w:rsidRDefault="001D63FC" w:rsidP="007078F7">
      <w:pPr>
        <w:pStyle w:val="ListParagraph"/>
        <w:numPr>
          <w:ilvl w:val="1"/>
          <w:numId w:val="47"/>
        </w:numPr>
        <w:ind w:left="360"/>
        <w:rPr>
          <w:b/>
          <w:bCs/>
          <w:i/>
          <w:iCs/>
          <w:color w:val="0000FF"/>
          <w:sz w:val="22"/>
          <w:szCs w:val="22"/>
        </w:rPr>
      </w:pPr>
      <w:r w:rsidRPr="00C923F9">
        <w:rPr>
          <w:rStyle w:val="Hyperlink"/>
          <w:rFonts w:eastAsiaTheme="minorHAnsi"/>
          <w:color w:val="0000FF"/>
          <w:sz w:val="22"/>
          <w:szCs w:val="22"/>
        </w:rPr>
        <w:fldChar w:fldCharType="end"/>
      </w:r>
      <w:hyperlink r:id="rId23" w:history="1">
        <w:r w:rsidR="00EF439A" w:rsidRPr="00C923F9">
          <w:rPr>
            <w:rStyle w:val="Hyperlink"/>
            <w:b/>
            <w:bCs/>
            <w:i/>
            <w:iCs/>
            <w:color w:val="0000FF"/>
            <w:sz w:val="22"/>
            <w:szCs w:val="22"/>
          </w:rPr>
          <w:t>Privacy Policy (600.6)</w:t>
        </w:r>
      </w:hyperlink>
    </w:p>
    <w:p w14:paraId="47749015" w14:textId="77777777" w:rsidR="00EF439A" w:rsidRDefault="000F75FD" w:rsidP="007078F7">
      <w:pPr>
        <w:pStyle w:val="ListParagraph"/>
        <w:numPr>
          <w:ilvl w:val="1"/>
          <w:numId w:val="47"/>
        </w:numPr>
        <w:ind w:left="360"/>
        <w:rPr>
          <w:b/>
          <w:bCs/>
          <w:i/>
          <w:iCs/>
          <w:color w:val="FF0000"/>
          <w:sz w:val="22"/>
          <w:szCs w:val="22"/>
        </w:rPr>
      </w:pPr>
      <w:hyperlink r:id="rId24" w:history="1">
        <w:r w:rsidR="00EF439A" w:rsidRPr="00C923F9">
          <w:rPr>
            <w:rStyle w:val="Hyperlink"/>
            <w:b/>
            <w:bCs/>
            <w:i/>
            <w:iCs/>
            <w:color w:val="0000FF"/>
            <w:sz w:val="22"/>
            <w:szCs w:val="22"/>
          </w:rPr>
          <w:t>Privacy Breach Protocol</w:t>
        </w:r>
      </w:hyperlink>
    </w:p>
    <w:p w14:paraId="48A338D5" w14:textId="5652D573" w:rsidR="001D63FC" w:rsidRPr="007078F7" w:rsidRDefault="001D63FC" w:rsidP="007078F7">
      <w:pPr>
        <w:pStyle w:val="ListParagraph"/>
        <w:numPr>
          <w:ilvl w:val="1"/>
          <w:numId w:val="47"/>
        </w:numPr>
        <w:ind w:left="360"/>
        <w:rPr>
          <w:rFonts w:eastAsiaTheme="minorHAnsi"/>
          <w:b/>
          <w:i/>
          <w:color w:val="0000FF"/>
          <w:sz w:val="22"/>
          <w:szCs w:val="22"/>
          <w:u w:val="single"/>
          <w:lang w:val="en-US" w:eastAsia="en-US"/>
        </w:rPr>
      </w:pPr>
      <w:r w:rsidRPr="007078F7">
        <w:rPr>
          <w:b/>
          <w:bCs/>
          <w:i/>
          <w:iCs/>
          <w:color w:val="0000FF"/>
          <w:sz w:val="22"/>
          <w:szCs w:val="22"/>
          <w:u w:val="single"/>
        </w:rPr>
        <w:t>Police Protocol between the Niagara Regional Police Services and the Niagara Catholic District School Board</w:t>
      </w:r>
    </w:p>
    <w:p w14:paraId="66ECB1AA" w14:textId="2C2BE6FD" w:rsidR="0056349A" w:rsidRPr="007078F7" w:rsidRDefault="0056349A" w:rsidP="007078F7">
      <w:pPr>
        <w:pStyle w:val="ListParagraph"/>
        <w:numPr>
          <w:ilvl w:val="1"/>
          <w:numId w:val="47"/>
        </w:numPr>
        <w:ind w:left="360"/>
        <w:rPr>
          <w:b/>
          <w:bCs/>
          <w:i/>
          <w:iCs/>
          <w:color w:val="0000FF"/>
          <w:sz w:val="22"/>
          <w:szCs w:val="22"/>
          <w:u w:val="single"/>
        </w:rPr>
      </w:pPr>
      <w:r w:rsidRPr="007078F7">
        <w:rPr>
          <w:b/>
          <w:bCs/>
          <w:i/>
          <w:iCs/>
          <w:color w:val="0000FF"/>
          <w:sz w:val="22"/>
          <w:szCs w:val="22"/>
          <w:u w:val="single"/>
        </w:rPr>
        <w:t>Protocol between Family and Children Services and the Niagara Catholic District School Board</w:t>
      </w:r>
    </w:p>
    <w:p w14:paraId="396FA278" w14:textId="1848730B" w:rsidR="00EF439A" w:rsidRPr="007078F7" w:rsidRDefault="00EF439A" w:rsidP="007078F7">
      <w:pPr>
        <w:pStyle w:val="ListParagraph"/>
        <w:numPr>
          <w:ilvl w:val="1"/>
          <w:numId w:val="47"/>
        </w:numPr>
        <w:ind w:left="360"/>
        <w:rPr>
          <w:b/>
          <w:bCs/>
          <w:i/>
          <w:iCs/>
          <w:color w:val="0000FF"/>
          <w:sz w:val="22"/>
          <w:szCs w:val="22"/>
          <w:u w:val="single"/>
        </w:rPr>
      </w:pPr>
      <w:r w:rsidRPr="007078F7">
        <w:rPr>
          <w:b/>
          <w:bCs/>
          <w:i/>
          <w:iCs/>
          <w:color w:val="0000FF"/>
          <w:sz w:val="22"/>
          <w:szCs w:val="22"/>
          <w:u w:val="single"/>
        </w:rPr>
        <w:t>Record Information and Management Classification System and Retention Schedule</w:t>
      </w:r>
    </w:p>
    <w:p w14:paraId="6F3868F9" w14:textId="77777777" w:rsidR="001D63FC" w:rsidRDefault="001D63FC" w:rsidP="001D63FC">
      <w:pPr>
        <w:jc w:val="both"/>
        <w:rPr>
          <w:rFonts w:eastAsiaTheme="minorHAnsi"/>
          <w:color w:val="000000" w:themeColor="text1"/>
          <w:sz w:val="22"/>
          <w:szCs w:val="22"/>
          <w:lang w:val="en-US" w:eastAsia="en-US"/>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4412C" w:rsidRPr="00907AF4" w14:paraId="7F321C04" w14:textId="77777777" w:rsidTr="00D01515">
        <w:trPr>
          <w:trHeight w:hRule="exact" w:val="163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21FFC42" w14:textId="77777777"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01D6E16" w14:textId="77777777" w:rsidR="00D4412C" w:rsidRPr="00907AF4" w:rsidRDefault="00D4412C" w:rsidP="00CA2E5C">
            <w:pPr>
              <w:spacing w:line="228" w:lineRule="auto"/>
              <w:rPr>
                <w:rFonts w:ascii="Calibri" w:hAnsi="Calibri"/>
                <w:b/>
                <w:color w:val="FFFFFF"/>
                <w:sz w:val="18"/>
                <w:szCs w:val="18"/>
              </w:rPr>
            </w:pPr>
          </w:p>
          <w:p w14:paraId="0414EA02" w14:textId="77777777" w:rsidR="00D4412C" w:rsidRPr="00907AF4" w:rsidRDefault="00D4412C"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162020E" w14:textId="77777777" w:rsidR="00D4412C" w:rsidRPr="00907AF4" w:rsidRDefault="00D4412C"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7F5A532" w14:textId="77777777" w:rsidR="00D4412C" w:rsidRPr="00907AF4" w:rsidRDefault="00D4412C" w:rsidP="00CA2E5C">
            <w:pPr>
              <w:spacing w:line="228" w:lineRule="auto"/>
              <w:rPr>
                <w:rFonts w:ascii="Calibri" w:hAnsi="Calibri"/>
                <w:b/>
                <w:sz w:val="18"/>
                <w:szCs w:val="18"/>
              </w:rPr>
            </w:pPr>
            <w:r>
              <w:rPr>
                <w:rFonts w:ascii="Calibri" w:hAnsi="Calibri"/>
                <w:b/>
                <w:sz w:val="18"/>
                <w:szCs w:val="18"/>
              </w:rPr>
              <w:t>June 26, 2001</w:t>
            </w:r>
          </w:p>
          <w:p w14:paraId="45CF351C" w14:textId="77777777" w:rsidR="00D4412C" w:rsidRPr="00907AF4" w:rsidRDefault="00D4412C" w:rsidP="00CA2E5C">
            <w:pPr>
              <w:spacing w:line="228" w:lineRule="auto"/>
              <w:rPr>
                <w:rFonts w:ascii="Calibri" w:hAnsi="Calibri"/>
                <w:b/>
                <w:sz w:val="18"/>
                <w:szCs w:val="18"/>
              </w:rPr>
            </w:pPr>
          </w:p>
          <w:p w14:paraId="39354F5F" w14:textId="77777777" w:rsidR="00D4412C" w:rsidRDefault="00D4412C" w:rsidP="00CA2E5C">
            <w:pPr>
              <w:spacing w:line="228" w:lineRule="auto"/>
              <w:rPr>
                <w:rFonts w:ascii="Calibri" w:hAnsi="Calibri"/>
                <w:b/>
                <w:sz w:val="18"/>
                <w:szCs w:val="18"/>
              </w:rPr>
            </w:pPr>
            <w:r>
              <w:rPr>
                <w:rFonts w:ascii="Calibri" w:hAnsi="Calibri"/>
                <w:b/>
                <w:sz w:val="18"/>
                <w:szCs w:val="18"/>
              </w:rPr>
              <w:t>June 19, 2003</w:t>
            </w:r>
          </w:p>
          <w:p w14:paraId="4D32C9BA" w14:textId="77777777" w:rsidR="00D4412C" w:rsidRDefault="00D4412C" w:rsidP="00CA2E5C">
            <w:pPr>
              <w:spacing w:line="228" w:lineRule="auto"/>
              <w:rPr>
                <w:rFonts w:ascii="Calibri" w:hAnsi="Calibri"/>
                <w:b/>
                <w:sz w:val="18"/>
                <w:szCs w:val="18"/>
              </w:rPr>
            </w:pPr>
            <w:r>
              <w:rPr>
                <w:rFonts w:ascii="Calibri" w:hAnsi="Calibri"/>
                <w:b/>
                <w:sz w:val="18"/>
                <w:szCs w:val="18"/>
              </w:rPr>
              <w:t>June 17, 2014</w:t>
            </w:r>
          </w:p>
          <w:p w14:paraId="3071B2B9" w14:textId="6680854D" w:rsidR="00D33BDE" w:rsidRDefault="00D33BDE" w:rsidP="00CA2E5C">
            <w:pPr>
              <w:spacing w:line="228" w:lineRule="auto"/>
              <w:rPr>
                <w:rFonts w:ascii="Calibri" w:hAnsi="Calibri"/>
                <w:b/>
                <w:sz w:val="18"/>
                <w:szCs w:val="18"/>
              </w:rPr>
            </w:pPr>
            <w:r>
              <w:rPr>
                <w:rFonts w:ascii="Calibri" w:hAnsi="Calibri"/>
                <w:b/>
                <w:sz w:val="18"/>
                <w:szCs w:val="18"/>
              </w:rPr>
              <w:t>April 28, 2020</w:t>
            </w:r>
          </w:p>
          <w:p w14:paraId="678EBC3F" w14:textId="78F20EEE" w:rsidR="00D01515" w:rsidRDefault="00D01515" w:rsidP="00CA2E5C">
            <w:pPr>
              <w:spacing w:line="228" w:lineRule="auto"/>
              <w:rPr>
                <w:rFonts w:ascii="Calibri" w:hAnsi="Calibri"/>
                <w:b/>
                <w:sz w:val="18"/>
                <w:szCs w:val="18"/>
              </w:rPr>
            </w:pPr>
            <w:r>
              <w:rPr>
                <w:rFonts w:ascii="Calibri" w:hAnsi="Calibri"/>
                <w:b/>
                <w:sz w:val="18"/>
                <w:szCs w:val="18"/>
              </w:rPr>
              <w:t>April 10, 2025</w:t>
            </w:r>
          </w:p>
          <w:p w14:paraId="7933B712" w14:textId="3EC102BB" w:rsidR="00435C62" w:rsidRDefault="00435C62" w:rsidP="00CA2E5C">
            <w:pPr>
              <w:spacing w:line="228" w:lineRule="auto"/>
              <w:rPr>
                <w:rFonts w:ascii="Calibri" w:hAnsi="Calibri"/>
                <w:b/>
                <w:sz w:val="18"/>
                <w:szCs w:val="18"/>
              </w:rPr>
            </w:pPr>
            <w:r>
              <w:rPr>
                <w:rFonts w:ascii="Calibri" w:hAnsi="Calibri"/>
                <w:b/>
                <w:sz w:val="18"/>
                <w:szCs w:val="18"/>
              </w:rPr>
              <w:t xml:space="preserve">February </w:t>
            </w:r>
            <w:r w:rsidR="00264CE4">
              <w:rPr>
                <w:rFonts w:ascii="Calibri" w:hAnsi="Calibri"/>
                <w:b/>
                <w:sz w:val="18"/>
                <w:szCs w:val="18"/>
              </w:rPr>
              <w:t>10</w:t>
            </w:r>
            <w:r>
              <w:rPr>
                <w:rFonts w:ascii="Calibri" w:hAnsi="Calibri"/>
                <w:b/>
                <w:sz w:val="18"/>
                <w:szCs w:val="18"/>
              </w:rPr>
              <w:t>, 2026</w:t>
            </w:r>
          </w:p>
          <w:p w14:paraId="14E227FF" w14:textId="77777777" w:rsidR="00D4412C" w:rsidRPr="00907AF4" w:rsidRDefault="00D4412C" w:rsidP="00CA2E5C">
            <w:pPr>
              <w:spacing w:line="228" w:lineRule="auto"/>
              <w:rPr>
                <w:rFonts w:ascii="Calibri" w:hAnsi="Calibri"/>
                <w:b/>
                <w:sz w:val="18"/>
                <w:szCs w:val="18"/>
              </w:rPr>
            </w:pPr>
          </w:p>
          <w:p w14:paraId="43250B5F" w14:textId="77777777" w:rsidR="00D4412C" w:rsidRPr="00907AF4" w:rsidRDefault="00D4412C" w:rsidP="00CA2E5C">
            <w:pPr>
              <w:spacing w:line="228" w:lineRule="auto"/>
              <w:rPr>
                <w:rFonts w:ascii="Calibri" w:hAnsi="Calibri"/>
                <w:b/>
                <w:sz w:val="18"/>
                <w:szCs w:val="18"/>
              </w:rPr>
            </w:pPr>
          </w:p>
        </w:tc>
      </w:tr>
    </w:tbl>
    <w:p w14:paraId="4069C3DC" w14:textId="494A4CA4" w:rsidR="00D4412C" w:rsidRPr="00AC413C" w:rsidRDefault="00D4412C" w:rsidP="00F014AB">
      <w:pPr>
        <w:ind w:left="360"/>
        <w:jc w:val="both"/>
        <w:rPr>
          <w:rFonts w:eastAsiaTheme="minorHAnsi"/>
          <w:color w:val="000000" w:themeColor="text1"/>
          <w:sz w:val="22"/>
          <w:szCs w:val="22"/>
          <w:lang w:val="en-US" w:eastAsia="en-US"/>
        </w:rPr>
      </w:pPr>
    </w:p>
    <w:sectPr w:rsidR="00D4412C" w:rsidRPr="00AC413C" w:rsidSect="00830B74">
      <w:headerReference w:type="default" r:id="rId25"/>
      <w:footerReference w:type="default" r:id="rId26"/>
      <w:type w:val="continuous"/>
      <w:pgSz w:w="12240" w:h="15840"/>
      <w:pgMar w:top="864" w:right="1440" w:bottom="576"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9136" w14:textId="77777777" w:rsidR="000F433E" w:rsidRDefault="000F433E" w:rsidP="00946324">
      <w:r>
        <w:separator/>
      </w:r>
    </w:p>
  </w:endnote>
  <w:endnote w:type="continuationSeparator" w:id="0">
    <w:p w14:paraId="5200AB7C" w14:textId="77777777" w:rsidR="000F433E" w:rsidRDefault="000F433E" w:rsidP="00946324">
      <w:r>
        <w:continuationSeparator/>
      </w:r>
    </w:p>
  </w:endnote>
  <w:endnote w:type="continuationNotice" w:id="1">
    <w:p w14:paraId="21A99605" w14:textId="77777777" w:rsidR="008D214A" w:rsidRDefault="008D2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745997"/>
      <w:docPartObj>
        <w:docPartGallery w:val="Page Numbers (Bottom of Page)"/>
        <w:docPartUnique/>
      </w:docPartObj>
    </w:sdtPr>
    <w:sdtEndPr/>
    <w:sdtContent>
      <w:sdt>
        <w:sdtPr>
          <w:rPr>
            <w:i/>
            <w:iCs/>
            <w:sz w:val="18"/>
            <w:szCs w:val="18"/>
          </w:rPr>
          <w:id w:val="98381352"/>
          <w:docPartObj>
            <w:docPartGallery w:val="Page Numbers (Top of Page)"/>
            <w:docPartUnique/>
          </w:docPartObj>
        </w:sdtPr>
        <w:sdtEndPr>
          <w:rPr>
            <w:i w:val="0"/>
            <w:iCs w:val="0"/>
            <w:sz w:val="24"/>
            <w:szCs w:val="24"/>
          </w:rPr>
        </w:sdtEndPr>
        <w:sdtContent>
          <w:p w14:paraId="50DB8856" w14:textId="77777777" w:rsidR="006E32C3" w:rsidRDefault="006E32C3">
            <w:pPr>
              <w:pStyle w:val="Footer"/>
              <w:rPr>
                <w:i/>
                <w:sz w:val="18"/>
              </w:rPr>
            </w:pPr>
          </w:p>
          <w:p w14:paraId="110A2981" w14:textId="77777777" w:rsidR="006E32C3" w:rsidRDefault="006E32C3" w:rsidP="006E32C3">
            <w:pPr>
              <w:pStyle w:val="Footer"/>
              <w:pBdr>
                <w:top w:val="single" w:sz="2" w:space="1" w:color="auto"/>
              </w:pBdr>
              <w:rPr>
                <w:i/>
                <w:sz w:val="18"/>
              </w:rPr>
            </w:pPr>
          </w:p>
          <w:p w14:paraId="0A27D6F5" w14:textId="7ADC2F0E" w:rsidR="00845572" w:rsidRDefault="00D01515">
            <w:pPr>
              <w:pStyle w:val="Footer"/>
              <w:rPr>
                <w:i/>
                <w:sz w:val="18"/>
              </w:rPr>
            </w:pPr>
            <w:r>
              <w:rPr>
                <w:i/>
                <w:sz w:val="18"/>
              </w:rPr>
              <w:t>Police Record</w:t>
            </w:r>
            <w:r w:rsidR="00845572">
              <w:rPr>
                <w:i/>
                <w:sz w:val="18"/>
              </w:rPr>
              <w:t xml:space="preserve"> Check and </w:t>
            </w:r>
            <w:r w:rsidR="00ED1DC0">
              <w:rPr>
                <w:i/>
                <w:sz w:val="18"/>
              </w:rPr>
              <w:t>O</w:t>
            </w:r>
            <w:r w:rsidR="00845572">
              <w:rPr>
                <w:i/>
                <w:sz w:val="18"/>
              </w:rPr>
              <w:t>ffence Declaration (</w:t>
            </w:r>
            <w:r w:rsidR="00D61E96">
              <w:rPr>
                <w:i/>
                <w:sz w:val="18"/>
              </w:rPr>
              <w:t>201.18</w:t>
            </w:r>
            <w:r w:rsidR="00845572">
              <w:rPr>
                <w:i/>
                <w:sz w:val="18"/>
              </w:rPr>
              <w:t>) Administrative Operational Procedures</w:t>
            </w:r>
            <w:r>
              <w:rPr>
                <w:i/>
                <w:sz w:val="18"/>
              </w:rPr>
              <w:t xml:space="preserve"> </w:t>
            </w:r>
          </w:p>
          <w:p w14:paraId="321192EA" w14:textId="1822CD3A" w:rsidR="002964DA" w:rsidRPr="006E32C3" w:rsidRDefault="006E32C3">
            <w:pPr>
              <w:pStyle w:val="Footer"/>
            </w:pPr>
            <w:r w:rsidRPr="006E32C3">
              <w:rPr>
                <w:i/>
                <w:sz w:val="18"/>
              </w:rPr>
              <w:t xml:space="preserve">Page </w:t>
            </w:r>
            <w:r w:rsidRPr="006E32C3">
              <w:rPr>
                <w:bCs/>
                <w:i/>
                <w:sz w:val="18"/>
              </w:rPr>
              <w:fldChar w:fldCharType="begin"/>
            </w:r>
            <w:r w:rsidRPr="006E32C3">
              <w:rPr>
                <w:bCs/>
                <w:i/>
                <w:sz w:val="18"/>
              </w:rPr>
              <w:instrText xml:space="preserve"> PAGE </w:instrText>
            </w:r>
            <w:r w:rsidRPr="006E32C3">
              <w:rPr>
                <w:bCs/>
                <w:i/>
                <w:sz w:val="18"/>
              </w:rPr>
              <w:fldChar w:fldCharType="separate"/>
            </w:r>
            <w:r w:rsidR="00EC633A">
              <w:rPr>
                <w:bCs/>
                <w:i/>
                <w:noProof/>
                <w:sz w:val="18"/>
              </w:rPr>
              <w:t>1</w:t>
            </w:r>
            <w:r w:rsidRPr="006E32C3">
              <w:rPr>
                <w:bCs/>
                <w:i/>
                <w:sz w:val="18"/>
              </w:rPr>
              <w:fldChar w:fldCharType="end"/>
            </w:r>
            <w:r w:rsidRPr="006E32C3">
              <w:rPr>
                <w:i/>
                <w:sz w:val="18"/>
              </w:rPr>
              <w:t xml:space="preserve"> of </w:t>
            </w:r>
            <w:r w:rsidRPr="006E32C3">
              <w:rPr>
                <w:bCs/>
                <w:i/>
                <w:sz w:val="18"/>
              </w:rPr>
              <w:fldChar w:fldCharType="begin"/>
            </w:r>
            <w:r w:rsidRPr="006E32C3">
              <w:rPr>
                <w:bCs/>
                <w:i/>
                <w:sz w:val="18"/>
              </w:rPr>
              <w:instrText xml:space="preserve"> NUMPAGES  </w:instrText>
            </w:r>
            <w:r w:rsidRPr="006E32C3">
              <w:rPr>
                <w:bCs/>
                <w:i/>
                <w:sz w:val="18"/>
              </w:rPr>
              <w:fldChar w:fldCharType="separate"/>
            </w:r>
            <w:r w:rsidR="00EC633A">
              <w:rPr>
                <w:bCs/>
                <w:i/>
                <w:noProof/>
                <w:sz w:val="18"/>
              </w:rPr>
              <w:t>6</w:t>
            </w:r>
            <w:r w:rsidRPr="006E32C3">
              <w:rPr>
                <w:bCs/>
                <w:i/>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EA48" w14:textId="77777777" w:rsidR="000F433E" w:rsidRDefault="000F433E" w:rsidP="00946324">
      <w:r>
        <w:separator/>
      </w:r>
    </w:p>
  </w:footnote>
  <w:footnote w:type="continuationSeparator" w:id="0">
    <w:p w14:paraId="185E6523" w14:textId="77777777" w:rsidR="000F433E" w:rsidRDefault="000F433E" w:rsidP="00946324">
      <w:r>
        <w:continuationSeparator/>
      </w:r>
    </w:p>
  </w:footnote>
  <w:footnote w:type="continuationNotice" w:id="1">
    <w:p w14:paraId="3337D0FD" w14:textId="77777777" w:rsidR="008D214A" w:rsidRDefault="008D2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01BE" w14:textId="40A88727" w:rsidR="00477601" w:rsidRPr="002D62A8" w:rsidRDefault="00477601" w:rsidP="00477601">
    <w:pPr>
      <w:pStyle w:val="Header"/>
      <w:jc w:val="right"/>
      <w:rPr>
        <w:b/>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A3F"/>
      </v:shape>
    </w:pict>
  </w:numPicBullet>
  <w:abstractNum w:abstractNumId="0" w15:restartNumberingAfterBreak="0">
    <w:nsid w:val="01350C8E"/>
    <w:multiLevelType w:val="hybridMultilevel"/>
    <w:tmpl w:val="F6104EF8"/>
    <w:lvl w:ilvl="0" w:tplc="0A5A893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7488"/>
    <w:multiLevelType w:val="multilevel"/>
    <w:tmpl w:val="8F26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cs="Times New Roman" w:hint="default"/>
        <w:sz w:val="20"/>
      </w:rPr>
    </w:lvl>
    <w:lvl w:ilvl="2">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880"/>
        </w:tabs>
        <w:ind w:left="2880" w:hanging="360"/>
      </w:pPr>
      <w:rPr>
        <w:rFonts w:ascii="Wingdings" w:hAnsi="Wingdings" w:hint="default"/>
        <w:sz w:val="20"/>
      </w:rPr>
    </w:lvl>
    <w:lvl w:ilvl="6">
      <w:start w:val="1"/>
      <w:numFmt w:val="bullet"/>
      <w:lvlText w:val=""/>
      <w:lvlJc w:val="left"/>
      <w:pPr>
        <w:tabs>
          <w:tab w:val="num" w:pos="3600"/>
        </w:tabs>
        <w:ind w:left="3600" w:hanging="360"/>
      </w:pPr>
      <w:rPr>
        <w:rFonts w:ascii="Wingdings" w:hAnsi="Wingdings" w:hint="default"/>
        <w:sz w:val="20"/>
      </w:rPr>
    </w:lvl>
    <w:lvl w:ilvl="7">
      <w:start w:val="1"/>
      <w:numFmt w:val="bullet"/>
      <w:lvlText w:val=""/>
      <w:lvlJc w:val="left"/>
      <w:pPr>
        <w:tabs>
          <w:tab w:val="num" w:pos="4320"/>
        </w:tabs>
        <w:ind w:left="4320" w:hanging="360"/>
      </w:pPr>
      <w:rPr>
        <w:rFonts w:ascii="Wingdings" w:hAnsi="Wingdings" w:hint="default"/>
        <w:sz w:val="20"/>
      </w:rPr>
    </w:lvl>
    <w:lvl w:ilvl="8">
      <w:start w:val="1"/>
      <w:numFmt w:val="bullet"/>
      <w:lvlText w:val=""/>
      <w:lvlJc w:val="left"/>
      <w:pPr>
        <w:tabs>
          <w:tab w:val="num" w:pos="5040"/>
        </w:tabs>
        <w:ind w:left="5040" w:hanging="360"/>
      </w:pPr>
      <w:rPr>
        <w:rFonts w:ascii="Wingdings" w:hAnsi="Wingdings" w:hint="default"/>
        <w:sz w:val="20"/>
      </w:rPr>
    </w:lvl>
  </w:abstractNum>
  <w:abstractNum w:abstractNumId="2" w15:restartNumberingAfterBreak="0">
    <w:nsid w:val="01A072BC"/>
    <w:multiLevelType w:val="hybridMultilevel"/>
    <w:tmpl w:val="259C2212"/>
    <w:lvl w:ilvl="0" w:tplc="7C6480AA">
      <w:start w:val="1"/>
      <w:numFmt w:val="bullet"/>
      <w:lvlText w:val=""/>
      <w:lvlJc w:val="left"/>
      <w:pPr>
        <w:ind w:left="720" w:hanging="360"/>
      </w:pPr>
      <w:rPr>
        <w:rFonts w:ascii="Symbol" w:hAnsi="Symbol" w:hint="default"/>
      </w:rPr>
    </w:lvl>
    <w:lvl w:ilvl="1" w:tplc="9E5CBCE2">
      <w:start w:val="1"/>
      <w:numFmt w:val="bullet"/>
      <w:lvlText w:val="o"/>
      <w:lvlJc w:val="left"/>
      <w:pPr>
        <w:ind w:left="1440" w:hanging="360"/>
      </w:pPr>
      <w:rPr>
        <w:rFonts w:ascii="Courier New" w:hAnsi="Courier New" w:hint="default"/>
      </w:rPr>
    </w:lvl>
    <w:lvl w:ilvl="2" w:tplc="9D2E69BC">
      <w:start w:val="1"/>
      <w:numFmt w:val="bullet"/>
      <w:lvlText w:val=""/>
      <w:lvlJc w:val="left"/>
      <w:pPr>
        <w:ind w:left="2160" w:hanging="360"/>
      </w:pPr>
      <w:rPr>
        <w:rFonts w:ascii="Wingdings" w:hAnsi="Wingdings" w:hint="default"/>
      </w:rPr>
    </w:lvl>
    <w:lvl w:ilvl="3" w:tplc="D5C0DEA8">
      <w:start w:val="1"/>
      <w:numFmt w:val="bullet"/>
      <w:lvlText w:val=""/>
      <w:lvlJc w:val="left"/>
      <w:pPr>
        <w:ind w:left="2880" w:hanging="360"/>
      </w:pPr>
      <w:rPr>
        <w:rFonts w:ascii="Symbol" w:hAnsi="Symbol" w:hint="default"/>
      </w:rPr>
    </w:lvl>
    <w:lvl w:ilvl="4" w:tplc="940ADF78">
      <w:start w:val="1"/>
      <w:numFmt w:val="bullet"/>
      <w:lvlText w:val="o"/>
      <w:lvlJc w:val="left"/>
      <w:pPr>
        <w:ind w:left="3600" w:hanging="360"/>
      </w:pPr>
      <w:rPr>
        <w:rFonts w:ascii="Courier New" w:hAnsi="Courier New" w:hint="default"/>
      </w:rPr>
    </w:lvl>
    <w:lvl w:ilvl="5" w:tplc="78086F40">
      <w:start w:val="1"/>
      <w:numFmt w:val="bullet"/>
      <w:lvlText w:val=""/>
      <w:lvlJc w:val="left"/>
      <w:pPr>
        <w:ind w:left="4320" w:hanging="360"/>
      </w:pPr>
      <w:rPr>
        <w:rFonts w:ascii="Wingdings" w:hAnsi="Wingdings" w:hint="default"/>
      </w:rPr>
    </w:lvl>
    <w:lvl w:ilvl="6" w:tplc="528AF82C">
      <w:start w:val="1"/>
      <w:numFmt w:val="bullet"/>
      <w:lvlText w:val=""/>
      <w:lvlJc w:val="left"/>
      <w:pPr>
        <w:ind w:left="5040" w:hanging="360"/>
      </w:pPr>
      <w:rPr>
        <w:rFonts w:ascii="Symbol" w:hAnsi="Symbol" w:hint="default"/>
      </w:rPr>
    </w:lvl>
    <w:lvl w:ilvl="7" w:tplc="6EB0B01C">
      <w:start w:val="1"/>
      <w:numFmt w:val="bullet"/>
      <w:lvlText w:val="o"/>
      <w:lvlJc w:val="left"/>
      <w:pPr>
        <w:ind w:left="5760" w:hanging="360"/>
      </w:pPr>
      <w:rPr>
        <w:rFonts w:ascii="Courier New" w:hAnsi="Courier New" w:hint="default"/>
      </w:rPr>
    </w:lvl>
    <w:lvl w:ilvl="8" w:tplc="B05C4C6A">
      <w:start w:val="1"/>
      <w:numFmt w:val="bullet"/>
      <w:lvlText w:val=""/>
      <w:lvlJc w:val="left"/>
      <w:pPr>
        <w:ind w:left="6480" w:hanging="360"/>
      </w:pPr>
      <w:rPr>
        <w:rFonts w:ascii="Wingdings" w:hAnsi="Wingdings" w:hint="default"/>
      </w:rPr>
    </w:lvl>
  </w:abstractNum>
  <w:abstractNum w:abstractNumId="3" w15:restartNumberingAfterBreak="0">
    <w:nsid w:val="0288595A"/>
    <w:multiLevelType w:val="multilevel"/>
    <w:tmpl w:val="41303F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274FE2"/>
    <w:multiLevelType w:val="hybridMultilevel"/>
    <w:tmpl w:val="884AF524"/>
    <w:lvl w:ilvl="0" w:tplc="1009001B">
      <w:start w:val="1"/>
      <w:numFmt w:val="lowerRoman"/>
      <w:lvlText w:val="%1."/>
      <w:lvlJc w:val="right"/>
      <w:pPr>
        <w:ind w:left="1499" w:hanging="360"/>
      </w:pPr>
    </w:lvl>
    <w:lvl w:ilvl="1" w:tplc="10090019" w:tentative="1">
      <w:start w:val="1"/>
      <w:numFmt w:val="lowerLetter"/>
      <w:lvlText w:val="%2."/>
      <w:lvlJc w:val="left"/>
      <w:pPr>
        <w:ind w:left="2219" w:hanging="360"/>
      </w:pPr>
    </w:lvl>
    <w:lvl w:ilvl="2" w:tplc="1009001B" w:tentative="1">
      <w:start w:val="1"/>
      <w:numFmt w:val="lowerRoman"/>
      <w:lvlText w:val="%3."/>
      <w:lvlJc w:val="right"/>
      <w:pPr>
        <w:ind w:left="2939" w:hanging="180"/>
      </w:pPr>
    </w:lvl>
    <w:lvl w:ilvl="3" w:tplc="1009000F" w:tentative="1">
      <w:start w:val="1"/>
      <w:numFmt w:val="decimal"/>
      <w:lvlText w:val="%4."/>
      <w:lvlJc w:val="left"/>
      <w:pPr>
        <w:ind w:left="3659" w:hanging="360"/>
      </w:pPr>
    </w:lvl>
    <w:lvl w:ilvl="4" w:tplc="10090019" w:tentative="1">
      <w:start w:val="1"/>
      <w:numFmt w:val="lowerLetter"/>
      <w:lvlText w:val="%5."/>
      <w:lvlJc w:val="left"/>
      <w:pPr>
        <w:ind w:left="4379" w:hanging="360"/>
      </w:pPr>
    </w:lvl>
    <w:lvl w:ilvl="5" w:tplc="1009001B" w:tentative="1">
      <w:start w:val="1"/>
      <w:numFmt w:val="lowerRoman"/>
      <w:lvlText w:val="%6."/>
      <w:lvlJc w:val="right"/>
      <w:pPr>
        <w:ind w:left="5099" w:hanging="180"/>
      </w:pPr>
    </w:lvl>
    <w:lvl w:ilvl="6" w:tplc="1009000F" w:tentative="1">
      <w:start w:val="1"/>
      <w:numFmt w:val="decimal"/>
      <w:lvlText w:val="%7."/>
      <w:lvlJc w:val="left"/>
      <w:pPr>
        <w:ind w:left="5819" w:hanging="360"/>
      </w:pPr>
    </w:lvl>
    <w:lvl w:ilvl="7" w:tplc="10090019" w:tentative="1">
      <w:start w:val="1"/>
      <w:numFmt w:val="lowerLetter"/>
      <w:lvlText w:val="%8."/>
      <w:lvlJc w:val="left"/>
      <w:pPr>
        <w:ind w:left="6539" w:hanging="360"/>
      </w:pPr>
    </w:lvl>
    <w:lvl w:ilvl="8" w:tplc="1009001B" w:tentative="1">
      <w:start w:val="1"/>
      <w:numFmt w:val="lowerRoman"/>
      <w:lvlText w:val="%9."/>
      <w:lvlJc w:val="right"/>
      <w:pPr>
        <w:ind w:left="7259" w:hanging="180"/>
      </w:pPr>
    </w:lvl>
  </w:abstractNum>
  <w:abstractNum w:abstractNumId="5" w15:restartNumberingAfterBreak="0">
    <w:nsid w:val="0D6AC280"/>
    <w:multiLevelType w:val="hybridMultilevel"/>
    <w:tmpl w:val="25F0DA7E"/>
    <w:lvl w:ilvl="0" w:tplc="CFAC95DA">
      <w:start w:val="1"/>
      <w:numFmt w:val="bullet"/>
      <w:lvlText w:val=""/>
      <w:lvlJc w:val="left"/>
      <w:pPr>
        <w:ind w:left="720" w:hanging="360"/>
      </w:pPr>
      <w:rPr>
        <w:rFonts w:ascii="Symbol" w:hAnsi="Symbol" w:hint="default"/>
      </w:rPr>
    </w:lvl>
    <w:lvl w:ilvl="1" w:tplc="3F04FCD4">
      <w:start w:val="1"/>
      <w:numFmt w:val="bullet"/>
      <w:lvlText w:val="o"/>
      <w:lvlJc w:val="left"/>
      <w:pPr>
        <w:ind w:left="1440" w:hanging="360"/>
      </w:pPr>
      <w:rPr>
        <w:rFonts w:ascii="Courier New" w:hAnsi="Courier New" w:hint="default"/>
      </w:rPr>
    </w:lvl>
    <w:lvl w:ilvl="2" w:tplc="DDE8ACB4">
      <w:start w:val="1"/>
      <w:numFmt w:val="bullet"/>
      <w:lvlText w:val=""/>
      <w:lvlJc w:val="left"/>
      <w:pPr>
        <w:ind w:left="2160" w:hanging="360"/>
      </w:pPr>
      <w:rPr>
        <w:rFonts w:ascii="Wingdings" w:hAnsi="Wingdings" w:hint="default"/>
      </w:rPr>
    </w:lvl>
    <w:lvl w:ilvl="3" w:tplc="2160AE66">
      <w:start w:val="1"/>
      <w:numFmt w:val="bullet"/>
      <w:lvlText w:val=""/>
      <w:lvlJc w:val="left"/>
      <w:pPr>
        <w:ind w:left="2880" w:hanging="360"/>
      </w:pPr>
      <w:rPr>
        <w:rFonts w:ascii="Symbol" w:hAnsi="Symbol" w:hint="default"/>
      </w:rPr>
    </w:lvl>
    <w:lvl w:ilvl="4" w:tplc="29C4D2C6">
      <w:start w:val="1"/>
      <w:numFmt w:val="bullet"/>
      <w:lvlText w:val="o"/>
      <w:lvlJc w:val="left"/>
      <w:pPr>
        <w:ind w:left="3600" w:hanging="360"/>
      </w:pPr>
      <w:rPr>
        <w:rFonts w:ascii="Courier New" w:hAnsi="Courier New" w:hint="default"/>
      </w:rPr>
    </w:lvl>
    <w:lvl w:ilvl="5" w:tplc="8586D96E">
      <w:start w:val="1"/>
      <w:numFmt w:val="bullet"/>
      <w:lvlText w:val=""/>
      <w:lvlJc w:val="left"/>
      <w:pPr>
        <w:ind w:left="4320" w:hanging="360"/>
      </w:pPr>
      <w:rPr>
        <w:rFonts w:ascii="Wingdings" w:hAnsi="Wingdings" w:hint="default"/>
      </w:rPr>
    </w:lvl>
    <w:lvl w:ilvl="6" w:tplc="F64430C2">
      <w:start w:val="1"/>
      <w:numFmt w:val="bullet"/>
      <w:lvlText w:val=""/>
      <w:lvlJc w:val="left"/>
      <w:pPr>
        <w:ind w:left="5040" w:hanging="360"/>
      </w:pPr>
      <w:rPr>
        <w:rFonts w:ascii="Symbol" w:hAnsi="Symbol" w:hint="default"/>
      </w:rPr>
    </w:lvl>
    <w:lvl w:ilvl="7" w:tplc="E7EE3E38">
      <w:start w:val="1"/>
      <w:numFmt w:val="bullet"/>
      <w:lvlText w:val="o"/>
      <w:lvlJc w:val="left"/>
      <w:pPr>
        <w:ind w:left="5760" w:hanging="360"/>
      </w:pPr>
      <w:rPr>
        <w:rFonts w:ascii="Courier New" w:hAnsi="Courier New" w:hint="default"/>
      </w:rPr>
    </w:lvl>
    <w:lvl w:ilvl="8" w:tplc="6F268864">
      <w:start w:val="1"/>
      <w:numFmt w:val="bullet"/>
      <w:lvlText w:val=""/>
      <w:lvlJc w:val="left"/>
      <w:pPr>
        <w:ind w:left="6480" w:hanging="360"/>
      </w:pPr>
      <w:rPr>
        <w:rFonts w:ascii="Wingdings" w:hAnsi="Wingdings" w:hint="default"/>
      </w:rPr>
    </w:lvl>
  </w:abstractNum>
  <w:abstractNum w:abstractNumId="6" w15:restartNumberingAfterBreak="0">
    <w:nsid w:val="15407CBC"/>
    <w:multiLevelType w:val="hybridMultilevel"/>
    <w:tmpl w:val="E974B25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6F2BBC"/>
    <w:multiLevelType w:val="hybridMultilevel"/>
    <w:tmpl w:val="BBAA1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2642A"/>
    <w:multiLevelType w:val="hybridMultilevel"/>
    <w:tmpl w:val="581A7160"/>
    <w:lvl w:ilvl="0" w:tplc="E6EC90EC">
      <w:start w:val="2"/>
      <w:numFmt w:val="lowerLetter"/>
      <w:lvlText w:val="%1."/>
      <w:lvlJc w:val="left"/>
      <w:pPr>
        <w:ind w:left="720" w:hanging="360"/>
      </w:pPr>
    </w:lvl>
    <w:lvl w:ilvl="1" w:tplc="339A289A">
      <w:start w:val="1"/>
      <w:numFmt w:val="lowerLetter"/>
      <w:lvlText w:val="%2."/>
      <w:lvlJc w:val="left"/>
      <w:pPr>
        <w:ind w:left="1440" w:hanging="360"/>
      </w:pPr>
    </w:lvl>
    <w:lvl w:ilvl="2" w:tplc="1D4EC12A">
      <w:start w:val="1"/>
      <w:numFmt w:val="lowerRoman"/>
      <w:lvlText w:val="%3."/>
      <w:lvlJc w:val="right"/>
      <w:pPr>
        <w:ind w:left="2160" w:hanging="180"/>
      </w:pPr>
    </w:lvl>
    <w:lvl w:ilvl="3" w:tplc="D8C49662">
      <w:start w:val="1"/>
      <w:numFmt w:val="decimal"/>
      <w:lvlText w:val="%4."/>
      <w:lvlJc w:val="left"/>
      <w:pPr>
        <w:ind w:left="2880" w:hanging="360"/>
      </w:pPr>
    </w:lvl>
    <w:lvl w:ilvl="4" w:tplc="C2B05F9C">
      <w:start w:val="1"/>
      <w:numFmt w:val="lowerLetter"/>
      <w:lvlText w:val="%5."/>
      <w:lvlJc w:val="left"/>
      <w:pPr>
        <w:ind w:left="3600" w:hanging="360"/>
      </w:pPr>
    </w:lvl>
    <w:lvl w:ilvl="5" w:tplc="73AABFFE">
      <w:start w:val="1"/>
      <w:numFmt w:val="lowerRoman"/>
      <w:lvlText w:val="%6."/>
      <w:lvlJc w:val="right"/>
      <w:pPr>
        <w:ind w:left="4320" w:hanging="180"/>
      </w:pPr>
    </w:lvl>
    <w:lvl w:ilvl="6" w:tplc="15F827C4">
      <w:start w:val="1"/>
      <w:numFmt w:val="decimal"/>
      <w:lvlText w:val="%7."/>
      <w:lvlJc w:val="left"/>
      <w:pPr>
        <w:ind w:left="5040" w:hanging="360"/>
      </w:pPr>
    </w:lvl>
    <w:lvl w:ilvl="7" w:tplc="0622C3A6">
      <w:start w:val="1"/>
      <w:numFmt w:val="lowerLetter"/>
      <w:lvlText w:val="%8."/>
      <w:lvlJc w:val="left"/>
      <w:pPr>
        <w:ind w:left="5760" w:hanging="360"/>
      </w:pPr>
    </w:lvl>
    <w:lvl w:ilvl="8" w:tplc="524A74D0">
      <w:start w:val="1"/>
      <w:numFmt w:val="lowerRoman"/>
      <w:lvlText w:val="%9."/>
      <w:lvlJc w:val="right"/>
      <w:pPr>
        <w:ind w:left="6480" w:hanging="180"/>
      </w:pPr>
    </w:lvl>
  </w:abstractNum>
  <w:abstractNum w:abstractNumId="9" w15:restartNumberingAfterBreak="0">
    <w:nsid w:val="1F6D4C50"/>
    <w:multiLevelType w:val="hybridMultilevel"/>
    <w:tmpl w:val="D2E4F9D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2694870"/>
    <w:multiLevelType w:val="hybridMultilevel"/>
    <w:tmpl w:val="7BBC5A9C"/>
    <w:lvl w:ilvl="0" w:tplc="75D6F2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8D291"/>
    <w:multiLevelType w:val="hybridMultilevel"/>
    <w:tmpl w:val="81F89900"/>
    <w:lvl w:ilvl="0" w:tplc="39ACFACE">
      <w:start w:val="1"/>
      <w:numFmt w:val="lowerLetter"/>
      <w:lvlText w:val="%1)"/>
      <w:lvlJc w:val="left"/>
      <w:pPr>
        <w:ind w:left="360" w:hanging="360"/>
      </w:pPr>
      <w:rPr>
        <w:strike w:val="0"/>
      </w:rPr>
    </w:lvl>
    <w:lvl w:ilvl="1" w:tplc="1DD02C22">
      <w:start w:val="1"/>
      <w:numFmt w:val="lowerLetter"/>
      <w:lvlText w:val="%2."/>
      <w:lvlJc w:val="left"/>
      <w:pPr>
        <w:ind w:left="1080" w:hanging="360"/>
      </w:pPr>
    </w:lvl>
    <w:lvl w:ilvl="2" w:tplc="9E908718">
      <w:start w:val="1"/>
      <w:numFmt w:val="lowerRoman"/>
      <w:lvlText w:val="%3."/>
      <w:lvlJc w:val="right"/>
      <w:pPr>
        <w:ind w:left="1800" w:hanging="180"/>
      </w:pPr>
    </w:lvl>
    <w:lvl w:ilvl="3" w:tplc="4AC4CFD4">
      <w:start w:val="1"/>
      <w:numFmt w:val="decimal"/>
      <w:lvlText w:val="%4."/>
      <w:lvlJc w:val="left"/>
      <w:pPr>
        <w:ind w:left="2520" w:hanging="360"/>
      </w:pPr>
    </w:lvl>
    <w:lvl w:ilvl="4" w:tplc="A3A6BDDC">
      <w:start w:val="1"/>
      <w:numFmt w:val="lowerLetter"/>
      <w:lvlText w:val="%5."/>
      <w:lvlJc w:val="left"/>
      <w:pPr>
        <w:ind w:left="3240" w:hanging="360"/>
      </w:pPr>
    </w:lvl>
    <w:lvl w:ilvl="5" w:tplc="5096DF66">
      <w:start w:val="1"/>
      <w:numFmt w:val="lowerRoman"/>
      <w:lvlText w:val="%6."/>
      <w:lvlJc w:val="right"/>
      <w:pPr>
        <w:ind w:left="3960" w:hanging="180"/>
      </w:pPr>
    </w:lvl>
    <w:lvl w:ilvl="6" w:tplc="F9A60440">
      <w:start w:val="1"/>
      <w:numFmt w:val="decimal"/>
      <w:lvlText w:val="%7."/>
      <w:lvlJc w:val="left"/>
      <w:pPr>
        <w:ind w:left="4680" w:hanging="360"/>
      </w:pPr>
    </w:lvl>
    <w:lvl w:ilvl="7" w:tplc="74D45962">
      <w:start w:val="1"/>
      <w:numFmt w:val="lowerLetter"/>
      <w:lvlText w:val="%8."/>
      <w:lvlJc w:val="left"/>
      <w:pPr>
        <w:ind w:left="5400" w:hanging="360"/>
      </w:pPr>
    </w:lvl>
    <w:lvl w:ilvl="8" w:tplc="9836E5B0">
      <w:start w:val="1"/>
      <w:numFmt w:val="lowerRoman"/>
      <w:lvlText w:val="%9."/>
      <w:lvlJc w:val="right"/>
      <w:pPr>
        <w:ind w:left="6120" w:hanging="180"/>
      </w:pPr>
    </w:lvl>
  </w:abstractNum>
  <w:abstractNum w:abstractNumId="12" w15:restartNumberingAfterBreak="0">
    <w:nsid w:val="23D83E0A"/>
    <w:multiLevelType w:val="hybridMultilevel"/>
    <w:tmpl w:val="92A67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5589C"/>
    <w:multiLevelType w:val="multilevel"/>
    <w:tmpl w:val="25326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30E04"/>
    <w:multiLevelType w:val="hybridMultilevel"/>
    <w:tmpl w:val="CF9042D2"/>
    <w:lvl w:ilvl="0" w:tplc="05B8DEAC">
      <w:start w:val="1"/>
      <w:numFmt w:val="lowerLetter"/>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8C0E3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26B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BE35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DEE0C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FEC87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DA977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120E1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E9F9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0F2A04"/>
    <w:multiLevelType w:val="hybridMultilevel"/>
    <w:tmpl w:val="15AA7E6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8792E43"/>
    <w:multiLevelType w:val="multilevel"/>
    <w:tmpl w:val="E8E68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8B0BEC"/>
    <w:multiLevelType w:val="hybridMultilevel"/>
    <w:tmpl w:val="08DAF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04CF4"/>
    <w:multiLevelType w:val="hybridMultilevel"/>
    <w:tmpl w:val="CA38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B7F09"/>
    <w:multiLevelType w:val="hybridMultilevel"/>
    <w:tmpl w:val="BC10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9275D4"/>
    <w:multiLevelType w:val="hybridMultilevel"/>
    <w:tmpl w:val="3F68FC0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36370E40"/>
    <w:multiLevelType w:val="hybridMultilevel"/>
    <w:tmpl w:val="C2667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CD8393"/>
    <w:multiLevelType w:val="hybridMultilevel"/>
    <w:tmpl w:val="1BCCA204"/>
    <w:lvl w:ilvl="0" w:tplc="E144A4EA">
      <w:start w:val="1"/>
      <w:numFmt w:val="bullet"/>
      <w:lvlText w:val=""/>
      <w:lvlJc w:val="left"/>
      <w:pPr>
        <w:ind w:left="720" w:hanging="360"/>
      </w:pPr>
      <w:rPr>
        <w:rFonts w:ascii="Symbol" w:hAnsi="Symbol" w:hint="default"/>
      </w:rPr>
    </w:lvl>
    <w:lvl w:ilvl="1" w:tplc="323EF5C6">
      <w:start w:val="1"/>
      <w:numFmt w:val="bullet"/>
      <w:lvlText w:val="o"/>
      <w:lvlJc w:val="left"/>
      <w:pPr>
        <w:ind w:left="1440" w:hanging="360"/>
      </w:pPr>
      <w:rPr>
        <w:rFonts w:ascii="Courier New" w:hAnsi="Courier New" w:hint="default"/>
      </w:rPr>
    </w:lvl>
    <w:lvl w:ilvl="2" w:tplc="74869E08">
      <w:start w:val="1"/>
      <w:numFmt w:val="bullet"/>
      <w:lvlText w:val=""/>
      <w:lvlJc w:val="left"/>
      <w:pPr>
        <w:ind w:left="2160" w:hanging="360"/>
      </w:pPr>
      <w:rPr>
        <w:rFonts w:ascii="Wingdings" w:hAnsi="Wingdings" w:hint="default"/>
      </w:rPr>
    </w:lvl>
    <w:lvl w:ilvl="3" w:tplc="2296171A">
      <w:start w:val="1"/>
      <w:numFmt w:val="bullet"/>
      <w:lvlText w:val=""/>
      <w:lvlJc w:val="left"/>
      <w:pPr>
        <w:ind w:left="2880" w:hanging="360"/>
      </w:pPr>
      <w:rPr>
        <w:rFonts w:ascii="Symbol" w:hAnsi="Symbol" w:hint="default"/>
      </w:rPr>
    </w:lvl>
    <w:lvl w:ilvl="4" w:tplc="9D8EF35E">
      <w:start w:val="1"/>
      <w:numFmt w:val="bullet"/>
      <w:lvlText w:val="o"/>
      <w:lvlJc w:val="left"/>
      <w:pPr>
        <w:ind w:left="3600" w:hanging="360"/>
      </w:pPr>
      <w:rPr>
        <w:rFonts w:ascii="Courier New" w:hAnsi="Courier New" w:hint="default"/>
      </w:rPr>
    </w:lvl>
    <w:lvl w:ilvl="5" w:tplc="24E262F6">
      <w:start w:val="1"/>
      <w:numFmt w:val="bullet"/>
      <w:lvlText w:val=""/>
      <w:lvlJc w:val="left"/>
      <w:pPr>
        <w:ind w:left="4320" w:hanging="360"/>
      </w:pPr>
      <w:rPr>
        <w:rFonts w:ascii="Wingdings" w:hAnsi="Wingdings" w:hint="default"/>
      </w:rPr>
    </w:lvl>
    <w:lvl w:ilvl="6" w:tplc="CB2E3874">
      <w:start w:val="1"/>
      <w:numFmt w:val="bullet"/>
      <w:lvlText w:val=""/>
      <w:lvlJc w:val="left"/>
      <w:pPr>
        <w:ind w:left="5040" w:hanging="360"/>
      </w:pPr>
      <w:rPr>
        <w:rFonts w:ascii="Symbol" w:hAnsi="Symbol" w:hint="default"/>
      </w:rPr>
    </w:lvl>
    <w:lvl w:ilvl="7" w:tplc="2200DF96">
      <w:start w:val="1"/>
      <w:numFmt w:val="bullet"/>
      <w:lvlText w:val="o"/>
      <w:lvlJc w:val="left"/>
      <w:pPr>
        <w:ind w:left="5760" w:hanging="360"/>
      </w:pPr>
      <w:rPr>
        <w:rFonts w:ascii="Courier New" w:hAnsi="Courier New" w:hint="default"/>
      </w:rPr>
    </w:lvl>
    <w:lvl w:ilvl="8" w:tplc="4068658C">
      <w:start w:val="1"/>
      <w:numFmt w:val="bullet"/>
      <w:lvlText w:val=""/>
      <w:lvlJc w:val="left"/>
      <w:pPr>
        <w:ind w:left="6480" w:hanging="360"/>
      </w:pPr>
      <w:rPr>
        <w:rFonts w:ascii="Wingdings" w:hAnsi="Wingdings" w:hint="default"/>
      </w:rPr>
    </w:lvl>
  </w:abstractNum>
  <w:abstractNum w:abstractNumId="23" w15:restartNumberingAfterBreak="0">
    <w:nsid w:val="3B486BC3"/>
    <w:multiLevelType w:val="hybridMultilevel"/>
    <w:tmpl w:val="6AEC764E"/>
    <w:lvl w:ilvl="0" w:tplc="A7840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315F89"/>
    <w:multiLevelType w:val="hybridMultilevel"/>
    <w:tmpl w:val="5AA85DAC"/>
    <w:lvl w:ilvl="0" w:tplc="F79261BC">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488D1751"/>
    <w:multiLevelType w:val="hybridMultilevel"/>
    <w:tmpl w:val="78EC62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AE4494C"/>
    <w:multiLevelType w:val="hybridMultilevel"/>
    <w:tmpl w:val="7586219C"/>
    <w:lvl w:ilvl="0" w:tplc="A816BE9A">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07DDC"/>
    <w:multiLevelType w:val="hybridMultilevel"/>
    <w:tmpl w:val="C4242F5A"/>
    <w:lvl w:ilvl="0" w:tplc="EF3454CC">
      <w:start w:val="1"/>
      <w:numFmt w:val="bullet"/>
      <w:lvlText w:val=""/>
      <w:lvlJc w:val="left"/>
      <w:pPr>
        <w:ind w:left="720" w:hanging="360"/>
      </w:pPr>
      <w:rPr>
        <w:rFonts w:ascii="Symbol" w:hAnsi="Symbol" w:hint="default"/>
      </w:rPr>
    </w:lvl>
    <w:lvl w:ilvl="1" w:tplc="77904AB2">
      <w:start w:val="1"/>
      <w:numFmt w:val="bullet"/>
      <w:lvlText w:val=""/>
      <w:lvlJc w:val="left"/>
      <w:pPr>
        <w:ind w:left="2160" w:hanging="360"/>
      </w:pPr>
      <w:rPr>
        <w:rFonts w:ascii="Symbol" w:hAnsi="Symbol" w:hint="default"/>
      </w:rPr>
    </w:lvl>
    <w:lvl w:ilvl="2" w:tplc="FEC8C5C8">
      <w:start w:val="1"/>
      <w:numFmt w:val="bullet"/>
      <w:lvlText w:val=""/>
      <w:lvlJc w:val="left"/>
      <w:pPr>
        <w:ind w:left="2160" w:hanging="360"/>
      </w:pPr>
      <w:rPr>
        <w:rFonts w:ascii="Wingdings" w:hAnsi="Wingdings" w:hint="default"/>
      </w:rPr>
    </w:lvl>
    <w:lvl w:ilvl="3" w:tplc="36966324">
      <w:start w:val="1"/>
      <w:numFmt w:val="bullet"/>
      <w:lvlText w:val=""/>
      <w:lvlJc w:val="left"/>
      <w:pPr>
        <w:ind w:left="2880" w:hanging="360"/>
      </w:pPr>
      <w:rPr>
        <w:rFonts w:ascii="Symbol" w:hAnsi="Symbol" w:hint="default"/>
      </w:rPr>
    </w:lvl>
    <w:lvl w:ilvl="4" w:tplc="F2FAF268">
      <w:start w:val="1"/>
      <w:numFmt w:val="bullet"/>
      <w:lvlText w:val="o"/>
      <w:lvlJc w:val="left"/>
      <w:pPr>
        <w:ind w:left="3600" w:hanging="360"/>
      </w:pPr>
      <w:rPr>
        <w:rFonts w:ascii="Courier New" w:hAnsi="Courier New" w:hint="default"/>
      </w:rPr>
    </w:lvl>
    <w:lvl w:ilvl="5" w:tplc="3A0C6994">
      <w:start w:val="1"/>
      <w:numFmt w:val="bullet"/>
      <w:lvlText w:val=""/>
      <w:lvlJc w:val="left"/>
      <w:pPr>
        <w:ind w:left="4320" w:hanging="360"/>
      </w:pPr>
      <w:rPr>
        <w:rFonts w:ascii="Wingdings" w:hAnsi="Wingdings" w:hint="default"/>
      </w:rPr>
    </w:lvl>
    <w:lvl w:ilvl="6" w:tplc="D84ED9B4">
      <w:start w:val="1"/>
      <w:numFmt w:val="bullet"/>
      <w:lvlText w:val=""/>
      <w:lvlJc w:val="left"/>
      <w:pPr>
        <w:ind w:left="5040" w:hanging="360"/>
      </w:pPr>
      <w:rPr>
        <w:rFonts w:ascii="Symbol" w:hAnsi="Symbol" w:hint="default"/>
      </w:rPr>
    </w:lvl>
    <w:lvl w:ilvl="7" w:tplc="549ECBBA">
      <w:start w:val="1"/>
      <w:numFmt w:val="bullet"/>
      <w:lvlText w:val="o"/>
      <w:lvlJc w:val="left"/>
      <w:pPr>
        <w:ind w:left="5760" w:hanging="360"/>
      </w:pPr>
      <w:rPr>
        <w:rFonts w:ascii="Courier New" w:hAnsi="Courier New" w:hint="default"/>
      </w:rPr>
    </w:lvl>
    <w:lvl w:ilvl="8" w:tplc="3870960C">
      <w:start w:val="1"/>
      <w:numFmt w:val="bullet"/>
      <w:lvlText w:val=""/>
      <w:lvlJc w:val="left"/>
      <w:pPr>
        <w:ind w:left="6480" w:hanging="360"/>
      </w:pPr>
      <w:rPr>
        <w:rFonts w:ascii="Wingdings" w:hAnsi="Wingdings" w:hint="default"/>
      </w:rPr>
    </w:lvl>
  </w:abstractNum>
  <w:abstractNum w:abstractNumId="28" w15:restartNumberingAfterBreak="0">
    <w:nsid w:val="579E03D4"/>
    <w:multiLevelType w:val="hybridMultilevel"/>
    <w:tmpl w:val="81842572"/>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A7794A"/>
    <w:multiLevelType w:val="hybridMultilevel"/>
    <w:tmpl w:val="8B2A50F8"/>
    <w:lvl w:ilvl="0" w:tplc="C3B6A2F4">
      <w:start w:val="1"/>
      <w:numFmt w:val="lowerLetter"/>
      <w:lvlText w:val="%1."/>
      <w:lvlJc w:val="left"/>
      <w:pPr>
        <w:ind w:left="720" w:hanging="360"/>
      </w:pPr>
      <w:rPr>
        <w:color w:val="auto"/>
      </w:rPr>
    </w:lvl>
    <w:lvl w:ilvl="1" w:tplc="D138DA02">
      <w:start w:val="1"/>
      <w:numFmt w:val="lowerLetter"/>
      <w:lvlText w:val="%2."/>
      <w:lvlJc w:val="left"/>
      <w:pPr>
        <w:ind w:left="1440" w:hanging="360"/>
      </w:pPr>
    </w:lvl>
    <w:lvl w:ilvl="2" w:tplc="1DFE0D06">
      <w:start w:val="1"/>
      <w:numFmt w:val="lowerRoman"/>
      <w:lvlText w:val="%3."/>
      <w:lvlJc w:val="right"/>
      <w:pPr>
        <w:ind w:left="2160" w:hanging="180"/>
      </w:pPr>
    </w:lvl>
    <w:lvl w:ilvl="3" w:tplc="039240BE">
      <w:start w:val="1"/>
      <w:numFmt w:val="decimal"/>
      <w:lvlText w:val="%4."/>
      <w:lvlJc w:val="left"/>
      <w:pPr>
        <w:ind w:left="2880" w:hanging="360"/>
      </w:pPr>
    </w:lvl>
    <w:lvl w:ilvl="4" w:tplc="2C46F3FC">
      <w:start w:val="1"/>
      <w:numFmt w:val="lowerLetter"/>
      <w:lvlText w:val="%5."/>
      <w:lvlJc w:val="left"/>
      <w:pPr>
        <w:ind w:left="3600" w:hanging="360"/>
      </w:pPr>
    </w:lvl>
    <w:lvl w:ilvl="5" w:tplc="C0F29498">
      <w:start w:val="1"/>
      <w:numFmt w:val="lowerRoman"/>
      <w:lvlText w:val="%6."/>
      <w:lvlJc w:val="right"/>
      <w:pPr>
        <w:ind w:left="4320" w:hanging="180"/>
      </w:pPr>
    </w:lvl>
    <w:lvl w:ilvl="6" w:tplc="105E60E6">
      <w:start w:val="1"/>
      <w:numFmt w:val="decimal"/>
      <w:lvlText w:val="%7."/>
      <w:lvlJc w:val="left"/>
      <w:pPr>
        <w:ind w:left="5040" w:hanging="360"/>
      </w:pPr>
    </w:lvl>
    <w:lvl w:ilvl="7" w:tplc="F3242F96">
      <w:start w:val="1"/>
      <w:numFmt w:val="lowerLetter"/>
      <w:lvlText w:val="%8."/>
      <w:lvlJc w:val="left"/>
      <w:pPr>
        <w:ind w:left="5760" w:hanging="360"/>
      </w:pPr>
    </w:lvl>
    <w:lvl w:ilvl="8" w:tplc="024C9064">
      <w:start w:val="1"/>
      <w:numFmt w:val="lowerRoman"/>
      <w:lvlText w:val="%9."/>
      <w:lvlJc w:val="right"/>
      <w:pPr>
        <w:ind w:left="6480" w:hanging="180"/>
      </w:pPr>
    </w:lvl>
  </w:abstractNum>
  <w:abstractNum w:abstractNumId="30" w15:restartNumberingAfterBreak="0">
    <w:nsid w:val="5B087DEF"/>
    <w:multiLevelType w:val="hybridMultilevel"/>
    <w:tmpl w:val="6F34B366"/>
    <w:lvl w:ilvl="0" w:tplc="075A6BF4">
      <w:start w:val="1"/>
      <w:numFmt w:val="bullet"/>
      <w:lvlText w:val=""/>
      <w:lvlJc w:val="left"/>
      <w:pPr>
        <w:ind w:left="720" w:hanging="360"/>
      </w:pPr>
      <w:rPr>
        <w:rFonts w:ascii="Symbol" w:hAnsi="Symbol" w:hint="default"/>
      </w:rPr>
    </w:lvl>
    <w:lvl w:ilvl="1" w:tplc="FF1A5204">
      <w:start w:val="1"/>
      <w:numFmt w:val="bullet"/>
      <w:lvlText w:val="o"/>
      <w:lvlJc w:val="left"/>
      <w:pPr>
        <w:ind w:left="1440" w:hanging="360"/>
      </w:pPr>
      <w:rPr>
        <w:rFonts w:ascii="Courier New" w:hAnsi="Courier New" w:hint="default"/>
      </w:rPr>
    </w:lvl>
    <w:lvl w:ilvl="2" w:tplc="BED6A50E">
      <w:start w:val="1"/>
      <w:numFmt w:val="bullet"/>
      <w:lvlText w:val=""/>
      <w:lvlJc w:val="left"/>
      <w:pPr>
        <w:ind w:left="2160" w:hanging="360"/>
      </w:pPr>
      <w:rPr>
        <w:rFonts w:ascii="Wingdings" w:hAnsi="Wingdings" w:hint="default"/>
      </w:rPr>
    </w:lvl>
    <w:lvl w:ilvl="3" w:tplc="892A97B6">
      <w:start w:val="1"/>
      <w:numFmt w:val="bullet"/>
      <w:lvlText w:val=""/>
      <w:lvlJc w:val="left"/>
      <w:pPr>
        <w:ind w:left="2880" w:hanging="360"/>
      </w:pPr>
      <w:rPr>
        <w:rFonts w:ascii="Symbol" w:hAnsi="Symbol" w:hint="default"/>
      </w:rPr>
    </w:lvl>
    <w:lvl w:ilvl="4" w:tplc="9190A836">
      <w:start w:val="1"/>
      <w:numFmt w:val="bullet"/>
      <w:lvlText w:val="o"/>
      <w:lvlJc w:val="left"/>
      <w:pPr>
        <w:ind w:left="3600" w:hanging="360"/>
      </w:pPr>
      <w:rPr>
        <w:rFonts w:ascii="Courier New" w:hAnsi="Courier New" w:hint="default"/>
      </w:rPr>
    </w:lvl>
    <w:lvl w:ilvl="5" w:tplc="A4E44C64">
      <w:start w:val="1"/>
      <w:numFmt w:val="bullet"/>
      <w:lvlText w:val=""/>
      <w:lvlJc w:val="left"/>
      <w:pPr>
        <w:ind w:left="4320" w:hanging="360"/>
      </w:pPr>
      <w:rPr>
        <w:rFonts w:ascii="Wingdings" w:hAnsi="Wingdings" w:hint="default"/>
      </w:rPr>
    </w:lvl>
    <w:lvl w:ilvl="6" w:tplc="EDCAE254">
      <w:start w:val="1"/>
      <w:numFmt w:val="bullet"/>
      <w:lvlText w:val=""/>
      <w:lvlJc w:val="left"/>
      <w:pPr>
        <w:ind w:left="5040" w:hanging="360"/>
      </w:pPr>
      <w:rPr>
        <w:rFonts w:ascii="Symbol" w:hAnsi="Symbol" w:hint="default"/>
      </w:rPr>
    </w:lvl>
    <w:lvl w:ilvl="7" w:tplc="571E8114">
      <w:start w:val="1"/>
      <w:numFmt w:val="bullet"/>
      <w:lvlText w:val="o"/>
      <w:lvlJc w:val="left"/>
      <w:pPr>
        <w:ind w:left="5760" w:hanging="360"/>
      </w:pPr>
      <w:rPr>
        <w:rFonts w:ascii="Courier New" w:hAnsi="Courier New" w:hint="default"/>
      </w:rPr>
    </w:lvl>
    <w:lvl w:ilvl="8" w:tplc="46440DCA">
      <w:start w:val="1"/>
      <w:numFmt w:val="bullet"/>
      <w:lvlText w:val=""/>
      <w:lvlJc w:val="left"/>
      <w:pPr>
        <w:ind w:left="6480" w:hanging="360"/>
      </w:pPr>
      <w:rPr>
        <w:rFonts w:ascii="Wingdings" w:hAnsi="Wingdings" w:hint="default"/>
      </w:rPr>
    </w:lvl>
  </w:abstractNum>
  <w:abstractNum w:abstractNumId="31" w15:restartNumberingAfterBreak="0">
    <w:nsid w:val="5C9B8392"/>
    <w:multiLevelType w:val="hybridMultilevel"/>
    <w:tmpl w:val="007AA7F0"/>
    <w:lvl w:ilvl="0" w:tplc="44C82496">
      <w:start w:val="1"/>
      <w:numFmt w:val="decimal"/>
      <w:lvlText w:val="%1."/>
      <w:lvlJc w:val="left"/>
      <w:pPr>
        <w:ind w:left="720" w:hanging="360"/>
      </w:pPr>
    </w:lvl>
    <w:lvl w:ilvl="1" w:tplc="1478BEEA">
      <w:start w:val="1"/>
      <w:numFmt w:val="lowerLetter"/>
      <w:lvlText w:val="%2."/>
      <w:lvlJc w:val="left"/>
      <w:pPr>
        <w:ind w:left="1440" w:hanging="360"/>
      </w:pPr>
    </w:lvl>
    <w:lvl w:ilvl="2" w:tplc="915AB9E6">
      <w:start w:val="1"/>
      <w:numFmt w:val="lowerRoman"/>
      <w:lvlText w:val="%3."/>
      <w:lvlJc w:val="right"/>
      <w:pPr>
        <w:ind w:left="2160" w:hanging="180"/>
      </w:pPr>
    </w:lvl>
    <w:lvl w:ilvl="3" w:tplc="43D80A12">
      <w:start w:val="1"/>
      <w:numFmt w:val="decimal"/>
      <w:lvlText w:val="%4."/>
      <w:lvlJc w:val="left"/>
      <w:pPr>
        <w:ind w:left="2880" w:hanging="360"/>
      </w:pPr>
    </w:lvl>
    <w:lvl w:ilvl="4" w:tplc="B472FD1E">
      <w:start w:val="1"/>
      <w:numFmt w:val="lowerLetter"/>
      <w:lvlText w:val="%5."/>
      <w:lvlJc w:val="left"/>
      <w:pPr>
        <w:ind w:left="3600" w:hanging="360"/>
      </w:pPr>
    </w:lvl>
    <w:lvl w:ilvl="5" w:tplc="2954DB32">
      <w:start w:val="1"/>
      <w:numFmt w:val="lowerRoman"/>
      <w:lvlText w:val="%6."/>
      <w:lvlJc w:val="right"/>
      <w:pPr>
        <w:ind w:left="4320" w:hanging="180"/>
      </w:pPr>
    </w:lvl>
    <w:lvl w:ilvl="6" w:tplc="CB9C930A">
      <w:start w:val="1"/>
      <w:numFmt w:val="decimal"/>
      <w:lvlText w:val="%7."/>
      <w:lvlJc w:val="left"/>
      <w:pPr>
        <w:ind w:left="5040" w:hanging="360"/>
      </w:pPr>
    </w:lvl>
    <w:lvl w:ilvl="7" w:tplc="59569442">
      <w:start w:val="1"/>
      <w:numFmt w:val="lowerLetter"/>
      <w:lvlText w:val="%8."/>
      <w:lvlJc w:val="left"/>
      <w:pPr>
        <w:ind w:left="5760" w:hanging="360"/>
      </w:pPr>
    </w:lvl>
    <w:lvl w:ilvl="8" w:tplc="44D2791E">
      <w:start w:val="1"/>
      <w:numFmt w:val="lowerRoman"/>
      <w:lvlText w:val="%9."/>
      <w:lvlJc w:val="right"/>
      <w:pPr>
        <w:ind w:left="6480" w:hanging="180"/>
      </w:pPr>
    </w:lvl>
  </w:abstractNum>
  <w:abstractNum w:abstractNumId="32" w15:restartNumberingAfterBreak="0">
    <w:nsid w:val="5E03CA67"/>
    <w:multiLevelType w:val="hybridMultilevel"/>
    <w:tmpl w:val="F7727148"/>
    <w:lvl w:ilvl="0" w:tplc="38548014">
      <w:start w:val="1"/>
      <w:numFmt w:val="lowerLetter"/>
      <w:lvlText w:val="%1."/>
      <w:lvlJc w:val="left"/>
      <w:pPr>
        <w:ind w:left="720" w:hanging="360"/>
      </w:pPr>
    </w:lvl>
    <w:lvl w:ilvl="1" w:tplc="E6B428F4">
      <w:start w:val="1"/>
      <w:numFmt w:val="lowerLetter"/>
      <w:lvlText w:val="%2."/>
      <w:lvlJc w:val="left"/>
      <w:pPr>
        <w:ind w:left="1440" w:hanging="360"/>
      </w:pPr>
    </w:lvl>
    <w:lvl w:ilvl="2" w:tplc="8AF6875E">
      <w:start w:val="1"/>
      <w:numFmt w:val="lowerRoman"/>
      <w:lvlText w:val="%3."/>
      <w:lvlJc w:val="right"/>
      <w:pPr>
        <w:ind w:left="2160" w:hanging="180"/>
      </w:pPr>
    </w:lvl>
    <w:lvl w:ilvl="3" w:tplc="9482D548">
      <w:start w:val="1"/>
      <w:numFmt w:val="decimal"/>
      <w:lvlText w:val="%4."/>
      <w:lvlJc w:val="left"/>
      <w:pPr>
        <w:ind w:left="2880" w:hanging="360"/>
      </w:pPr>
    </w:lvl>
    <w:lvl w:ilvl="4" w:tplc="E1C02602">
      <w:start w:val="1"/>
      <w:numFmt w:val="lowerLetter"/>
      <w:lvlText w:val="%5."/>
      <w:lvlJc w:val="left"/>
      <w:pPr>
        <w:ind w:left="3600" w:hanging="360"/>
      </w:pPr>
    </w:lvl>
    <w:lvl w:ilvl="5" w:tplc="611E2CB8">
      <w:start w:val="1"/>
      <w:numFmt w:val="lowerRoman"/>
      <w:lvlText w:val="%6."/>
      <w:lvlJc w:val="right"/>
      <w:pPr>
        <w:ind w:left="4320" w:hanging="180"/>
      </w:pPr>
    </w:lvl>
    <w:lvl w:ilvl="6" w:tplc="F2543422">
      <w:start w:val="1"/>
      <w:numFmt w:val="decimal"/>
      <w:lvlText w:val="%7."/>
      <w:lvlJc w:val="left"/>
      <w:pPr>
        <w:ind w:left="5040" w:hanging="360"/>
      </w:pPr>
    </w:lvl>
    <w:lvl w:ilvl="7" w:tplc="444A3A34">
      <w:start w:val="1"/>
      <w:numFmt w:val="lowerLetter"/>
      <w:lvlText w:val="%8."/>
      <w:lvlJc w:val="left"/>
      <w:pPr>
        <w:ind w:left="5760" w:hanging="360"/>
      </w:pPr>
    </w:lvl>
    <w:lvl w:ilvl="8" w:tplc="3004843A">
      <w:start w:val="1"/>
      <w:numFmt w:val="lowerRoman"/>
      <w:lvlText w:val="%9."/>
      <w:lvlJc w:val="right"/>
      <w:pPr>
        <w:ind w:left="6480" w:hanging="180"/>
      </w:pPr>
    </w:lvl>
  </w:abstractNum>
  <w:abstractNum w:abstractNumId="33" w15:restartNumberingAfterBreak="0">
    <w:nsid w:val="60C0660F"/>
    <w:multiLevelType w:val="hybridMultilevel"/>
    <w:tmpl w:val="2FEE44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4335B"/>
    <w:multiLevelType w:val="hybridMultilevel"/>
    <w:tmpl w:val="C0760C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4CC3C83"/>
    <w:multiLevelType w:val="hybridMultilevel"/>
    <w:tmpl w:val="062AD648"/>
    <w:lvl w:ilvl="0" w:tplc="C7A6AFE6">
      <w:start w:val="1"/>
      <w:numFmt w:val="bullet"/>
      <w:lvlText w:val=""/>
      <w:lvlPicBulletId w:val="0"/>
      <w:lvlJc w:val="left"/>
      <w:pPr>
        <w:ind w:left="720" w:hanging="360"/>
      </w:pPr>
      <w:rPr>
        <w:rFonts w:ascii="Symbol" w:hAnsi="Symbol" w:hint="default"/>
        <w:color w:val="auto"/>
      </w:rPr>
    </w:lvl>
    <w:lvl w:ilvl="1" w:tplc="30F0B06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F622D2"/>
    <w:multiLevelType w:val="hybridMultilevel"/>
    <w:tmpl w:val="251E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58DE6C"/>
    <w:multiLevelType w:val="hybridMultilevel"/>
    <w:tmpl w:val="4190A0AA"/>
    <w:lvl w:ilvl="0" w:tplc="19F2D06A">
      <w:start w:val="1"/>
      <w:numFmt w:val="bullet"/>
      <w:lvlText w:val=""/>
      <w:lvlJc w:val="left"/>
      <w:pPr>
        <w:ind w:left="720" w:hanging="360"/>
      </w:pPr>
      <w:rPr>
        <w:rFonts w:ascii="Symbol" w:hAnsi="Symbol" w:hint="default"/>
      </w:rPr>
    </w:lvl>
    <w:lvl w:ilvl="1" w:tplc="01124AB6">
      <w:start w:val="1"/>
      <w:numFmt w:val="bullet"/>
      <w:lvlText w:val="o"/>
      <w:lvlJc w:val="left"/>
      <w:pPr>
        <w:ind w:left="1440" w:hanging="360"/>
      </w:pPr>
      <w:rPr>
        <w:rFonts w:ascii="Courier New" w:hAnsi="Courier New" w:hint="default"/>
      </w:rPr>
    </w:lvl>
    <w:lvl w:ilvl="2" w:tplc="7F1CE77A">
      <w:start w:val="1"/>
      <w:numFmt w:val="bullet"/>
      <w:lvlText w:val=""/>
      <w:lvlJc w:val="left"/>
      <w:pPr>
        <w:ind w:left="2160" w:hanging="360"/>
      </w:pPr>
      <w:rPr>
        <w:rFonts w:ascii="Wingdings" w:hAnsi="Wingdings" w:hint="default"/>
      </w:rPr>
    </w:lvl>
    <w:lvl w:ilvl="3" w:tplc="CAB6678C">
      <w:start w:val="1"/>
      <w:numFmt w:val="bullet"/>
      <w:lvlText w:val=""/>
      <w:lvlJc w:val="left"/>
      <w:pPr>
        <w:ind w:left="2880" w:hanging="360"/>
      </w:pPr>
      <w:rPr>
        <w:rFonts w:ascii="Symbol" w:hAnsi="Symbol" w:hint="default"/>
      </w:rPr>
    </w:lvl>
    <w:lvl w:ilvl="4" w:tplc="EEB8C1C6">
      <w:start w:val="1"/>
      <w:numFmt w:val="bullet"/>
      <w:lvlText w:val="o"/>
      <w:lvlJc w:val="left"/>
      <w:pPr>
        <w:ind w:left="3600" w:hanging="360"/>
      </w:pPr>
      <w:rPr>
        <w:rFonts w:ascii="Courier New" w:hAnsi="Courier New" w:hint="default"/>
      </w:rPr>
    </w:lvl>
    <w:lvl w:ilvl="5" w:tplc="64C8D3D0">
      <w:start w:val="1"/>
      <w:numFmt w:val="bullet"/>
      <w:lvlText w:val=""/>
      <w:lvlJc w:val="left"/>
      <w:pPr>
        <w:ind w:left="4320" w:hanging="360"/>
      </w:pPr>
      <w:rPr>
        <w:rFonts w:ascii="Wingdings" w:hAnsi="Wingdings" w:hint="default"/>
      </w:rPr>
    </w:lvl>
    <w:lvl w:ilvl="6" w:tplc="62EA1B20">
      <w:start w:val="1"/>
      <w:numFmt w:val="bullet"/>
      <w:lvlText w:val=""/>
      <w:lvlJc w:val="left"/>
      <w:pPr>
        <w:ind w:left="5040" w:hanging="360"/>
      </w:pPr>
      <w:rPr>
        <w:rFonts w:ascii="Symbol" w:hAnsi="Symbol" w:hint="default"/>
      </w:rPr>
    </w:lvl>
    <w:lvl w:ilvl="7" w:tplc="D926212E">
      <w:start w:val="1"/>
      <w:numFmt w:val="bullet"/>
      <w:lvlText w:val="o"/>
      <w:lvlJc w:val="left"/>
      <w:pPr>
        <w:ind w:left="5760" w:hanging="360"/>
      </w:pPr>
      <w:rPr>
        <w:rFonts w:ascii="Courier New" w:hAnsi="Courier New" w:hint="default"/>
      </w:rPr>
    </w:lvl>
    <w:lvl w:ilvl="8" w:tplc="63505B3A">
      <w:start w:val="1"/>
      <w:numFmt w:val="bullet"/>
      <w:lvlText w:val=""/>
      <w:lvlJc w:val="left"/>
      <w:pPr>
        <w:ind w:left="6480" w:hanging="360"/>
      </w:pPr>
      <w:rPr>
        <w:rFonts w:ascii="Wingdings" w:hAnsi="Wingdings" w:hint="default"/>
      </w:rPr>
    </w:lvl>
  </w:abstractNum>
  <w:abstractNum w:abstractNumId="39" w15:restartNumberingAfterBreak="0">
    <w:nsid w:val="771E0DB5"/>
    <w:multiLevelType w:val="hybridMultilevel"/>
    <w:tmpl w:val="F96E9F24"/>
    <w:lvl w:ilvl="0" w:tplc="04090001">
      <w:start w:val="1"/>
      <w:numFmt w:val="bullet"/>
      <w:lvlText w:val=""/>
      <w:lvlJc w:val="left"/>
      <w:pPr>
        <w:ind w:left="720" w:hanging="360"/>
      </w:pPr>
      <w:rPr>
        <w:rFonts w:ascii="Symbol" w:hAnsi="Symbol" w:hint="default"/>
      </w:rPr>
    </w:lvl>
    <w:lvl w:ilvl="1" w:tplc="EF3454C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16FE1"/>
    <w:multiLevelType w:val="hybridMultilevel"/>
    <w:tmpl w:val="CEC2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2AB88B"/>
    <w:multiLevelType w:val="hybridMultilevel"/>
    <w:tmpl w:val="C4E24A40"/>
    <w:lvl w:ilvl="0" w:tplc="FFFFFFFF">
      <w:start w:val="1"/>
      <w:numFmt w:val="ideographDigital"/>
      <w:lvlText w:val=""/>
      <w:lvlJc w:val="left"/>
    </w:lvl>
    <w:lvl w:ilvl="1" w:tplc="FFFFFFFF">
      <w:start w:val="1"/>
      <w:numFmt w:val="ideographDigital"/>
      <w:lvlText w:val=""/>
      <w:lvlJc w:val="left"/>
    </w:lvl>
    <w:lvl w:ilvl="2" w:tplc="DEA104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F94FF5"/>
    <w:multiLevelType w:val="hybridMultilevel"/>
    <w:tmpl w:val="D5327ABA"/>
    <w:lvl w:ilvl="0" w:tplc="A5D20FAC">
      <w:start w:val="1"/>
      <w:numFmt w:val="lowerLetter"/>
      <w:lvlText w:val="%1."/>
      <w:lvlJc w:val="left"/>
      <w:pPr>
        <w:ind w:left="720" w:hanging="360"/>
      </w:pPr>
    </w:lvl>
    <w:lvl w:ilvl="1" w:tplc="7C9261BE">
      <w:start w:val="1"/>
      <w:numFmt w:val="bullet"/>
      <w:lvlText w:val=""/>
      <w:lvlJc w:val="left"/>
      <w:pPr>
        <w:ind w:left="1440" w:hanging="360"/>
      </w:pPr>
      <w:rPr>
        <w:rFonts w:ascii="Symbol" w:hAnsi="Symbol" w:hint="default"/>
      </w:rPr>
    </w:lvl>
    <w:lvl w:ilvl="2" w:tplc="23C6A92E">
      <w:start w:val="1"/>
      <w:numFmt w:val="lowerRoman"/>
      <w:lvlText w:val="%3."/>
      <w:lvlJc w:val="right"/>
      <w:pPr>
        <w:ind w:left="2160" w:hanging="180"/>
      </w:pPr>
    </w:lvl>
    <w:lvl w:ilvl="3" w:tplc="C1C671D8">
      <w:start w:val="1"/>
      <w:numFmt w:val="decimal"/>
      <w:lvlText w:val="%4."/>
      <w:lvlJc w:val="left"/>
      <w:pPr>
        <w:ind w:left="2880" w:hanging="360"/>
      </w:pPr>
    </w:lvl>
    <w:lvl w:ilvl="4" w:tplc="F4283AAA">
      <w:start w:val="1"/>
      <w:numFmt w:val="lowerLetter"/>
      <w:lvlText w:val="%5."/>
      <w:lvlJc w:val="left"/>
      <w:pPr>
        <w:ind w:left="3600" w:hanging="360"/>
      </w:pPr>
    </w:lvl>
    <w:lvl w:ilvl="5" w:tplc="D7CC6FA0">
      <w:start w:val="1"/>
      <w:numFmt w:val="lowerRoman"/>
      <w:lvlText w:val="%6."/>
      <w:lvlJc w:val="right"/>
      <w:pPr>
        <w:ind w:left="4320" w:hanging="180"/>
      </w:pPr>
    </w:lvl>
    <w:lvl w:ilvl="6" w:tplc="C5249AC8">
      <w:start w:val="1"/>
      <w:numFmt w:val="decimal"/>
      <w:lvlText w:val="%7."/>
      <w:lvlJc w:val="left"/>
      <w:pPr>
        <w:ind w:left="5040" w:hanging="360"/>
      </w:pPr>
    </w:lvl>
    <w:lvl w:ilvl="7" w:tplc="8C541432">
      <w:start w:val="1"/>
      <w:numFmt w:val="lowerLetter"/>
      <w:lvlText w:val="%8."/>
      <w:lvlJc w:val="left"/>
      <w:pPr>
        <w:ind w:left="5760" w:hanging="360"/>
      </w:pPr>
    </w:lvl>
    <w:lvl w:ilvl="8" w:tplc="08A2718A">
      <w:start w:val="1"/>
      <w:numFmt w:val="lowerRoman"/>
      <w:lvlText w:val="%9."/>
      <w:lvlJc w:val="right"/>
      <w:pPr>
        <w:ind w:left="6480" w:hanging="180"/>
      </w:pPr>
    </w:lvl>
  </w:abstractNum>
  <w:abstractNum w:abstractNumId="43" w15:restartNumberingAfterBreak="0">
    <w:nsid w:val="7AD802BE"/>
    <w:multiLevelType w:val="hybridMultilevel"/>
    <w:tmpl w:val="D6E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57379"/>
    <w:multiLevelType w:val="hybridMultilevel"/>
    <w:tmpl w:val="6A1053D0"/>
    <w:lvl w:ilvl="0" w:tplc="BB40FC42">
      <w:start w:val="1"/>
      <w:numFmt w:val="lowerLetter"/>
      <w:lvlText w:val="%1."/>
      <w:lvlJc w:val="left"/>
      <w:pPr>
        <w:ind w:left="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046CD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FC823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AA1D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BA26C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610C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14654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E778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888A6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DBE2E2B"/>
    <w:multiLevelType w:val="hybridMultilevel"/>
    <w:tmpl w:val="5A4A626A"/>
    <w:lvl w:ilvl="0" w:tplc="E5C8B3B4">
      <w:start w:val="1"/>
      <w:numFmt w:val="lowerLetter"/>
      <w:lvlText w:val="%1."/>
      <w:lvlJc w:val="left"/>
      <w:pPr>
        <w:ind w:left="720" w:hanging="360"/>
      </w:pPr>
    </w:lvl>
    <w:lvl w:ilvl="1" w:tplc="7FC2CD0C">
      <w:start w:val="1"/>
      <w:numFmt w:val="lowerLetter"/>
      <w:lvlText w:val="%2."/>
      <w:lvlJc w:val="left"/>
      <w:pPr>
        <w:ind w:left="1440" w:hanging="360"/>
      </w:pPr>
    </w:lvl>
    <w:lvl w:ilvl="2" w:tplc="CAF22388">
      <w:start w:val="1"/>
      <w:numFmt w:val="lowerRoman"/>
      <w:lvlText w:val="%3."/>
      <w:lvlJc w:val="right"/>
      <w:pPr>
        <w:ind w:left="2160" w:hanging="180"/>
      </w:pPr>
    </w:lvl>
    <w:lvl w:ilvl="3" w:tplc="73261A7E">
      <w:start w:val="1"/>
      <w:numFmt w:val="decimal"/>
      <w:lvlText w:val="%4."/>
      <w:lvlJc w:val="left"/>
      <w:pPr>
        <w:ind w:left="2880" w:hanging="360"/>
      </w:pPr>
    </w:lvl>
    <w:lvl w:ilvl="4" w:tplc="C54A61EA">
      <w:start w:val="1"/>
      <w:numFmt w:val="lowerLetter"/>
      <w:lvlText w:val="%5."/>
      <w:lvlJc w:val="left"/>
      <w:pPr>
        <w:ind w:left="3600" w:hanging="360"/>
      </w:pPr>
    </w:lvl>
    <w:lvl w:ilvl="5" w:tplc="B9DA8162">
      <w:start w:val="1"/>
      <w:numFmt w:val="lowerRoman"/>
      <w:lvlText w:val="%6."/>
      <w:lvlJc w:val="right"/>
      <w:pPr>
        <w:ind w:left="4320" w:hanging="180"/>
      </w:pPr>
    </w:lvl>
    <w:lvl w:ilvl="6" w:tplc="15B875A6">
      <w:start w:val="1"/>
      <w:numFmt w:val="decimal"/>
      <w:lvlText w:val="%7."/>
      <w:lvlJc w:val="left"/>
      <w:pPr>
        <w:ind w:left="5040" w:hanging="360"/>
      </w:pPr>
    </w:lvl>
    <w:lvl w:ilvl="7" w:tplc="CB0E70C2">
      <w:start w:val="1"/>
      <w:numFmt w:val="lowerLetter"/>
      <w:lvlText w:val="%8."/>
      <w:lvlJc w:val="left"/>
      <w:pPr>
        <w:ind w:left="5760" w:hanging="360"/>
      </w:pPr>
    </w:lvl>
    <w:lvl w:ilvl="8" w:tplc="5F687870">
      <w:start w:val="1"/>
      <w:numFmt w:val="lowerRoman"/>
      <w:lvlText w:val="%9."/>
      <w:lvlJc w:val="right"/>
      <w:pPr>
        <w:ind w:left="6480" w:hanging="180"/>
      </w:pPr>
    </w:lvl>
  </w:abstractNum>
  <w:abstractNum w:abstractNumId="46" w15:restartNumberingAfterBreak="0">
    <w:nsid w:val="7E7937F0"/>
    <w:multiLevelType w:val="hybridMultilevel"/>
    <w:tmpl w:val="BA4A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8"/>
  </w:num>
  <w:num w:numId="4">
    <w:abstractNumId w:val="27"/>
  </w:num>
  <w:num w:numId="5">
    <w:abstractNumId w:val="42"/>
  </w:num>
  <w:num w:numId="6">
    <w:abstractNumId w:val="45"/>
  </w:num>
  <w:num w:numId="7">
    <w:abstractNumId w:val="31"/>
  </w:num>
  <w:num w:numId="8">
    <w:abstractNumId w:val="9"/>
  </w:num>
  <w:num w:numId="9">
    <w:abstractNumId w:val="4"/>
  </w:num>
  <w:num w:numId="10">
    <w:abstractNumId w:val="6"/>
  </w:num>
  <w:num w:numId="11">
    <w:abstractNumId w:val="15"/>
  </w:num>
  <w:num w:numId="12">
    <w:abstractNumId w:val="25"/>
  </w:num>
  <w:num w:numId="13">
    <w:abstractNumId w:val="28"/>
  </w:num>
  <w:num w:numId="14">
    <w:abstractNumId w:val="7"/>
  </w:num>
  <w:num w:numId="15">
    <w:abstractNumId w:val="37"/>
  </w:num>
  <w:num w:numId="16">
    <w:abstractNumId w:val="21"/>
  </w:num>
  <w:num w:numId="17">
    <w:abstractNumId w:val="12"/>
  </w:num>
  <w:num w:numId="18">
    <w:abstractNumId w:val="34"/>
  </w:num>
  <w:num w:numId="19">
    <w:abstractNumId w:val="23"/>
  </w:num>
  <w:num w:numId="20">
    <w:abstractNumId w:val="13"/>
  </w:num>
  <w:num w:numId="21">
    <w:abstractNumId w:val="18"/>
  </w:num>
  <w:num w:numId="22">
    <w:abstractNumId w:val="19"/>
  </w:num>
  <w:num w:numId="23">
    <w:abstractNumId w:val="43"/>
  </w:num>
  <w:num w:numId="24">
    <w:abstractNumId w:val="20"/>
  </w:num>
  <w:num w:numId="25">
    <w:abstractNumId w:val="39"/>
  </w:num>
  <w:num w:numId="26">
    <w:abstractNumId w:val="17"/>
  </w:num>
  <w:num w:numId="27">
    <w:abstractNumId w:val="36"/>
  </w:num>
  <w:num w:numId="28">
    <w:abstractNumId w:val="24"/>
  </w:num>
  <w:num w:numId="29">
    <w:abstractNumId w:val="40"/>
  </w:num>
  <w:num w:numId="30">
    <w:abstractNumId w:val="38"/>
  </w:num>
  <w:num w:numId="31">
    <w:abstractNumId w:val="22"/>
  </w:num>
  <w:num w:numId="32">
    <w:abstractNumId w:val="2"/>
  </w:num>
  <w:num w:numId="33">
    <w:abstractNumId w:val="14"/>
  </w:num>
  <w:num w:numId="34">
    <w:abstractNumId w:val="30"/>
  </w:num>
  <w:num w:numId="35">
    <w:abstractNumId w:val="44"/>
  </w:num>
  <w:num w:numId="36">
    <w:abstractNumId w:val="32"/>
  </w:num>
  <w:num w:numId="37">
    <w:abstractNumId w:val="0"/>
  </w:num>
  <w:num w:numId="38">
    <w:abstractNumId w:val="29"/>
  </w:num>
  <w:num w:numId="39">
    <w:abstractNumId w:val="5"/>
  </w:num>
  <w:num w:numId="40">
    <w:abstractNumId w:val="10"/>
  </w:num>
  <w:num w:numId="41">
    <w:abstractNumId w:val="46"/>
  </w:num>
  <w:num w:numId="42">
    <w:abstractNumId w:val="41"/>
  </w:num>
  <w:num w:numId="43">
    <w:abstractNumId w:val="33"/>
  </w:num>
  <w:num w:numId="44">
    <w:abstractNumId w:val="35"/>
  </w:num>
  <w:num w:numId="45">
    <w:abstractNumId w:val="1"/>
  </w:num>
  <w:num w:numId="46">
    <w:abstractNumId w:val="3"/>
  </w:num>
  <w:num w:numId="4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0E"/>
    <w:rsid w:val="000028D9"/>
    <w:rsid w:val="00005E91"/>
    <w:rsid w:val="00007271"/>
    <w:rsid w:val="00013222"/>
    <w:rsid w:val="00023D61"/>
    <w:rsid w:val="00064444"/>
    <w:rsid w:val="000673BA"/>
    <w:rsid w:val="000A1E96"/>
    <w:rsid w:val="000A5AF1"/>
    <w:rsid w:val="000A6BD4"/>
    <w:rsid w:val="000A7150"/>
    <w:rsid w:val="000B72DA"/>
    <w:rsid w:val="000C37A0"/>
    <w:rsid w:val="000C6739"/>
    <w:rsid w:val="000D51B4"/>
    <w:rsid w:val="000E764A"/>
    <w:rsid w:val="000F433E"/>
    <w:rsid w:val="000F75FD"/>
    <w:rsid w:val="00100999"/>
    <w:rsid w:val="00110BE2"/>
    <w:rsid w:val="001255DE"/>
    <w:rsid w:val="00126233"/>
    <w:rsid w:val="0013482F"/>
    <w:rsid w:val="00164F9F"/>
    <w:rsid w:val="0016634C"/>
    <w:rsid w:val="00174BF7"/>
    <w:rsid w:val="00175E0E"/>
    <w:rsid w:val="00177E2F"/>
    <w:rsid w:val="001A341B"/>
    <w:rsid w:val="001A673C"/>
    <w:rsid w:val="001B1107"/>
    <w:rsid w:val="001C2520"/>
    <w:rsid w:val="001D63FC"/>
    <w:rsid w:val="001E531E"/>
    <w:rsid w:val="001E6F25"/>
    <w:rsid w:val="001FBC29"/>
    <w:rsid w:val="00207304"/>
    <w:rsid w:val="002224BF"/>
    <w:rsid w:val="0022792A"/>
    <w:rsid w:val="00235C7D"/>
    <w:rsid w:val="00236E73"/>
    <w:rsid w:val="002537E6"/>
    <w:rsid w:val="002639EA"/>
    <w:rsid w:val="00263C77"/>
    <w:rsid w:val="00264CE4"/>
    <w:rsid w:val="002816E5"/>
    <w:rsid w:val="002964DA"/>
    <w:rsid w:val="002A3B76"/>
    <w:rsid w:val="002A72BD"/>
    <w:rsid w:val="002B2B8A"/>
    <w:rsid w:val="002D43E5"/>
    <w:rsid w:val="002D5588"/>
    <w:rsid w:val="002D6087"/>
    <w:rsid w:val="002D62A8"/>
    <w:rsid w:val="002E0E87"/>
    <w:rsid w:val="002E5B30"/>
    <w:rsid w:val="003133DA"/>
    <w:rsid w:val="00321ED9"/>
    <w:rsid w:val="00323656"/>
    <w:rsid w:val="00327312"/>
    <w:rsid w:val="00327541"/>
    <w:rsid w:val="0033277E"/>
    <w:rsid w:val="003352AB"/>
    <w:rsid w:val="0033618E"/>
    <w:rsid w:val="00343778"/>
    <w:rsid w:val="003530DF"/>
    <w:rsid w:val="00354200"/>
    <w:rsid w:val="00381B7F"/>
    <w:rsid w:val="00391F58"/>
    <w:rsid w:val="003A50E7"/>
    <w:rsid w:val="003A6596"/>
    <w:rsid w:val="003B160B"/>
    <w:rsid w:val="003B328B"/>
    <w:rsid w:val="003B6786"/>
    <w:rsid w:val="003C4EAE"/>
    <w:rsid w:val="003C5A40"/>
    <w:rsid w:val="003F435D"/>
    <w:rsid w:val="003F6450"/>
    <w:rsid w:val="00402A7F"/>
    <w:rsid w:val="00421F4E"/>
    <w:rsid w:val="00435C62"/>
    <w:rsid w:val="00437D43"/>
    <w:rsid w:val="004411FD"/>
    <w:rsid w:val="00444B19"/>
    <w:rsid w:val="00444E8A"/>
    <w:rsid w:val="00447A20"/>
    <w:rsid w:val="00464EEC"/>
    <w:rsid w:val="00477601"/>
    <w:rsid w:val="0048495F"/>
    <w:rsid w:val="004900D9"/>
    <w:rsid w:val="00496CC0"/>
    <w:rsid w:val="004C2A28"/>
    <w:rsid w:val="004C41D9"/>
    <w:rsid w:val="004E1791"/>
    <w:rsid w:val="004F396A"/>
    <w:rsid w:val="004F5FA0"/>
    <w:rsid w:val="00522E92"/>
    <w:rsid w:val="00533C2B"/>
    <w:rsid w:val="005358D7"/>
    <w:rsid w:val="0054777A"/>
    <w:rsid w:val="00562956"/>
    <w:rsid w:val="0056349A"/>
    <w:rsid w:val="00565A69"/>
    <w:rsid w:val="00567EC2"/>
    <w:rsid w:val="00574FC9"/>
    <w:rsid w:val="00586386"/>
    <w:rsid w:val="0059042D"/>
    <w:rsid w:val="005A3940"/>
    <w:rsid w:val="005A59BE"/>
    <w:rsid w:val="005A60E0"/>
    <w:rsid w:val="005A73F9"/>
    <w:rsid w:val="005B09EE"/>
    <w:rsid w:val="005B22F0"/>
    <w:rsid w:val="005B62C8"/>
    <w:rsid w:val="005D6DF0"/>
    <w:rsid w:val="005E1E3D"/>
    <w:rsid w:val="005F093B"/>
    <w:rsid w:val="005F0AB9"/>
    <w:rsid w:val="005F37AE"/>
    <w:rsid w:val="005F6B0C"/>
    <w:rsid w:val="00607611"/>
    <w:rsid w:val="00607D8A"/>
    <w:rsid w:val="00617F96"/>
    <w:rsid w:val="00632CCA"/>
    <w:rsid w:val="00634EDD"/>
    <w:rsid w:val="0063594E"/>
    <w:rsid w:val="006427F3"/>
    <w:rsid w:val="006511E1"/>
    <w:rsid w:val="00680C1A"/>
    <w:rsid w:val="00684026"/>
    <w:rsid w:val="006942F5"/>
    <w:rsid w:val="006961AB"/>
    <w:rsid w:val="00697B75"/>
    <w:rsid w:val="006A1F5C"/>
    <w:rsid w:val="006B4504"/>
    <w:rsid w:val="006B52E6"/>
    <w:rsid w:val="006C26E3"/>
    <w:rsid w:val="006D1755"/>
    <w:rsid w:val="006E32C3"/>
    <w:rsid w:val="006F5563"/>
    <w:rsid w:val="006F7CB1"/>
    <w:rsid w:val="007078F7"/>
    <w:rsid w:val="0072024C"/>
    <w:rsid w:val="00723AA6"/>
    <w:rsid w:val="007269D2"/>
    <w:rsid w:val="007337E0"/>
    <w:rsid w:val="00746D05"/>
    <w:rsid w:val="0075395A"/>
    <w:rsid w:val="007578CC"/>
    <w:rsid w:val="007665D3"/>
    <w:rsid w:val="00774274"/>
    <w:rsid w:val="007838D4"/>
    <w:rsid w:val="007D191C"/>
    <w:rsid w:val="007E30A1"/>
    <w:rsid w:val="007E30B0"/>
    <w:rsid w:val="007F2E05"/>
    <w:rsid w:val="008009E8"/>
    <w:rsid w:val="0080272E"/>
    <w:rsid w:val="0080593F"/>
    <w:rsid w:val="00805BC0"/>
    <w:rsid w:val="0081691E"/>
    <w:rsid w:val="00830B74"/>
    <w:rsid w:val="008333DB"/>
    <w:rsid w:val="00841090"/>
    <w:rsid w:val="00845572"/>
    <w:rsid w:val="00850B28"/>
    <w:rsid w:val="00854D17"/>
    <w:rsid w:val="0086056E"/>
    <w:rsid w:val="0086126B"/>
    <w:rsid w:val="008B0553"/>
    <w:rsid w:val="008D0AAB"/>
    <w:rsid w:val="008D214A"/>
    <w:rsid w:val="008F7AA5"/>
    <w:rsid w:val="0090120D"/>
    <w:rsid w:val="009038BE"/>
    <w:rsid w:val="00903CA9"/>
    <w:rsid w:val="00931B8D"/>
    <w:rsid w:val="0094079E"/>
    <w:rsid w:val="00942ADD"/>
    <w:rsid w:val="009438CF"/>
    <w:rsid w:val="009449F2"/>
    <w:rsid w:val="00946324"/>
    <w:rsid w:val="00950B32"/>
    <w:rsid w:val="00964712"/>
    <w:rsid w:val="009814E3"/>
    <w:rsid w:val="009A573B"/>
    <w:rsid w:val="009B0685"/>
    <w:rsid w:val="009D36BD"/>
    <w:rsid w:val="009F2361"/>
    <w:rsid w:val="00A06378"/>
    <w:rsid w:val="00A07D0E"/>
    <w:rsid w:val="00A414CE"/>
    <w:rsid w:val="00A468BD"/>
    <w:rsid w:val="00A65BA7"/>
    <w:rsid w:val="00A94EE6"/>
    <w:rsid w:val="00A96981"/>
    <w:rsid w:val="00AB40B4"/>
    <w:rsid w:val="00AC413C"/>
    <w:rsid w:val="00AD0F4A"/>
    <w:rsid w:val="00AD5D5E"/>
    <w:rsid w:val="00AE4149"/>
    <w:rsid w:val="00AF3060"/>
    <w:rsid w:val="00AF4940"/>
    <w:rsid w:val="00B02F51"/>
    <w:rsid w:val="00B21109"/>
    <w:rsid w:val="00B25112"/>
    <w:rsid w:val="00B30712"/>
    <w:rsid w:val="00B40F43"/>
    <w:rsid w:val="00B57481"/>
    <w:rsid w:val="00B61028"/>
    <w:rsid w:val="00B641BA"/>
    <w:rsid w:val="00B672C5"/>
    <w:rsid w:val="00B71622"/>
    <w:rsid w:val="00B855EA"/>
    <w:rsid w:val="00B94F19"/>
    <w:rsid w:val="00BA2451"/>
    <w:rsid w:val="00BB30C7"/>
    <w:rsid w:val="00BC4A26"/>
    <w:rsid w:val="00BC6A61"/>
    <w:rsid w:val="00BE3915"/>
    <w:rsid w:val="00BE4BC8"/>
    <w:rsid w:val="00BE57C8"/>
    <w:rsid w:val="00BF004F"/>
    <w:rsid w:val="00C13974"/>
    <w:rsid w:val="00C2000C"/>
    <w:rsid w:val="00C24C4B"/>
    <w:rsid w:val="00C315F9"/>
    <w:rsid w:val="00C34FBE"/>
    <w:rsid w:val="00C50596"/>
    <w:rsid w:val="00C52026"/>
    <w:rsid w:val="00C6156F"/>
    <w:rsid w:val="00C923F9"/>
    <w:rsid w:val="00C92694"/>
    <w:rsid w:val="00C9388D"/>
    <w:rsid w:val="00CB1AE2"/>
    <w:rsid w:val="00CB2C9B"/>
    <w:rsid w:val="00CC4431"/>
    <w:rsid w:val="00CD2535"/>
    <w:rsid w:val="00CE2489"/>
    <w:rsid w:val="00D00A83"/>
    <w:rsid w:val="00D01515"/>
    <w:rsid w:val="00D055FE"/>
    <w:rsid w:val="00D21BF5"/>
    <w:rsid w:val="00D33BDE"/>
    <w:rsid w:val="00D4412C"/>
    <w:rsid w:val="00D50FE6"/>
    <w:rsid w:val="00D55C77"/>
    <w:rsid w:val="00D61E96"/>
    <w:rsid w:val="00D757B3"/>
    <w:rsid w:val="00D76635"/>
    <w:rsid w:val="00D85085"/>
    <w:rsid w:val="00DA24F9"/>
    <w:rsid w:val="00DA5BE9"/>
    <w:rsid w:val="00DB0E95"/>
    <w:rsid w:val="00DB43C4"/>
    <w:rsid w:val="00DB4F8F"/>
    <w:rsid w:val="00DC2D8B"/>
    <w:rsid w:val="00DC5B24"/>
    <w:rsid w:val="00DD5AF2"/>
    <w:rsid w:val="00DE56F3"/>
    <w:rsid w:val="00DF3886"/>
    <w:rsid w:val="00E01954"/>
    <w:rsid w:val="00E24481"/>
    <w:rsid w:val="00E261AD"/>
    <w:rsid w:val="00E4073E"/>
    <w:rsid w:val="00E47315"/>
    <w:rsid w:val="00E57C5B"/>
    <w:rsid w:val="00E6121B"/>
    <w:rsid w:val="00E662FB"/>
    <w:rsid w:val="00E91900"/>
    <w:rsid w:val="00EB3FF6"/>
    <w:rsid w:val="00EB4674"/>
    <w:rsid w:val="00EB7D18"/>
    <w:rsid w:val="00EC633A"/>
    <w:rsid w:val="00ED1DC0"/>
    <w:rsid w:val="00ED276D"/>
    <w:rsid w:val="00ED2CBE"/>
    <w:rsid w:val="00EE4D11"/>
    <w:rsid w:val="00EF014D"/>
    <w:rsid w:val="00EF3AAC"/>
    <w:rsid w:val="00EF439A"/>
    <w:rsid w:val="00F014AB"/>
    <w:rsid w:val="00F07CBA"/>
    <w:rsid w:val="00F25749"/>
    <w:rsid w:val="00F36A95"/>
    <w:rsid w:val="00F37C38"/>
    <w:rsid w:val="00F43619"/>
    <w:rsid w:val="00F624EB"/>
    <w:rsid w:val="00F66B49"/>
    <w:rsid w:val="00F810F4"/>
    <w:rsid w:val="00F97C2C"/>
    <w:rsid w:val="00FB6F27"/>
    <w:rsid w:val="00FD5859"/>
    <w:rsid w:val="00FE0AA5"/>
    <w:rsid w:val="00FE0E2F"/>
    <w:rsid w:val="00FE7E92"/>
    <w:rsid w:val="00FF286F"/>
    <w:rsid w:val="00FF39F5"/>
    <w:rsid w:val="00FF5CCC"/>
    <w:rsid w:val="0C232A82"/>
    <w:rsid w:val="18A2FC47"/>
    <w:rsid w:val="18EB7188"/>
    <w:rsid w:val="202FAE44"/>
    <w:rsid w:val="20E91419"/>
    <w:rsid w:val="2C109E8A"/>
    <w:rsid w:val="2F734FDC"/>
    <w:rsid w:val="3187FAC4"/>
    <w:rsid w:val="39AA6C61"/>
    <w:rsid w:val="3CB2DDEB"/>
    <w:rsid w:val="4D10EDFB"/>
    <w:rsid w:val="592B9CA0"/>
    <w:rsid w:val="5D9C67FE"/>
    <w:rsid w:val="5F7A5681"/>
    <w:rsid w:val="63240523"/>
    <w:rsid w:val="7D66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BC4C7"/>
  <w15:docId w15:val="{078512E0-8C7D-4023-9F87-F063FB43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0E"/>
    <w:pPr>
      <w:spacing w:after="0" w:line="240" w:lineRule="auto"/>
    </w:pPr>
    <w:rPr>
      <w:rFonts w:ascii="Times New Roman" w:eastAsia="Times New Roman" w:hAnsi="Times New Roman" w:cs="Times New Roman"/>
      <w:sz w:val="24"/>
      <w:szCs w:val="24"/>
      <w:lang w:val="en-CA" w:eastAsia="en-CA"/>
    </w:rPr>
  </w:style>
  <w:style w:type="paragraph" w:styleId="Heading1">
    <w:name w:val="heading 1"/>
    <w:basedOn w:val="Normal"/>
    <w:next w:val="Normal"/>
    <w:link w:val="Heading1Char"/>
    <w:uiPriority w:val="9"/>
    <w:qFormat/>
    <w:rsid w:val="001B11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D27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A07D0E"/>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ED27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D0E"/>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4Char">
    <w:name w:val="Heading 4 Char"/>
    <w:basedOn w:val="DefaultParagraphFont"/>
    <w:link w:val="Heading4"/>
    <w:rsid w:val="00A07D0E"/>
    <w:rPr>
      <w:rFonts w:ascii="Times New Roman" w:eastAsia="Times New Roman" w:hAnsi="Times New Roman" w:cs="Times New Roman"/>
      <w:b/>
      <w:bCs/>
      <w:sz w:val="24"/>
      <w:szCs w:val="24"/>
      <w:lang w:val="en-CA" w:eastAsia="en-CA"/>
    </w:rPr>
  </w:style>
  <w:style w:type="paragraph" w:styleId="BalloonText">
    <w:name w:val="Balloon Text"/>
    <w:basedOn w:val="Normal"/>
    <w:link w:val="BalloonTextChar"/>
    <w:uiPriority w:val="99"/>
    <w:semiHidden/>
    <w:unhideWhenUsed/>
    <w:rsid w:val="00B30712"/>
    <w:rPr>
      <w:rFonts w:ascii="Tahoma" w:hAnsi="Tahoma" w:cs="Tahoma"/>
      <w:sz w:val="16"/>
      <w:szCs w:val="16"/>
    </w:rPr>
  </w:style>
  <w:style w:type="character" w:customStyle="1" w:styleId="BalloonTextChar">
    <w:name w:val="Balloon Text Char"/>
    <w:basedOn w:val="DefaultParagraphFont"/>
    <w:link w:val="BalloonText"/>
    <w:uiPriority w:val="99"/>
    <w:semiHidden/>
    <w:rsid w:val="00B30712"/>
    <w:rPr>
      <w:rFonts w:ascii="Tahoma" w:eastAsia="Times New Roman" w:hAnsi="Tahoma" w:cs="Tahoma"/>
      <w:sz w:val="16"/>
      <w:szCs w:val="16"/>
      <w:lang w:val="en-CA" w:eastAsia="en-CA"/>
    </w:rPr>
  </w:style>
  <w:style w:type="paragraph" w:styleId="ListParagraph">
    <w:name w:val="List Paragraph"/>
    <w:basedOn w:val="Normal"/>
    <w:uiPriority w:val="34"/>
    <w:qFormat/>
    <w:rsid w:val="000028D9"/>
    <w:pPr>
      <w:ind w:left="720"/>
      <w:contextualSpacing/>
    </w:pPr>
  </w:style>
  <w:style w:type="paragraph" w:styleId="Header">
    <w:name w:val="header"/>
    <w:basedOn w:val="Normal"/>
    <w:link w:val="HeaderChar"/>
    <w:uiPriority w:val="99"/>
    <w:unhideWhenUsed/>
    <w:rsid w:val="00946324"/>
    <w:pPr>
      <w:tabs>
        <w:tab w:val="center" w:pos="4680"/>
        <w:tab w:val="right" w:pos="9360"/>
      </w:tabs>
    </w:pPr>
  </w:style>
  <w:style w:type="character" w:customStyle="1" w:styleId="HeaderChar">
    <w:name w:val="Header Char"/>
    <w:basedOn w:val="DefaultParagraphFont"/>
    <w:link w:val="Header"/>
    <w:uiPriority w:val="99"/>
    <w:rsid w:val="00946324"/>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946324"/>
    <w:pPr>
      <w:tabs>
        <w:tab w:val="center" w:pos="4680"/>
        <w:tab w:val="right" w:pos="9360"/>
      </w:tabs>
    </w:pPr>
  </w:style>
  <w:style w:type="character" w:customStyle="1" w:styleId="FooterChar">
    <w:name w:val="Footer Char"/>
    <w:basedOn w:val="DefaultParagraphFont"/>
    <w:link w:val="Footer"/>
    <w:uiPriority w:val="99"/>
    <w:rsid w:val="00946324"/>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semiHidden/>
    <w:rsid w:val="00ED276D"/>
    <w:rPr>
      <w:rFonts w:asciiTheme="majorHAnsi" w:eastAsiaTheme="majorEastAsia" w:hAnsiTheme="majorHAnsi" w:cstheme="majorBidi"/>
      <w:b/>
      <w:bCs/>
      <w:color w:val="4F81BD" w:themeColor="accent1"/>
      <w:sz w:val="24"/>
      <w:szCs w:val="24"/>
      <w:lang w:val="en-CA" w:eastAsia="en-CA"/>
    </w:rPr>
  </w:style>
  <w:style w:type="character" w:customStyle="1" w:styleId="Heading5Char">
    <w:name w:val="Heading 5 Char"/>
    <w:basedOn w:val="DefaultParagraphFont"/>
    <w:link w:val="Heading5"/>
    <w:uiPriority w:val="9"/>
    <w:semiHidden/>
    <w:rsid w:val="00ED276D"/>
    <w:rPr>
      <w:rFonts w:asciiTheme="majorHAnsi" w:eastAsiaTheme="majorEastAsia" w:hAnsiTheme="majorHAnsi" w:cstheme="majorBidi"/>
      <w:color w:val="243F60" w:themeColor="accent1" w:themeShade="7F"/>
      <w:sz w:val="24"/>
      <w:szCs w:val="24"/>
      <w:lang w:val="en-CA" w:eastAsia="en-CA"/>
    </w:rPr>
  </w:style>
  <w:style w:type="character" w:styleId="Hyperlink">
    <w:name w:val="Hyperlink"/>
    <w:basedOn w:val="DefaultParagraphFont"/>
    <w:uiPriority w:val="99"/>
    <w:unhideWhenUsed/>
    <w:rsid w:val="00ED276D"/>
    <w:rPr>
      <w:color w:val="068EDB"/>
      <w:u w:val="single"/>
    </w:rPr>
  </w:style>
  <w:style w:type="character" w:styleId="Emphasis">
    <w:name w:val="Emphasis"/>
    <w:basedOn w:val="DefaultParagraphFont"/>
    <w:uiPriority w:val="20"/>
    <w:qFormat/>
    <w:rsid w:val="00ED276D"/>
    <w:rPr>
      <w:i/>
      <w:iCs/>
    </w:rPr>
  </w:style>
  <w:style w:type="character" w:styleId="Strong">
    <w:name w:val="Strong"/>
    <w:basedOn w:val="DefaultParagraphFont"/>
    <w:uiPriority w:val="22"/>
    <w:qFormat/>
    <w:rsid w:val="00ED276D"/>
    <w:rPr>
      <w:b/>
      <w:bCs/>
      <w:i w:val="0"/>
      <w:iCs w:val="0"/>
    </w:rPr>
  </w:style>
  <w:style w:type="paragraph" w:styleId="NormalWeb">
    <w:name w:val="Normal (Web)"/>
    <w:basedOn w:val="Normal"/>
    <w:uiPriority w:val="99"/>
    <w:unhideWhenUsed/>
    <w:rsid w:val="00ED276D"/>
    <w:pPr>
      <w:spacing w:before="100" w:beforeAutospacing="1" w:after="100" w:afterAutospacing="1"/>
    </w:pPr>
  </w:style>
  <w:style w:type="paragraph" w:styleId="NoSpacing">
    <w:name w:val="No Spacing"/>
    <w:autoRedefine/>
    <w:uiPriority w:val="1"/>
    <w:qFormat/>
    <w:rsid w:val="00421F4E"/>
    <w:pPr>
      <w:pBdr>
        <w:top w:val="single" w:sz="18" w:space="1" w:color="088F2A"/>
        <w:left w:val="single" w:sz="18" w:space="31" w:color="088F2A"/>
        <w:bottom w:val="single" w:sz="18" w:space="1" w:color="088F2A"/>
        <w:right w:val="single" w:sz="18" w:space="4" w:color="088F2A"/>
      </w:pBdr>
      <w:shd w:val="clear" w:color="auto" w:fill="088F2A"/>
      <w:spacing w:after="0" w:line="240" w:lineRule="auto"/>
      <w:ind w:left="720"/>
    </w:pPr>
    <w:rPr>
      <w:rFonts w:ascii="Times New Roman" w:hAnsi="Times New Roman" w:cs="Times New Roman"/>
      <w:b/>
      <w:color w:val="FFFFFF" w:themeColor="background1"/>
      <w:sz w:val="24"/>
      <w:szCs w:val="24"/>
    </w:rPr>
  </w:style>
  <w:style w:type="character" w:styleId="FollowedHyperlink">
    <w:name w:val="FollowedHyperlink"/>
    <w:basedOn w:val="DefaultParagraphFont"/>
    <w:uiPriority w:val="99"/>
    <w:semiHidden/>
    <w:unhideWhenUsed/>
    <w:rsid w:val="0072024C"/>
    <w:rPr>
      <w:color w:val="800080" w:themeColor="followedHyperlink"/>
      <w:u w:val="single"/>
    </w:rPr>
  </w:style>
  <w:style w:type="paragraph" w:styleId="Revision">
    <w:name w:val="Revision"/>
    <w:hidden/>
    <w:uiPriority w:val="99"/>
    <w:semiHidden/>
    <w:rsid w:val="000C6739"/>
    <w:pPr>
      <w:spacing w:after="0"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9449F2"/>
    <w:rPr>
      <w:sz w:val="16"/>
      <w:szCs w:val="16"/>
    </w:rPr>
  </w:style>
  <w:style w:type="paragraph" w:styleId="CommentText">
    <w:name w:val="annotation text"/>
    <w:basedOn w:val="Normal"/>
    <w:link w:val="CommentTextChar"/>
    <w:uiPriority w:val="99"/>
    <w:semiHidden/>
    <w:unhideWhenUsed/>
    <w:rsid w:val="009449F2"/>
    <w:rPr>
      <w:sz w:val="20"/>
      <w:szCs w:val="20"/>
    </w:rPr>
  </w:style>
  <w:style w:type="character" w:customStyle="1" w:styleId="CommentTextChar">
    <w:name w:val="Comment Text Char"/>
    <w:basedOn w:val="DefaultParagraphFont"/>
    <w:link w:val="CommentText"/>
    <w:uiPriority w:val="99"/>
    <w:semiHidden/>
    <w:rsid w:val="009449F2"/>
    <w:rPr>
      <w:rFonts w:ascii="Times New Roman" w:eastAsia="Times New Roman" w:hAnsi="Times New Roman"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9449F2"/>
    <w:rPr>
      <w:b/>
      <w:bCs/>
    </w:rPr>
  </w:style>
  <w:style w:type="character" w:customStyle="1" w:styleId="CommentSubjectChar">
    <w:name w:val="Comment Subject Char"/>
    <w:basedOn w:val="CommentTextChar"/>
    <w:link w:val="CommentSubject"/>
    <w:uiPriority w:val="99"/>
    <w:semiHidden/>
    <w:rsid w:val="009449F2"/>
    <w:rPr>
      <w:rFonts w:ascii="Times New Roman" w:eastAsia="Times New Roman" w:hAnsi="Times New Roman" w:cs="Times New Roman"/>
      <w:b/>
      <w:bCs/>
      <w:sz w:val="20"/>
      <w:szCs w:val="20"/>
      <w:lang w:val="en-CA" w:eastAsia="en-CA"/>
    </w:rPr>
  </w:style>
  <w:style w:type="paragraph" w:customStyle="1" w:styleId="Indent9">
    <w:name w:val="Indent .9"/>
    <w:basedOn w:val="Normal"/>
    <w:link w:val="Indent9CharChar"/>
    <w:rsid w:val="00B02F51"/>
    <w:pPr>
      <w:tabs>
        <w:tab w:val="left" w:pos="432"/>
        <w:tab w:val="left" w:pos="864"/>
        <w:tab w:val="left" w:pos="1296"/>
        <w:tab w:val="left" w:pos="1728"/>
        <w:tab w:val="left" w:pos="2160"/>
      </w:tabs>
      <w:autoSpaceDE w:val="0"/>
      <w:autoSpaceDN w:val="0"/>
      <w:adjustRightInd w:val="0"/>
      <w:spacing w:line="228" w:lineRule="auto"/>
      <w:ind w:left="1296"/>
      <w:jc w:val="both"/>
    </w:pPr>
    <w:rPr>
      <w:bCs/>
      <w:sz w:val="22"/>
      <w:szCs w:val="22"/>
      <w:lang w:val="en-GB" w:eastAsia="en-US"/>
    </w:rPr>
  </w:style>
  <w:style w:type="character" w:customStyle="1" w:styleId="Indent9CharChar">
    <w:name w:val="Indent .9 Char Char"/>
    <w:basedOn w:val="DefaultParagraphFont"/>
    <w:link w:val="Indent9"/>
    <w:rsid w:val="00B02F51"/>
    <w:rPr>
      <w:rFonts w:ascii="Times New Roman" w:eastAsia="Times New Roman" w:hAnsi="Times New Roman" w:cs="Times New Roman"/>
      <w:bCs/>
      <w:lang w:val="en-GB"/>
    </w:rPr>
  </w:style>
  <w:style w:type="character" w:customStyle="1" w:styleId="Heading1Char">
    <w:name w:val="Heading 1 Char"/>
    <w:basedOn w:val="DefaultParagraphFont"/>
    <w:link w:val="Heading1"/>
    <w:uiPriority w:val="9"/>
    <w:rsid w:val="001B1107"/>
    <w:rPr>
      <w:rFonts w:asciiTheme="majorHAnsi" w:eastAsiaTheme="majorEastAsia" w:hAnsiTheme="majorHAnsi" w:cstheme="majorBidi"/>
      <w:color w:val="365F91" w:themeColor="accent1" w:themeShade="BF"/>
      <w:sz w:val="32"/>
      <w:szCs w:val="32"/>
      <w:lang w:val="en-CA" w:eastAsia="en-CA"/>
    </w:rPr>
  </w:style>
  <w:style w:type="character" w:styleId="UnresolvedMention">
    <w:name w:val="Unresolved Mention"/>
    <w:basedOn w:val="DefaultParagraphFont"/>
    <w:uiPriority w:val="99"/>
    <w:semiHidden/>
    <w:unhideWhenUsed/>
    <w:rsid w:val="003F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737011">
      <w:bodyDiv w:val="1"/>
      <w:marLeft w:val="960"/>
      <w:marRight w:val="960"/>
      <w:marTop w:val="960"/>
      <w:marBottom w:val="960"/>
      <w:divBdr>
        <w:top w:val="none" w:sz="0" w:space="0" w:color="auto"/>
        <w:left w:val="none" w:sz="0" w:space="0" w:color="auto"/>
        <w:bottom w:val="none" w:sz="0" w:space="0" w:color="auto"/>
        <w:right w:val="none" w:sz="0" w:space="0" w:color="auto"/>
      </w:divBdr>
      <w:divsChild>
        <w:div w:id="1699774047">
          <w:marLeft w:val="0"/>
          <w:marRight w:val="0"/>
          <w:marTop w:val="0"/>
          <w:marBottom w:val="0"/>
          <w:divBdr>
            <w:top w:val="none" w:sz="0" w:space="0" w:color="auto"/>
            <w:left w:val="none" w:sz="0" w:space="0" w:color="auto"/>
            <w:bottom w:val="none" w:sz="0" w:space="0" w:color="auto"/>
            <w:right w:val="none" w:sz="0" w:space="0" w:color="auto"/>
          </w:divBdr>
          <w:divsChild>
            <w:div w:id="1813400797">
              <w:marLeft w:val="0"/>
              <w:marRight w:val="0"/>
              <w:marTop w:val="0"/>
              <w:marBottom w:val="0"/>
              <w:divBdr>
                <w:top w:val="none" w:sz="0" w:space="0" w:color="auto"/>
                <w:left w:val="none" w:sz="0" w:space="0" w:color="auto"/>
                <w:bottom w:val="none" w:sz="0" w:space="0" w:color="auto"/>
                <w:right w:val="none" w:sz="0" w:space="0" w:color="auto"/>
              </w:divBdr>
              <w:divsChild>
                <w:div w:id="11780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9463">
      <w:bodyDiv w:val="1"/>
      <w:marLeft w:val="0"/>
      <w:marRight w:val="0"/>
      <w:marTop w:val="0"/>
      <w:marBottom w:val="0"/>
      <w:divBdr>
        <w:top w:val="none" w:sz="0" w:space="0" w:color="auto"/>
        <w:left w:val="none" w:sz="0" w:space="0" w:color="auto"/>
        <w:bottom w:val="none" w:sz="0" w:space="0" w:color="auto"/>
        <w:right w:val="none" w:sz="0" w:space="0" w:color="auto"/>
      </w:divBdr>
    </w:div>
    <w:div w:id="1582331463">
      <w:bodyDiv w:val="1"/>
      <w:marLeft w:val="0"/>
      <w:marRight w:val="0"/>
      <w:marTop w:val="0"/>
      <w:marBottom w:val="0"/>
      <w:divBdr>
        <w:top w:val="none" w:sz="0" w:space="0" w:color="auto"/>
        <w:left w:val="none" w:sz="0" w:space="0" w:color="auto"/>
        <w:bottom w:val="none" w:sz="0" w:space="0" w:color="auto"/>
        <w:right w:val="none" w:sz="0" w:space="0" w:color="auto"/>
      </w:divBdr>
    </w:div>
    <w:div w:id="1818722094">
      <w:bodyDiv w:val="1"/>
      <w:marLeft w:val="0"/>
      <w:marRight w:val="0"/>
      <w:marTop w:val="0"/>
      <w:marBottom w:val="0"/>
      <w:divBdr>
        <w:top w:val="none" w:sz="0" w:space="0" w:color="auto"/>
        <w:left w:val="none" w:sz="0" w:space="0" w:color="auto"/>
        <w:bottom w:val="none" w:sz="0" w:space="0" w:color="auto"/>
        <w:right w:val="none" w:sz="0" w:space="0" w:color="auto"/>
      </w:divBdr>
    </w:div>
    <w:div w:id="2037803789">
      <w:bodyDiv w:val="1"/>
      <w:marLeft w:val="0"/>
      <w:marRight w:val="0"/>
      <w:marTop w:val="0"/>
      <w:marBottom w:val="0"/>
      <w:divBdr>
        <w:top w:val="none" w:sz="0" w:space="0" w:color="auto"/>
        <w:left w:val="none" w:sz="0" w:space="0" w:color="auto"/>
        <w:bottom w:val="none" w:sz="0" w:space="0" w:color="auto"/>
        <w:right w:val="none" w:sz="0" w:space="0" w:color="auto"/>
      </w:divBdr>
      <w:divsChild>
        <w:div w:id="1355880609">
          <w:marLeft w:val="0"/>
          <w:marRight w:val="0"/>
          <w:marTop w:val="0"/>
          <w:marBottom w:val="0"/>
          <w:divBdr>
            <w:top w:val="none" w:sz="0" w:space="0" w:color="auto"/>
            <w:left w:val="none" w:sz="0" w:space="0" w:color="auto"/>
            <w:bottom w:val="none" w:sz="0" w:space="0" w:color="auto"/>
            <w:right w:val="none" w:sz="0" w:space="0" w:color="auto"/>
          </w:divBdr>
          <w:divsChild>
            <w:div w:id="580991099">
              <w:marLeft w:val="-225"/>
              <w:marRight w:val="-225"/>
              <w:marTop w:val="0"/>
              <w:marBottom w:val="0"/>
              <w:divBdr>
                <w:top w:val="none" w:sz="0" w:space="0" w:color="auto"/>
                <w:left w:val="none" w:sz="0" w:space="0" w:color="auto"/>
                <w:bottom w:val="none" w:sz="0" w:space="0" w:color="auto"/>
                <w:right w:val="none" w:sz="0" w:space="0" w:color="auto"/>
              </w:divBdr>
              <w:divsChild>
                <w:div w:id="1306668993">
                  <w:marLeft w:val="0"/>
                  <w:marRight w:val="0"/>
                  <w:marTop w:val="0"/>
                  <w:marBottom w:val="0"/>
                  <w:divBdr>
                    <w:top w:val="none" w:sz="0" w:space="0" w:color="auto"/>
                    <w:left w:val="none" w:sz="0" w:space="0" w:color="auto"/>
                    <w:bottom w:val="none" w:sz="0" w:space="0" w:color="auto"/>
                    <w:right w:val="none" w:sz="0" w:space="0" w:color="auto"/>
                  </w:divBdr>
                  <w:divsChild>
                    <w:div w:id="20763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content/dam/pch/documents/services/download-order-charter-bill/canadian-charter-rights-freedoms-eng.pdf" TargetMode="External"/><Relationship Id="rId18" Type="http://schemas.openxmlformats.org/officeDocument/2006/relationships/hyperlink" Target="https://www.ontario.ca/laws/regulation/r25298?highlight=false&amp;lang=en&amp;option=%7B%22year%22%3A%22All%22%2C%22selection%22%3A%5B%22regulation%22%5D%7D&amp;paging=%7B%22page%22%3A1%2C%22pageSize%22%3A50%2C%22sort%22%3A%22Newest%22%7D&amp;searchMode=browse&amp;searchWithin=%5B%22title%22%2C%22body%22%5D&amp;searchWithinResult=false&amp;selection=source+law&amp;trigger=1&amp;useExact=fal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ontario.ca/laws/statute/15p30" TargetMode="External"/><Relationship Id="rId7" Type="http://schemas.openxmlformats.org/officeDocument/2006/relationships/settings" Target="settings.xml"/><Relationship Id="rId12" Type="http://schemas.openxmlformats.org/officeDocument/2006/relationships/hyperlink" Target="http://www.ontario.ca/laws/statute/90e02" TargetMode="External"/><Relationship Id="rId17" Type="http://schemas.openxmlformats.org/officeDocument/2006/relationships/hyperlink" Target="http://www.ontario.ca/laws/regulation/01052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lii.org/en/ca/laws/stat/sc-2002-c-1/latest/sc-2002-c-1.html" TargetMode="External"/><Relationship Id="rId20" Type="http://schemas.openxmlformats.org/officeDocument/2006/relationships/hyperlink" Target="https://www.ontario.ca/laws/statute/90t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docushare.ncdsb.com/dsweb/Get/Document-1852516/NCDSB%20Privacy%20Breach%20Procedure.pdf" TargetMode="External"/><Relationship Id="rId5" Type="http://schemas.openxmlformats.org/officeDocument/2006/relationships/numbering" Target="numbering.xml"/><Relationship Id="rId15" Type="http://schemas.openxmlformats.org/officeDocument/2006/relationships/hyperlink" Target="https://www.ontario.ca/laws/statute/17c14" TargetMode="External"/><Relationship Id="rId23" Type="http://schemas.openxmlformats.org/officeDocument/2006/relationships/hyperlink" Target="https://docushare.ncdsb.com/dsweb/Get/Document-1982062/600.6%20-%20Privacy%20Policy.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ntla.on.ca/web/bills/bills_detail.do?locale=en&amp;BillID=879&amp;isCurrent=false&amp;ParlSessionID=37%3A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laws/statute/90h19" TargetMode="External"/><Relationship Id="rId22" Type="http://schemas.openxmlformats.org/officeDocument/2006/relationships/hyperlink" Target="https://www.niagarapolice.ca/what-we-do/records-information-management/police-record-checks/"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65c5b28b533604770d1c6a6ad1dff210">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2b5f37d6831bd64d37eb7c479f90de3"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2025-03-15T12:55:01+00:00</Date_x0020_and_x0020_Time>
    <Date xmlns="ab77a110-25f3-470f-b864-582473bb9839">2025-03-15T12:55:01+00:00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DB7D1D-BD8B-48E9-88F7-1ADDCF6D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108C5-B471-4370-B8C3-D69D98319964}">
  <ds:schemaRefs>
    <ds:schemaRef ds:uri="http://schemas.openxmlformats.org/officeDocument/2006/bibliography"/>
  </ds:schemaRefs>
</ds:datastoreItem>
</file>

<file path=customXml/itemProps3.xml><?xml version="1.0" encoding="utf-8"?>
<ds:datastoreItem xmlns:ds="http://schemas.openxmlformats.org/officeDocument/2006/customXml" ds:itemID="{07935878-98AB-435C-8509-8A43F74E1957}">
  <ds:schemaRefs>
    <ds:schemaRef ds:uri="http://schemas.microsoft.com/sharepoint/v3/contenttype/forms"/>
  </ds:schemaRefs>
</ds:datastoreItem>
</file>

<file path=customXml/itemProps4.xml><?xml version="1.0" encoding="utf-8"?>
<ds:datastoreItem xmlns:ds="http://schemas.openxmlformats.org/officeDocument/2006/customXml" ds:itemID="{B5E41ACE-37EB-457D-A452-016AD494DCEB}">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Iannantuono, Frank</dc:creator>
  <cp:lastModifiedBy>Conidi, Anna Lisa</cp:lastModifiedBy>
  <cp:revision>10</cp:revision>
  <cp:lastPrinted>2026-02-11T14:12:00Z</cp:lastPrinted>
  <dcterms:created xsi:type="dcterms:W3CDTF">2026-02-11T15:23:00Z</dcterms:created>
  <dcterms:modified xsi:type="dcterms:W3CDTF">2026-02-11T20:08:00Z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