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rtl w:val="0"/>
        </w:rPr>
        <w:t xml:space="preserve">  St. Alexander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Catholic School Council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-228599</wp:posOffset>
            </wp:positionH>
            <wp:positionV relativeFrom="paragraph">
              <wp:posOffset>-114299</wp:posOffset>
            </wp:positionV>
            <wp:extent cx="1028700" cy="91948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194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5391150</wp:posOffset>
            </wp:positionH>
            <wp:positionV relativeFrom="paragraph">
              <wp:posOffset>114300</wp:posOffset>
            </wp:positionV>
            <wp:extent cx="1004888" cy="1004888"/>
            <wp:effectExtent b="0" l="0" r="0" t="0"/>
            <wp:wrapNone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4888" cy="1004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                        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sz w:val="40"/>
          <w:szCs w:val="40"/>
          <w:rtl w:val="0"/>
        </w:rPr>
        <w:t xml:space="preserve">Tue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sday, </w:t>
      </w:r>
      <w:r w:rsidDel="00000000" w:rsidR="00000000" w:rsidRPr="00000000">
        <w:rPr>
          <w:sz w:val="40"/>
          <w:szCs w:val="40"/>
          <w:rtl w:val="0"/>
        </w:rPr>
        <w:t xml:space="preserve">January 27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, 20</w:t>
      </w:r>
      <w:r w:rsidDel="00000000" w:rsidR="00000000" w:rsidRPr="00000000">
        <w:rPr>
          <w:sz w:val="40"/>
          <w:szCs w:val="40"/>
          <w:rtl w:val="0"/>
        </w:rPr>
        <w:t xml:space="preserve">26 - 5:30 pm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360" w:hanging="360"/>
        <w:rPr>
          <w:rFonts w:ascii="Times New Roman" w:cs="Times New Roman" w:eastAsia="Times New Roman" w:hAnsi="Times New Roman"/>
          <w:b w:val="0"/>
          <w:bCs w:val="0"/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Prayer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3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2.</w:t>
      </w:r>
      <w:r w:rsidDel="00000000" w:rsidR="00000000" w:rsidRPr="00000000">
        <w:rPr>
          <w:sz w:val="14"/>
          <w:szCs w:val="14"/>
          <w:highlight w:val="white"/>
          <w:rtl w:val="0"/>
        </w:rPr>
        <w:t xml:space="preserve">    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Role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 xml:space="preserve">                 </w:t>
      </w:r>
      <w:r w:rsidDel="00000000" w:rsidR="00000000" w:rsidRPr="00000000">
        <w:rPr>
          <w:sz w:val="28"/>
          <w:szCs w:val="28"/>
          <w:rtl w:val="0"/>
        </w:rPr>
        <w:t xml:space="preserve">Chair Report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hd w:fill="ffffff" w:val="clear"/>
        <w:ind w:left="36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i) Shrove Tuesday - Feb 17th, 2026</w:t>
      </w:r>
    </w:p>
    <w:p w:rsidR="00000000" w:rsidDel="00000000" w:rsidP="00000000" w:rsidRDefault="00000000" w:rsidRPr="00000000" w14:paraId="0000000B">
      <w:pPr>
        <w:shd w:fill="ffffff" w:val="clear"/>
        <w:ind w:left="36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ii) Fundraising - Purse Bingo - dates and process</w:t>
      </w:r>
    </w:p>
    <w:p w:rsidR="00000000" w:rsidDel="00000000" w:rsidP="00000000" w:rsidRDefault="00000000" w:rsidRPr="00000000" w14:paraId="0000000C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br w:type="textWrapping"/>
        <w:t xml:space="preserve">4.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sz w:val="28"/>
          <w:szCs w:val="28"/>
          <w:rtl w:val="0"/>
        </w:rPr>
        <w:t xml:space="preserve">Principal’s Report</w:t>
      </w:r>
    </w:p>
    <w:p w:rsidR="00000000" w:rsidDel="00000000" w:rsidP="00000000" w:rsidRDefault="00000000" w:rsidRPr="00000000" w14:paraId="0000000D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0E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i.Policy vetting </w:t>
      </w:r>
    </w:p>
    <w:p w:rsidR="00000000" w:rsidDel="00000000" w:rsidP="00000000" w:rsidRDefault="00000000" w:rsidRPr="00000000" w14:paraId="0000000F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ii. Kindergarten Registration Open House - Feb 5th, 9a-6p</w:t>
      </w:r>
    </w:p>
    <w:p w:rsidR="00000000" w:rsidDel="00000000" w:rsidP="00000000" w:rsidRDefault="00000000" w:rsidRPr="00000000" w14:paraId="00000010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iii. Report Cards &amp; Interviews by request - Reports to parents via Portal week of Feb. 9th</w:t>
      </w:r>
    </w:p>
    <w:p w:rsidR="00000000" w:rsidDel="00000000" w:rsidP="00000000" w:rsidRDefault="00000000" w:rsidRPr="00000000" w14:paraId="00000011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iv . Notre Dame Open House for Grade 8’s - was 6:30 pm on Jan. 14th - feedback?</w:t>
      </w:r>
    </w:p>
    <w:p w:rsidR="00000000" w:rsidDel="00000000" w:rsidP="00000000" w:rsidRDefault="00000000" w:rsidRPr="00000000" w14:paraId="00000012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v.Other happenings:  Kids Helping Kids week - (activity schedule to follow soon), Valentine’s Dance-a-thon - Feb 12th, PA Day - Feb. 13th, Shrove Tuesday, Feb. 17th, Ash Wednesday Mass - Feb. 18th</w:t>
      </w:r>
    </w:p>
    <w:p w:rsidR="00000000" w:rsidDel="00000000" w:rsidP="00000000" w:rsidRDefault="00000000" w:rsidRPr="00000000" w14:paraId="00000013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vi . Fundraising and Tech purchases</w:t>
      </w:r>
    </w:p>
    <w:p w:rsidR="00000000" w:rsidDel="00000000" w:rsidP="00000000" w:rsidRDefault="00000000" w:rsidRPr="00000000" w14:paraId="00000014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vii . Gym Construction Update </w:t>
      </w:r>
    </w:p>
    <w:p w:rsidR="00000000" w:rsidDel="00000000" w:rsidP="00000000" w:rsidRDefault="00000000" w:rsidRPr="00000000" w14:paraId="00000015">
      <w:pPr>
        <w:shd w:fill="ffffff" w:val="clear"/>
        <w:rPr>
          <w:rFonts w:ascii="Calibri" w:cs="Calibri" w:eastAsia="Calibri" w:hAnsi="Calibri"/>
          <w:color w:val="242424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42424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 School Improvement / Staff Report </w:t>
      </w:r>
    </w:p>
    <w:p w:rsidR="00000000" w:rsidDel="00000000" w:rsidP="00000000" w:rsidRDefault="00000000" w:rsidRPr="00000000" w14:paraId="00000017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EQAO scores for St. Alexander - what they mean</w:t>
      </w:r>
    </w:p>
    <w:p w:rsidR="00000000" w:rsidDel="00000000" w:rsidP="00000000" w:rsidRDefault="00000000" w:rsidRPr="00000000" w14:paraId="00000018">
      <w:pPr>
        <w:shd w:fill="ffffff" w:val="clear"/>
        <w:ind w:left="1800" w:hanging="360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·</w:t>
      </w:r>
      <w:r w:rsidDel="00000000" w:rsidR="00000000" w:rsidRPr="00000000">
        <w:rPr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8"/>
          <w:szCs w:val="28"/>
          <w:rtl w:val="0"/>
        </w:rPr>
        <w:t xml:space="preserve">compared to NCDSB and Ontario</w:t>
      </w:r>
    </w:p>
    <w:p w:rsidR="00000000" w:rsidDel="00000000" w:rsidP="00000000" w:rsidRDefault="00000000" w:rsidRPr="00000000" w14:paraId="00000019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DOT scores and what we are doing as a learning team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after="24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sz w:val="28"/>
          <w:szCs w:val="28"/>
          <w:rtl w:val="0"/>
        </w:rPr>
        <w:t xml:space="preserve">Looking at those students that are close to levels 2.8, 2.9, and 3.1,3.3… How many level 4’s? etc…</w:t>
      </w:r>
    </w:p>
    <w:p w:rsidR="00000000" w:rsidDel="00000000" w:rsidP="00000000" w:rsidRDefault="00000000" w:rsidRPr="00000000" w14:paraId="0000001B">
      <w:pPr>
        <w:shd w:fill="ffffff" w:val="clear"/>
        <w:spacing w:after="24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6.    Treasurer’s Report</w:t>
      </w:r>
    </w:p>
    <w:p w:rsidR="00000000" w:rsidDel="00000000" w:rsidP="00000000" w:rsidRDefault="00000000" w:rsidRPr="00000000" w14:paraId="00000024">
      <w:pPr>
        <w:shd w:fill="ffffff" w:val="clear"/>
        <w:spacing w:after="240" w:lineRule="auto"/>
        <w:rPr>
          <w:sz w:val="22"/>
          <w:szCs w:val="22"/>
        </w:rPr>
      </w:pPr>
      <w:r w:rsidDel="00000000" w:rsidR="00000000" w:rsidRPr="00000000">
        <w:rPr>
          <w:sz w:val="28"/>
          <w:szCs w:val="28"/>
          <w:rtl w:val="0"/>
        </w:rPr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                                             </w:t>
      </w:r>
    </w:p>
    <w:p w:rsidR="00000000" w:rsidDel="00000000" w:rsidP="00000000" w:rsidRDefault="00000000" w:rsidRPr="00000000" w14:paraId="00000025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St. Alexander Catholic School</w:t>
      </w:r>
    </w:p>
    <w:p w:rsidR="00000000" w:rsidDel="00000000" w:rsidP="00000000" w:rsidRDefault="00000000" w:rsidRPr="00000000" w14:paraId="00000026">
      <w:pPr>
        <w:ind w:left="2880"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Tuesday, January 27, 2026</w:t>
      </w:r>
    </w:p>
    <w:p w:rsidR="00000000" w:rsidDel="00000000" w:rsidP="00000000" w:rsidRDefault="00000000" w:rsidRPr="00000000" w14:paraId="00000027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Financial Statement</w:t>
      </w:r>
    </w:p>
    <w:p w:rsidR="00000000" w:rsidDel="00000000" w:rsidP="00000000" w:rsidRDefault="00000000" w:rsidRPr="00000000" w14:paraId="0000002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General Fundraising</w:t>
      </w:r>
    </w:p>
    <w:p w:rsidR="00000000" w:rsidDel="00000000" w:rsidP="00000000" w:rsidRDefault="00000000" w:rsidRPr="00000000" w14:paraId="0000002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Fundraising Activities </w:t>
        <w:tab/>
        <w:t xml:space="preserve">      </w:t>
        <w:tab/>
        <w:tab/>
        <w:t xml:space="preserve">Expense</w:t>
        <w:tab/>
        <w:t xml:space="preserve">               Revenue</w:t>
        <w:tab/>
        <w:t xml:space="preserve">         Balance</w:t>
      </w:r>
    </w:p>
    <w:p w:rsidR="00000000" w:rsidDel="00000000" w:rsidP="00000000" w:rsidRDefault="00000000" w:rsidRPr="00000000" w14:paraId="0000002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2310"/>
        <w:gridCol w:w="2250"/>
        <w:gridCol w:w="1965"/>
        <w:tblGridChange w:id="0">
          <w:tblGrid>
            <w:gridCol w:w="2700"/>
            <w:gridCol w:w="2310"/>
            <w:gridCol w:w="2250"/>
            <w:gridCol w:w="196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General Fundraising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                               </w:t>
            </w:r>
          </w:p>
          <w:p w:rsidR="00000000" w:rsidDel="00000000" w:rsidP="00000000" w:rsidRDefault="00000000" w:rsidRPr="00000000" w14:paraId="00000039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                   $1,935.53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Food Days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$22,339.45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$33,966.20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$11,626.75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2310"/>
        <w:gridCol w:w="2265"/>
        <w:gridCol w:w="2100"/>
        <w:tblGridChange w:id="0">
          <w:tblGrid>
            <w:gridCol w:w="2685"/>
            <w:gridCol w:w="2310"/>
            <w:gridCol w:w="2265"/>
            <w:gridCol w:w="21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Overall Totals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$13,562.28</w:t>
            </w:r>
          </w:p>
        </w:tc>
      </w:tr>
    </w:tbl>
    <w:p w:rsidR="00000000" w:rsidDel="00000000" w:rsidP="00000000" w:rsidRDefault="00000000" w:rsidRPr="00000000" w14:paraId="00000047">
      <w:pPr>
        <w:shd w:fill="ffffff" w:val="clear"/>
        <w:spacing w:after="240" w:lineRule="auto"/>
        <w:rPr>
          <w:rFonts w:ascii="Calibri" w:cs="Calibri" w:eastAsia="Calibri" w:hAnsi="Calibri"/>
          <w:color w:val="242424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42424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hd w:fill="ffffff" w:val="clear"/>
        <w:rPr>
          <w:rFonts w:ascii="Calibri" w:cs="Calibri" w:eastAsia="Calibri" w:hAnsi="Calibri"/>
          <w:b w:val="1"/>
          <w:bCs w:val="1"/>
          <w:color w:val="242424"/>
          <w:sz w:val="22"/>
          <w:szCs w:val="22"/>
        </w:rPr>
      </w:pPr>
      <w:r w:rsidDel="00000000" w:rsidR="00000000" w:rsidRPr="00000000">
        <w:rPr>
          <w:sz w:val="28"/>
          <w:szCs w:val="28"/>
          <w:rtl w:val="0"/>
        </w:rPr>
        <w:t xml:space="preserve">Next Meeting Date: </w:t>
      </w:r>
      <w:r w:rsidDel="00000000" w:rsidR="00000000" w:rsidRPr="00000000">
        <w:rPr>
          <w:rFonts w:ascii="Calibri" w:cs="Calibri" w:eastAsia="Calibri" w:hAnsi="Calibri"/>
          <w:color w:val="242424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42424"/>
          <w:sz w:val="22"/>
          <w:szCs w:val="22"/>
          <w:rtl w:val="0"/>
        </w:rPr>
        <w:t xml:space="preserve">March 24, 2026 @5:30 PM</w:t>
      </w:r>
    </w:p>
    <w:p w:rsidR="00000000" w:rsidDel="00000000" w:rsidP="00000000" w:rsidRDefault="00000000" w:rsidRPr="00000000" w14:paraId="00000049">
      <w:pPr>
        <w:shd w:fill="ffffff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Closing Prayer: 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Our Father, Who art in heaven, 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Hallowed be Thy Name. 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Thy Kingdom come. 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Thy Will be done, 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 earth as it is in Heaven.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Give us this day our daily bread. 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forgive us our trespasses, 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 we forgive those who trespass against us. 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lead us not into temptation, 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but deliver us from evil. 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Amen.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630" w:left="1620" w:right="126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