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BF1E1E" w:rsidRPr="00BF1E1E" w14:paraId="7C42DA8C" w14:textId="77777777" w:rsidTr="009E4B4F">
        <w:trPr>
          <w:trHeight w:hRule="exact" w:val="1296"/>
          <w:jc w:val="center"/>
        </w:trPr>
        <w:tc>
          <w:tcPr>
            <w:tcW w:w="9648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880AB2F" w14:textId="77777777" w:rsidR="00BF1E1E" w:rsidRPr="00BF1E1E" w:rsidRDefault="00BF1E1E" w:rsidP="00D86782">
            <w:pPr>
              <w:spacing w:before="120" w:after="120" w:line="228" w:lineRule="auto"/>
              <w:jc w:val="center"/>
              <w:rPr>
                <w:rFonts w:ascii="Calibri" w:eastAsia="Times New Roman" w:hAnsi="Calibri" w:cs="Arial"/>
                <w:bCs/>
                <w:color w:val="FFFFFF"/>
                <w:sz w:val="24"/>
                <w:szCs w:val="26"/>
              </w:rPr>
            </w:pPr>
            <w:r w:rsidRPr="00BF1E1E">
              <w:rPr>
                <w:rFonts w:ascii="Calibri" w:eastAsia="Times New Roman" w:hAnsi="Calibri" w:cs="Times New Roman"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3CDA600" wp14:editId="36DD120B">
                  <wp:simplePos x="0" y="0"/>
                  <wp:positionH relativeFrom="margin">
                    <wp:posOffset>121285</wp:posOffset>
                  </wp:positionH>
                  <wp:positionV relativeFrom="margin">
                    <wp:posOffset>47625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1E1E">
              <w:rPr>
                <w:rFonts w:ascii="Calibri" w:eastAsia="Times New Roman" w:hAnsi="Calibri" w:cs="Arial"/>
                <w:bCs/>
                <w:color w:val="FFFFFF"/>
                <w:sz w:val="24"/>
                <w:szCs w:val="26"/>
              </w:rPr>
              <w:t>Niagara Catholic District School Board</w:t>
            </w:r>
          </w:p>
          <w:p w14:paraId="1FF1EF8C" w14:textId="30B83D28" w:rsidR="00E642B3" w:rsidRDefault="00E642B3" w:rsidP="00D86782">
            <w:pPr>
              <w:spacing w:before="120" w:after="120" w:line="228" w:lineRule="auto"/>
              <w:jc w:val="center"/>
              <w:rPr>
                <w:rFonts w:ascii="Calibri" w:eastAsia="Times New Roman" w:hAnsi="Calibri" w:cs="Arial"/>
                <w:b/>
                <w:bCs/>
                <w:i/>
                <w:color w:val="FFFFFF"/>
                <w:sz w:val="28"/>
                <w:szCs w:val="26"/>
              </w:rPr>
            </w:pPr>
            <w:r w:rsidRPr="00E642B3">
              <w:rPr>
                <w:rFonts w:ascii="Calibri" w:eastAsia="Times New Roman" w:hAnsi="Calibri" w:cs="Arial"/>
                <w:b/>
                <w:bCs/>
                <w:i/>
                <w:color w:val="FFFFFF"/>
                <w:sz w:val="28"/>
                <w:szCs w:val="26"/>
              </w:rPr>
              <w:t>Sharps Safety and Disposal</w:t>
            </w:r>
          </w:p>
          <w:p w14:paraId="08B754F4" w14:textId="41A2DC80" w:rsidR="00BF1E1E" w:rsidRPr="00BF1E1E" w:rsidRDefault="00BF1E1E" w:rsidP="00D86782">
            <w:pPr>
              <w:spacing w:before="120" w:after="120" w:line="228" w:lineRule="auto"/>
              <w:jc w:val="center"/>
              <w:rPr>
                <w:rFonts w:ascii="Calibri" w:eastAsia="Times New Roman" w:hAnsi="Calibri" w:cs="Times New Roman"/>
                <w:bCs/>
                <w:color w:val="FFFFFF"/>
              </w:rPr>
            </w:pPr>
            <w:r w:rsidRPr="00BF1E1E">
              <w:rPr>
                <w:rFonts w:ascii="Calibri" w:eastAsia="Times New Roman" w:hAnsi="Calibri" w:cs="Arial"/>
                <w:bCs/>
                <w:color w:val="FFFFFF"/>
                <w:sz w:val="24"/>
              </w:rPr>
              <w:t xml:space="preserve">ADMINISTRATIVE </w:t>
            </w:r>
            <w:r w:rsidR="009D5E53">
              <w:rPr>
                <w:rFonts w:ascii="Calibri" w:eastAsia="Times New Roman" w:hAnsi="Calibri" w:cs="Arial"/>
                <w:bCs/>
                <w:color w:val="FFFFFF"/>
                <w:sz w:val="24"/>
              </w:rPr>
              <w:t xml:space="preserve">OPERATIONAL </w:t>
            </w:r>
            <w:r w:rsidRPr="00BF1E1E">
              <w:rPr>
                <w:rFonts w:ascii="Calibri" w:eastAsia="Times New Roman" w:hAnsi="Calibri" w:cs="Arial"/>
                <w:bCs/>
                <w:color w:val="FFFFFF"/>
                <w:sz w:val="24"/>
              </w:rPr>
              <w:t>PROCEDURES</w:t>
            </w:r>
          </w:p>
        </w:tc>
      </w:tr>
      <w:tr w:rsidR="00BF1E1E" w:rsidRPr="00BF1E1E" w14:paraId="73E1A610" w14:textId="77777777" w:rsidTr="009E4B4F">
        <w:trPr>
          <w:trHeight w:hRule="exact" w:val="288"/>
          <w:jc w:val="center"/>
        </w:trPr>
        <w:tc>
          <w:tcPr>
            <w:tcW w:w="4824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C718C2" w14:textId="51278377" w:rsidR="00BF1E1E" w:rsidRPr="00BF1E1E" w:rsidRDefault="00CD5598" w:rsidP="00EC6B24">
            <w:pPr>
              <w:spacing w:after="0" w:line="228" w:lineRule="auto"/>
              <w:rPr>
                <w:rFonts w:ascii="Calibri" w:eastAsia="Times New Roman" w:hAnsi="Calibri" w:cs="Times New Roman"/>
                <w:b/>
                <w:bCs/>
                <w:noProof/>
                <w:color w:val="FFFFFF"/>
                <w:sz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824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0D9389" w14:textId="621E90DB" w:rsidR="00BF1E1E" w:rsidRPr="00BF1E1E" w:rsidRDefault="00BF1E1E" w:rsidP="00CD5598">
            <w:pPr>
              <w:spacing w:after="0" w:line="228" w:lineRule="auto"/>
              <w:jc w:val="right"/>
              <w:rPr>
                <w:rFonts w:ascii="Calibri" w:eastAsia="Times New Roman" w:hAnsi="Calibri" w:cs="Times New Roman"/>
                <w:b/>
                <w:bCs/>
                <w:noProof/>
                <w:color w:val="FFFFFF"/>
                <w:sz w:val="18"/>
              </w:rPr>
            </w:pPr>
            <w:r w:rsidRPr="00BF1E1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No</w:t>
            </w:r>
            <w:r w:rsidR="00CD55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 xml:space="preserve"> 203.9</w:t>
            </w:r>
            <w:r w:rsidRPr="00BF1E1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BF1E1E" w:rsidRPr="00BF1E1E" w14:paraId="367A790B" w14:textId="77777777" w:rsidTr="009E4B4F">
        <w:trPr>
          <w:trHeight w:hRule="exact" w:val="20"/>
          <w:jc w:val="center"/>
        </w:trPr>
        <w:tc>
          <w:tcPr>
            <w:tcW w:w="4824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ACB5F7" w14:textId="77777777" w:rsidR="00BF1E1E" w:rsidRPr="00BF1E1E" w:rsidRDefault="00BF1E1E" w:rsidP="00EC6B24">
            <w:pPr>
              <w:spacing w:after="0" w:line="228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CD8BD7" w14:textId="77777777" w:rsidR="00BF1E1E" w:rsidRPr="00BF1E1E" w:rsidRDefault="00BF1E1E" w:rsidP="00EC6B24">
            <w:pPr>
              <w:spacing w:after="0" w:line="228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8"/>
              </w:rPr>
            </w:pPr>
          </w:p>
        </w:tc>
      </w:tr>
      <w:tr w:rsidR="00BF1E1E" w:rsidRPr="00BF1E1E" w14:paraId="0E547DE4" w14:textId="77777777" w:rsidTr="009E4B4F">
        <w:trPr>
          <w:trHeight w:hRule="exact" w:val="288"/>
          <w:jc w:val="center"/>
        </w:trPr>
        <w:tc>
          <w:tcPr>
            <w:tcW w:w="4824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826ED8" w14:textId="5FBC1A05" w:rsidR="00BF1E1E" w:rsidRPr="00BF1E1E" w:rsidRDefault="00BF1E1E" w:rsidP="00EC6B24">
            <w:pPr>
              <w:tabs>
                <w:tab w:val="left" w:pos="360"/>
                <w:tab w:val="left" w:pos="720"/>
              </w:tabs>
              <w:spacing w:after="0" w:line="228" w:lineRule="auto"/>
              <w:rPr>
                <w:rFonts w:ascii="Gill Sans MT" w:eastAsia="Times New Roman" w:hAnsi="Gill Sans MT" w:cs="Times New Roman"/>
                <w:bCs/>
                <w:color w:val="3150A0"/>
                <w:sz w:val="18"/>
                <w:szCs w:val="18"/>
              </w:rPr>
            </w:pPr>
            <w:r w:rsidRPr="00BF1E1E">
              <w:rPr>
                <w:rFonts w:ascii="Calibri" w:eastAsia="Times New Roman" w:hAnsi="Calibri" w:cs="Times New Roman"/>
                <w:bCs/>
                <w:sz w:val="16"/>
                <w:szCs w:val="18"/>
              </w:rPr>
              <w:t>Adopted Date</w:t>
            </w:r>
            <w:r w:rsidRPr="00BF1E1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: </w:t>
            </w:r>
            <w:r w:rsidR="00CD559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>October 27, 2025</w:t>
            </w:r>
          </w:p>
          <w:p w14:paraId="0DE311C3" w14:textId="77777777" w:rsidR="00BF1E1E" w:rsidRPr="00BF1E1E" w:rsidRDefault="00BF1E1E" w:rsidP="00EC6B24">
            <w:pPr>
              <w:spacing w:after="0" w:line="228" w:lineRule="auto"/>
              <w:rPr>
                <w:rFonts w:ascii="Calibri" w:eastAsia="Times New Roman" w:hAnsi="Calibri" w:cs="Times New Roman"/>
                <w:bCs/>
                <w:noProof/>
                <w:sz w:val="2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2D2FA5" w14:textId="77777777" w:rsidR="00BF1E1E" w:rsidRPr="00BF1E1E" w:rsidRDefault="00BF1E1E" w:rsidP="00CD5598">
            <w:pPr>
              <w:spacing w:after="0" w:line="228" w:lineRule="auto"/>
              <w:jc w:val="right"/>
              <w:rPr>
                <w:rFonts w:ascii="Calibri" w:eastAsia="Times New Roman" w:hAnsi="Calibri" w:cs="Times New Roman"/>
                <w:bCs/>
                <w:sz w:val="16"/>
                <w:szCs w:val="18"/>
              </w:rPr>
            </w:pPr>
            <w:r w:rsidRPr="00BF1E1E">
              <w:rPr>
                <w:rFonts w:ascii="Calibri" w:eastAsia="Times New Roman" w:hAnsi="Calibri" w:cs="Times New Roman"/>
                <w:bCs/>
                <w:sz w:val="16"/>
                <w:szCs w:val="18"/>
              </w:rPr>
              <w:t xml:space="preserve">Latest Reviewed/Revised Date: </w:t>
            </w:r>
          </w:p>
          <w:p w14:paraId="6F89A38E" w14:textId="77777777" w:rsidR="00BF1E1E" w:rsidRPr="00BF1E1E" w:rsidRDefault="00BF1E1E" w:rsidP="00EC6B24">
            <w:pPr>
              <w:spacing w:after="0" w:line="228" w:lineRule="auto"/>
              <w:rPr>
                <w:rFonts w:ascii="Calibri" w:eastAsia="Times New Roman" w:hAnsi="Calibri" w:cs="Times New Roman"/>
                <w:bCs/>
                <w:noProof/>
                <w:sz w:val="28"/>
              </w:rPr>
            </w:pPr>
          </w:p>
        </w:tc>
      </w:tr>
    </w:tbl>
    <w:p w14:paraId="5A6E5EAE" w14:textId="37B2DD6D" w:rsidR="00BF1E1E" w:rsidRDefault="00BF1E1E" w:rsidP="00EC6B2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788084" w14:textId="2F74CAFC" w:rsidR="00A24AC5" w:rsidRPr="000C6D9C" w:rsidRDefault="00A24AC5" w:rsidP="00CD5598">
      <w:pPr>
        <w:jc w:val="both"/>
        <w:rPr>
          <w:rFonts w:ascii="Times New Roman" w:eastAsia="Calibri" w:hAnsi="Times New Roman" w:cs="Times New Roman"/>
        </w:rPr>
      </w:pPr>
      <w:r w:rsidRPr="000C6D9C">
        <w:rPr>
          <w:rFonts w:ascii="Times New Roman" w:hAnsi="Times New Roman" w:cs="Times New Roman"/>
        </w:rPr>
        <w:t xml:space="preserve">In keeping with the Mission, Vision and Values of the Niagara Catholic District School Board, the following are the Administrative Operational Procedures </w:t>
      </w:r>
      <w:r w:rsidR="00DB1983" w:rsidRPr="000C6D9C">
        <w:rPr>
          <w:rFonts w:ascii="Times New Roman" w:hAnsi="Times New Roman" w:cs="Times New Roman"/>
        </w:rPr>
        <w:t xml:space="preserve">for Sharps Safety and Disposal in the Niagara Catholic District School Board. </w:t>
      </w:r>
    </w:p>
    <w:p w14:paraId="34E33343" w14:textId="3CDB2AAA" w:rsidR="00D81110" w:rsidRPr="00BD4EAF" w:rsidRDefault="001D4FA3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 xml:space="preserve">Preamble </w:t>
      </w:r>
    </w:p>
    <w:p w14:paraId="36E4C352" w14:textId="79609C7A" w:rsidR="007364D9" w:rsidRPr="000C6D9C" w:rsidRDefault="007364D9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 xml:space="preserve">The Niagara Catholic District School is committed to maintaining a safe, inclusive, and healthy environment for all students, staff, </w:t>
      </w:r>
      <w:r w:rsidR="00CD3650" w:rsidRPr="000C6D9C">
        <w:rPr>
          <w:rFonts w:ascii="Times New Roman" w:eastAsia="Times New Roman" w:hAnsi="Times New Roman" w:cs="Times New Roman"/>
          <w:lang w:eastAsia="en-CA"/>
        </w:rPr>
        <w:t xml:space="preserve">parents/guardians </w:t>
      </w:r>
      <w:r w:rsidRPr="000C6D9C">
        <w:rPr>
          <w:rFonts w:ascii="Times New Roman" w:eastAsia="Times New Roman" w:hAnsi="Times New Roman" w:cs="Times New Roman"/>
          <w:lang w:eastAsia="en-CA"/>
        </w:rPr>
        <w:t xml:space="preserve">and visitors. </w:t>
      </w:r>
      <w:r w:rsidR="007F2723" w:rsidRPr="000C6D9C">
        <w:rPr>
          <w:rFonts w:ascii="Times New Roman" w:eastAsia="Times New Roman" w:hAnsi="Times New Roman" w:cs="Times New Roman"/>
          <w:lang w:eastAsia="en-CA"/>
        </w:rPr>
        <w:t xml:space="preserve">The </w:t>
      </w:r>
      <w:r w:rsidR="008D360D" w:rsidRPr="000C6D9C">
        <w:rPr>
          <w:rFonts w:ascii="Times New Roman" w:eastAsia="Times New Roman" w:hAnsi="Times New Roman" w:cs="Times New Roman"/>
          <w:lang w:eastAsia="en-CA"/>
        </w:rPr>
        <w:t>A</w:t>
      </w:r>
      <w:r w:rsidRPr="000C6D9C">
        <w:rPr>
          <w:rFonts w:ascii="Times New Roman" w:eastAsia="Times New Roman" w:hAnsi="Times New Roman" w:cs="Times New Roman"/>
          <w:lang w:eastAsia="en-CA"/>
        </w:rPr>
        <w:t>dministrative Operational Procedure</w:t>
      </w:r>
      <w:r w:rsidR="007F2723" w:rsidRPr="000C6D9C">
        <w:rPr>
          <w:rFonts w:ascii="Times New Roman" w:eastAsia="Times New Roman" w:hAnsi="Times New Roman" w:cs="Times New Roman"/>
          <w:lang w:eastAsia="en-CA"/>
        </w:rPr>
        <w:t>s</w:t>
      </w:r>
      <w:r w:rsidR="000C6D9C" w:rsidRPr="000C6D9C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0C6D9C">
        <w:rPr>
          <w:rFonts w:ascii="Times New Roman" w:eastAsia="Times New Roman" w:hAnsi="Times New Roman" w:cs="Times New Roman"/>
          <w:lang w:eastAsia="en-CA"/>
        </w:rPr>
        <w:t>establish safe and regulated practices for the collection, handling, storage, and disposal of sharps</w:t>
      </w:r>
      <w:r w:rsidR="003278B8" w:rsidRPr="000C6D9C">
        <w:rPr>
          <w:rFonts w:ascii="Times New Roman" w:eastAsia="Times New Roman" w:hAnsi="Times New Roman" w:cs="Times New Roman"/>
          <w:lang w:eastAsia="en-CA"/>
        </w:rPr>
        <w:t xml:space="preserve">. </w:t>
      </w:r>
      <w:r w:rsidR="00246AAF" w:rsidRPr="000C6D9C">
        <w:rPr>
          <w:rFonts w:ascii="Times New Roman" w:eastAsia="Times New Roman" w:hAnsi="Times New Roman" w:cs="Times New Roman"/>
          <w:lang w:eastAsia="en-CA"/>
        </w:rPr>
        <w:t>exclusive of</w:t>
      </w:r>
      <w:r w:rsidR="00246AAF" w:rsidRPr="000C6D9C">
        <w:rPr>
          <w:rFonts w:ascii="Times New Roman" w:eastAsia="Times New Roman" w:hAnsi="Times New Roman" w:cs="Times New Roman"/>
          <w:strike/>
          <w:lang w:eastAsia="en-CA"/>
        </w:rPr>
        <w:t xml:space="preserve"> </w:t>
      </w:r>
      <w:r w:rsidRPr="000C6D9C">
        <w:rPr>
          <w:rFonts w:ascii="Times New Roman" w:eastAsia="Times New Roman" w:hAnsi="Times New Roman" w:cs="Times New Roman"/>
          <w:lang w:eastAsia="en-CA"/>
        </w:rPr>
        <w:t>the needs of students</w:t>
      </w:r>
      <w:r w:rsidRPr="000C6D9C">
        <w:rPr>
          <w:rFonts w:ascii="Times New Roman" w:eastAsia="Times New Roman" w:hAnsi="Times New Roman" w:cs="Times New Roman"/>
          <w:strike/>
          <w:lang w:eastAsia="en-CA"/>
        </w:rPr>
        <w:t xml:space="preserve"> </w:t>
      </w:r>
      <w:r w:rsidRPr="000C6D9C">
        <w:rPr>
          <w:rFonts w:ascii="Times New Roman" w:eastAsia="Times New Roman" w:hAnsi="Times New Roman" w:cs="Times New Roman"/>
          <w:lang w:eastAsia="en-CA"/>
        </w:rPr>
        <w:t>who require the use of</w:t>
      </w:r>
      <w:r w:rsidRPr="000C6D9C">
        <w:rPr>
          <w:rFonts w:ascii="Times New Roman" w:eastAsia="Times New Roman" w:hAnsi="Times New Roman" w:cs="Times New Roman"/>
          <w:strike/>
          <w:lang w:eastAsia="en-CA"/>
        </w:rPr>
        <w:t xml:space="preserve"> </w:t>
      </w:r>
      <w:r w:rsidRPr="000C6D9C">
        <w:rPr>
          <w:rFonts w:ascii="Times New Roman" w:eastAsia="Times New Roman" w:hAnsi="Times New Roman" w:cs="Times New Roman"/>
          <w:lang w:eastAsia="en-CA"/>
        </w:rPr>
        <w:t>sharps for</w:t>
      </w:r>
      <w:r w:rsidRPr="000C6D9C">
        <w:rPr>
          <w:rFonts w:ascii="Times New Roman" w:eastAsia="Times New Roman" w:hAnsi="Times New Roman" w:cs="Times New Roman"/>
          <w:strike/>
          <w:lang w:eastAsia="en-CA"/>
        </w:rPr>
        <w:t xml:space="preserve"> </w:t>
      </w:r>
      <w:r w:rsidRPr="000C6D9C">
        <w:rPr>
          <w:rFonts w:ascii="Times New Roman" w:eastAsia="Times New Roman" w:hAnsi="Times New Roman" w:cs="Times New Roman"/>
          <w:lang w:eastAsia="en-CA"/>
        </w:rPr>
        <w:t>medical purposes during the school day.</w:t>
      </w:r>
      <w:r w:rsidR="008D360D" w:rsidRPr="000C6D9C">
        <w:rPr>
          <w:rFonts w:ascii="Times New Roman" w:eastAsia="Times New Roman" w:hAnsi="Times New Roman" w:cs="Times New Roman"/>
          <w:lang w:eastAsia="en-CA"/>
        </w:rPr>
        <w:t xml:space="preserve"> </w:t>
      </w:r>
    </w:p>
    <w:p w14:paraId="565E53CA" w14:textId="59D9D946" w:rsidR="00D04BDF" w:rsidRPr="000C6D9C" w:rsidRDefault="00D04BDF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>The Sharps Safety and Disposal Admi</w:t>
      </w:r>
      <w:r w:rsidR="00AF5205">
        <w:rPr>
          <w:rFonts w:ascii="Times New Roman" w:eastAsia="Times New Roman" w:hAnsi="Times New Roman" w:cs="Times New Roman"/>
          <w:lang w:eastAsia="en-CA"/>
        </w:rPr>
        <w:t>nistrative Operational Procedures:</w:t>
      </w:r>
    </w:p>
    <w:p w14:paraId="2A0C93F5" w14:textId="7C86F3EA" w:rsidR="00D04BDF" w:rsidRPr="000C6D9C" w:rsidRDefault="00D04BDF" w:rsidP="00CD5598">
      <w:pPr>
        <w:pStyle w:val="NormalWeb"/>
        <w:numPr>
          <w:ilvl w:val="0"/>
          <w:numId w:val="33"/>
        </w:numPr>
        <w:jc w:val="both"/>
        <w:rPr>
          <w:sz w:val="22"/>
          <w:szCs w:val="22"/>
        </w:rPr>
      </w:pPr>
      <w:r w:rsidRPr="000C6D9C">
        <w:rPr>
          <w:sz w:val="22"/>
          <w:szCs w:val="22"/>
        </w:rPr>
        <w:t>Meet legal obligations for a safe</w:t>
      </w:r>
      <w:r w:rsidR="00246AAF" w:rsidRPr="000C6D9C">
        <w:rPr>
          <w:sz w:val="22"/>
          <w:szCs w:val="22"/>
        </w:rPr>
        <w:t>,</w:t>
      </w:r>
      <w:r w:rsidRPr="000C6D9C">
        <w:rPr>
          <w:sz w:val="22"/>
          <w:szCs w:val="22"/>
        </w:rPr>
        <w:t xml:space="preserve"> inclusive</w:t>
      </w:r>
      <w:r w:rsidR="00246AAF" w:rsidRPr="000C6D9C">
        <w:rPr>
          <w:sz w:val="22"/>
          <w:szCs w:val="22"/>
        </w:rPr>
        <w:t xml:space="preserve"> and healthy </w:t>
      </w:r>
      <w:r w:rsidRPr="000C6D9C">
        <w:rPr>
          <w:sz w:val="22"/>
          <w:szCs w:val="22"/>
        </w:rPr>
        <w:t>environment</w:t>
      </w:r>
      <w:r w:rsidR="00246AAF" w:rsidRPr="000C6D9C">
        <w:rPr>
          <w:sz w:val="22"/>
          <w:szCs w:val="22"/>
        </w:rPr>
        <w:t xml:space="preserve"> at all Board schools and sites,</w:t>
      </w:r>
    </w:p>
    <w:p w14:paraId="3F94EF14" w14:textId="142305BF" w:rsidR="00D04BDF" w:rsidRPr="000C6D9C" w:rsidRDefault="00D04BDF" w:rsidP="00CD5598">
      <w:pPr>
        <w:pStyle w:val="NormalWeb"/>
        <w:numPr>
          <w:ilvl w:val="0"/>
          <w:numId w:val="33"/>
        </w:numPr>
        <w:jc w:val="both"/>
        <w:rPr>
          <w:sz w:val="22"/>
          <w:szCs w:val="22"/>
        </w:rPr>
      </w:pPr>
      <w:r w:rsidRPr="000C6D9C">
        <w:rPr>
          <w:sz w:val="22"/>
          <w:szCs w:val="22"/>
        </w:rPr>
        <w:t>Compl</w:t>
      </w:r>
      <w:r w:rsidR="00246AAF" w:rsidRPr="000C6D9C">
        <w:rPr>
          <w:sz w:val="22"/>
          <w:szCs w:val="22"/>
        </w:rPr>
        <w:t>y</w:t>
      </w:r>
      <w:r w:rsidRPr="000C6D9C">
        <w:rPr>
          <w:sz w:val="22"/>
          <w:szCs w:val="22"/>
        </w:rPr>
        <w:t xml:space="preserve"> with</w:t>
      </w:r>
      <w:r w:rsidR="00246AAF" w:rsidRPr="000C6D9C">
        <w:rPr>
          <w:sz w:val="22"/>
          <w:szCs w:val="22"/>
        </w:rPr>
        <w:t xml:space="preserve"> the</w:t>
      </w:r>
      <w:r w:rsidRPr="000C6D9C">
        <w:rPr>
          <w:sz w:val="22"/>
          <w:szCs w:val="22"/>
        </w:rPr>
        <w:t xml:space="preserve"> </w:t>
      </w:r>
      <w:r w:rsidR="00246AAF" w:rsidRPr="000C6D9C">
        <w:rPr>
          <w:sz w:val="22"/>
          <w:szCs w:val="22"/>
        </w:rPr>
        <w:t>Occupational Health and Safety Act (</w:t>
      </w:r>
      <w:r w:rsidRPr="000C6D9C">
        <w:rPr>
          <w:sz w:val="22"/>
          <w:szCs w:val="22"/>
        </w:rPr>
        <w:t>OHSA</w:t>
      </w:r>
      <w:r w:rsidR="00246AAF" w:rsidRPr="000C6D9C">
        <w:rPr>
          <w:sz w:val="22"/>
          <w:szCs w:val="22"/>
        </w:rPr>
        <w:t>)</w:t>
      </w:r>
      <w:r w:rsidRPr="000C6D9C">
        <w:rPr>
          <w:sz w:val="22"/>
          <w:szCs w:val="22"/>
        </w:rPr>
        <w:t>, waste management regulations, and medical accommodation requirements</w:t>
      </w:r>
      <w:r w:rsidR="00246AAF" w:rsidRPr="000C6D9C">
        <w:rPr>
          <w:sz w:val="22"/>
          <w:szCs w:val="22"/>
        </w:rPr>
        <w:t>,</w:t>
      </w:r>
    </w:p>
    <w:p w14:paraId="4FA49A45" w14:textId="1C90DD4F" w:rsidR="00D04BDF" w:rsidRPr="000C6D9C" w:rsidRDefault="00D04BDF" w:rsidP="00CD5598">
      <w:pPr>
        <w:pStyle w:val="NormalWeb"/>
        <w:numPr>
          <w:ilvl w:val="0"/>
          <w:numId w:val="33"/>
        </w:numPr>
        <w:jc w:val="both"/>
        <w:rPr>
          <w:sz w:val="22"/>
          <w:szCs w:val="22"/>
        </w:rPr>
      </w:pPr>
      <w:r w:rsidRPr="000C6D9C">
        <w:rPr>
          <w:sz w:val="22"/>
          <w:szCs w:val="22"/>
        </w:rPr>
        <w:t>Establish consistent, Board-wide practices that mitigate risks and support student health needs.</w:t>
      </w:r>
    </w:p>
    <w:p w14:paraId="78BF3842" w14:textId="77777777" w:rsidR="00D04BDF" w:rsidRPr="000C6D9C" w:rsidRDefault="00D04BDF" w:rsidP="00CD5598">
      <w:pPr>
        <w:pStyle w:val="NormalWeb"/>
        <w:numPr>
          <w:ilvl w:val="0"/>
          <w:numId w:val="33"/>
        </w:numPr>
        <w:jc w:val="both"/>
        <w:rPr>
          <w:sz w:val="22"/>
          <w:szCs w:val="22"/>
        </w:rPr>
      </w:pPr>
      <w:r w:rsidRPr="000C6D9C">
        <w:rPr>
          <w:sz w:val="22"/>
          <w:szCs w:val="22"/>
        </w:rPr>
        <w:t>Require</w:t>
      </w:r>
      <w:r w:rsidRPr="000C6D9C">
        <w:rPr>
          <w:strike/>
          <w:sz w:val="22"/>
          <w:szCs w:val="22"/>
        </w:rPr>
        <w:t>s</w:t>
      </w:r>
      <w:r w:rsidRPr="000C6D9C">
        <w:rPr>
          <w:sz w:val="22"/>
          <w:szCs w:val="22"/>
        </w:rPr>
        <w:t xml:space="preserve"> prompt reporting of sharps-related incidents through the Board’s designated reporting system.</w:t>
      </w:r>
    </w:p>
    <w:p w14:paraId="0125FF94" w14:textId="77777777" w:rsidR="007364D9" w:rsidRPr="000C6D9C" w:rsidRDefault="007364D9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>Sharps, including needles, syringes, lancets, and insulin pens, may be encountered in two primary contexts within schools:</w:t>
      </w:r>
    </w:p>
    <w:p w14:paraId="29CA7BA0" w14:textId="77777777" w:rsidR="007364D9" w:rsidRPr="000C6D9C" w:rsidRDefault="007364D9" w:rsidP="00CD559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>Improperly discarded sharps found on school property (indoor or outdoor spaces).</w:t>
      </w:r>
    </w:p>
    <w:p w14:paraId="315B1BA5" w14:textId="550EA294" w:rsidR="00D04BDF" w:rsidRPr="000C6D9C" w:rsidRDefault="007364D9" w:rsidP="00CD559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>Medically necessary sharps use</w:t>
      </w:r>
      <w:r w:rsidR="00246AAF" w:rsidRPr="000C6D9C">
        <w:rPr>
          <w:rFonts w:ascii="Times New Roman" w:eastAsia="Times New Roman" w:hAnsi="Times New Roman" w:cs="Times New Roman"/>
          <w:lang w:eastAsia="en-CA"/>
        </w:rPr>
        <w:t>d</w:t>
      </w:r>
      <w:r w:rsidRPr="000C6D9C">
        <w:rPr>
          <w:rFonts w:ascii="Times New Roman" w:eastAsia="Times New Roman" w:hAnsi="Times New Roman" w:cs="Times New Roman"/>
          <w:lang w:eastAsia="en-CA"/>
        </w:rPr>
        <w:t xml:space="preserve"> by students managing chronic health conditions (e.g., Type 1 diabetes).</w:t>
      </w:r>
    </w:p>
    <w:p w14:paraId="0018A1A2" w14:textId="2FD1FED9" w:rsidR="007364D9" w:rsidRPr="000C6D9C" w:rsidRDefault="007364D9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0C6D9C">
        <w:rPr>
          <w:rFonts w:ascii="Times New Roman" w:eastAsia="Times New Roman" w:hAnsi="Times New Roman" w:cs="Times New Roman"/>
          <w:lang w:eastAsia="en-CA"/>
        </w:rPr>
        <w:t>Th</w:t>
      </w:r>
      <w:r w:rsidR="00D04BDF" w:rsidRPr="000C6D9C">
        <w:rPr>
          <w:rFonts w:ascii="Times New Roman" w:eastAsia="Times New Roman" w:hAnsi="Times New Roman" w:cs="Times New Roman"/>
          <w:lang w:eastAsia="en-CA"/>
        </w:rPr>
        <w:t>e Administrative Operational Procedures</w:t>
      </w:r>
      <w:r w:rsidRPr="000C6D9C">
        <w:rPr>
          <w:rFonts w:ascii="Times New Roman" w:eastAsia="Times New Roman" w:hAnsi="Times New Roman" w:cs="Times New Roman"/>
          <w:lang w:eastAsia="en-CA"/>
        </w:rPr>
        <w:t>:</w:t>
      </w:r>
    </w:p>
    <w:p w14:paraId="4BFD759B" w14:textId="77777777" w:rsidR="007364D9" w:rsidRPr="00D04BDF" w:rsidRDefault="007364D9" w:rsidP="00CD559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D04BDF">
        <w:rPr>
          <w:rFonts w:ascii="Times New Roman" w:eastAsia="Times New Roman" w:hAnsi="Times New Roman" w:cs="Times New Roman"/>
          <w:lang w:eastAsia="en-CA"/>
        </w:rPr>
        <w:t>Protect the school community from injury, illness, or exposure to bloodborne pathogens.</w:t>
      </w:r>
    </w:p>
    <w:p w14:paraId="5595862A" w14:textId="77777777" w:rsidR="007364D9" w:rsidRPr="00D04BDF" w:rsidRDefault="007364D9" w:rsidP="00CD559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D04BDF">
        <w:rPr>
          <w:rFonts w:ascii="Times New Roman" w:eastAsia="Times New Roman" w:hAnsi="Times New Roman" w:cs="Times New Roman"/>
          <w:lang w:eastAsia="en-CA"/>
        </w:rPr>
        <w:t>Establish clear procedures for collection, reporting, and disposal of sharps in accordance with legislation and public health guidelines.</w:t>
      </w:r>
    </w:p>
    <w:p w14:paraId="6448CBFA" w14:textId="77777777" w:rsidR="007364D9" w:rsidRPr="00D04BDF" w:rsidRDefault="007364D9" w:rsidP="00CD559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D04BDF">
        <w:rPr>
          <w:rFonts w:ascii="Times New Roman" w:eastAsia="Times New Roman" w:hAnsi="Times New Roman" w:cs="Times New Roman"/>
          <w:lang w:eastAsia="en-CA"/>
        </w:rPr>
        <w:t>Provide guidance and supportive accommodations for students requiring sharps at school.</w:t>
      </w:r>
    </w:p>
    <w:p w14:paraId="57C6240A" w14:textId="77777777" w:rsidR="007364D9" w:rsidRPr="00D04BDF" w:rsidRDefault="007364D9" w:rsidP="00CD559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D04BDF">
        <w:rPr>
          <w:rFonts w:ascii="Times New Roman" w:eastAsia="Times New Roman" w:hAnsi="Times New Roman" w:cs="Times New Roman"/>
          <w:lang w:eastAsia="en-CA"/>
        </w:rPr>
        <w:t>Clarify staff roles and responsibilities in maintaining sharps safety.</w:t>
      </w:r>
    </w:p>
    <w:p w14:paraId="20CE1FD4" w14:textId="7E62A2CA" w:rsidR="007364D9" w:rsidRPr="00D04BDF" w:rsidRDefault="007364D9" w:rsidP="00CD559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D04BDF">
        <w:rPr>
          <w:rFonts w:ascii="Times New Roman" w:eastAsia="Times New Roman" w:hAnsi="Times New Roman" w:cs="Times New Roman"/>
          <w:lang w:eastAsia="en-CA"/>
        </w:rPr>
        <w:t>Ensure sharps containers are properly located, labeled, monitored, and removed by certified biomedical waste contractors.</w:t>
      </w:r>
    </w:p>
    <w:p w14:paraId="290C0FC7" w14:textId="4EC60A74" w:rsidR="00BA64A2" w:rsidRDefault="00BA64A2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1E8BD0B8" w14:textId="77777777" w:rsidR="00BA64A2" w:rsidRDefault="00BA64A2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2F131C0F" w14:textId="77777777" w:rsidR="008D360D" w:rsidRPr="00D04BDF" w:rsidRDefault="008D360D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D04BDF">
        <w:rPr>
          <w:rFonts w:ascii="Times New Roman" w:eastAsia="Calibri" w:hAnsi="Times New Roman" w:cs="Times New Roman"/>
          <w:b/>
          <w:caps/>
          <w:color w:val="FFFFFF"/>
        </w:rPr>
        <w:t xml:space="preserve">Definitions </w:t>
      </w:r>
    </w:p>
    <w:p w14:paraId="0B282F6A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Sharps:</w:t>
      </w:r>
      <w:r w:rsidRPr="00D04BDF">
        <w:rPr>
          <w:sz w:val="22"/>
          <w:szCs w:val="22"/>
        </w:rPr>
        <w:t xml:space="preserve"> Any object capable of puncturing or cutting skin (e.g., needles, lancets, syringes, scalpel blades).</w:t>
      </w:r>
    </w:p>
    <w:p w14:paraId="1FAF9F52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Sharps Container:</w:t>
      </w:r>
      <w:r w:rsidRPr="00D04BDF">
        <w:rPr>
          <w:sz w:val="22"/>
          <w:szCs w:val="22"/>
        </w:rPr>
        <w:t xml:space="preserve"> A rigid, puncture-resistant, leak-proof container approved by Health Canada, labeled with a biohazard symbol.</w:t>
      </w:r>
    </w:p>
    <w:p w14:paraId="2F7FCDE7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Biomedical Waste:</w:t>
      </w:r>
      <w:r w:rsidRPr="00D04BDF">
        <w:rPr>
          <w:sz w:val="22"/>
          <w:szCs w:val="22"/>
        </w:rPr>
        <w:t xml:space="preserve"> Waste contaminated with blood or other infectious materials, including used sharps, gloves, and dressings.</w:t>
      </w:r>
    </w:p>
    <w:p w14:paraId="550AEAD6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Certified Biomedical Waste Contractor:</w:t>
      </w:r>
      <w:r w:rsidRPr="00D04BDF">
        <w:rPr>
          <w:sz w:val="22"/>
          <w:szCs w:val="22"/>
        </w:rPr>
        <w:t xml:space="preserve"> Provincially licensed company authorized under Ontario Regulation 347 to safely handle biomedical waste.</w:t>
      </w:r>
    </w:p>
    <w:p w14:paraId="1EDFFE5E" w14:textId="473E0DB3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proofErr w:type="spellStart"/>
      <w:r w:rsidRPr="00D04BDF">
        <w:rPr>
          <w:rStyle w:val="Strong"/>
          <w:sz w:val="22"/>
          <w:szCs w:val="22"/>
        </w:rPr>
        <w:t>eB</w:t>
      </w:r>
      <w:r w:rsidRPr="000C6D9C">
        <w:rPr>
          <w:rStyle w:val="Strong"/>
          <w:sz w:val="22"/>
          <w:szCs w:val="22"/>
        </w:rPr>
        <w:t>ase</w:t>
      </w:r>
      <w:proofErr w:type="spellEnd"/>
      <w:r w:rsidRPr="000C6D9C">
        <w:rPr>
          <w:rStyle w:val="Strong"/>
          <w:sz w:val="22"/>
          <w:szCs w:val="22"/>
        </w:rPr>
        <w:t>:</w:t>
      </w:r>
      <w:r w:rsidRPr="000C6D9C">
        <w:rPr>
          <w:sz w:val="22"/>
          <w:szCs w:val="22"/>
        </w:rPr>
        <w:t xml:space="preserve"> </w:t>
      </w:r>
      <w:r w:rsidR="00BA64A2" w:rsidRPr="000C6D9C">
        <w:rPr>
          <w:sz w:val="22"/>
          <w:szCs w:val="22"/>
        </w:rPr>
        <w:t xml:space="preserve">The </w:t>
      </w:r>
      <w:r w:rsidRPr="000C6D9C">
        <w:rPr>
          <w:sz w:val="22"/>
          <w:szCs w:val="22"/>
        </w:rPr>
        <w:t xml:space="preserve">Board </w:t>
      </w:r>
      <w:r w:rsidRPr="00D04BDF">
        <w:rPr>
          <w:sz w:val="22"/>
          <w:szCs w:val="22"/>
        </w:rPr>
        <w:t>online system for requesting hazardous waste services, including sharps container pick-up.</w:t>
      </w:r>
    </w:p>
    <w:p w14:paraId="122E21D6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PPE:</w:t>
      </w:r>
      <w:r w:rsidRPr="00D04BDF">
        <w:rPr>
          <w:sz w:val="22"/>
          <w:szCs w:val="22"/>
        </w:rPr>
        <w:t xml:space="preserve"> Personal protective equipment, including puncture-resistant gloves and safety goggles or face shields.</w:t>
      </w:r>
    </w:p>
    <w:p w14:paraId="0ED4BF60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Accidental Needle-stick Injury:</w:t>
      </w:r>
      <w:r w:rsidRPr="00D04BDF">
        <w:rPr>
          <w:sz w:val="22"/>
          <w:szCs w:val="22"/>
        </w:rPr>
        <w:t xml:space="preserve"> Unintended puncture or cut from a sharp that may expose an individual to bloodborne pathogens.</w:t>
      </w:r>
    </w:p>
    <w:p w14:paraId="12BE74EF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Biohazard:</w:t>
      </w:r>
      <w:r w:rsidRPr="00D04BDF">
        <w:rPr>
          <w:sz w:val="22"/>
          <w:szCs w:val="22"/>
        </w:rPr>
        <w:t xml:space="preserve"> Biological substance posing a threat to human health (e.g., sharps contaminated with blood).</w:t>
      </w:r>
    </w:p>
    <w:p w14:paraId="2F98AB00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Safe Disposal:</w:t>
      </w:r>
      <w:r w:rsidRPr="00D04BDF">
        <w:rPr>
          <w:sz w:val="22"/>
          <w:szCs w:val="22"/>
        </w:rPr>
        <w:t xml:space="preserve"> Placing used sharps into a Health Canada-approved container, sealed and removed by a certified contractor.</w:t>
      </w:r>
    </w:p>
    <w:p w14:paraId="0EE4DEFE" w14:textId="77777777" w:rsidR="008D360D" w:rsidRPr="00D04BDF" w:rsidRDefault="008D360D" w:rsidP="00CD5598">
      <w:pPr>
        <w:pStyle w:val="NormalWeb"/>
        <w:jc w:val="both"/>
        <w:rPr>
          <w:sz w:val="22"/>
          <w:szCs w:val="22"/>
        </w:rPr>
      </w:pPr>
      <w:r w:rsidRPr="00D04BDF">
        <w:rPr>
          <w:rStyle w:val="Strong"/>
          <w:sz w:val="22"/>
          <w:szCs w:val="22"/>
        </w:rPr>
        <w:t>Incident Reporting:</w:t>
      </w:r>
      <w:r w:rsidRPr="00D04BDF">
        <w:rPr>
          <w:sz w:val="22"/>
          <w:szCs w:val="22"/>
        </w:rPr>
        <w:t xml:space="preserve"> Documenting and reporting sharps-related incidents through the Board’s reporting system (e.g., </w:t>
      </w:r>
      <w:proofErr w:type="spellStart"/>
      <w:r w:rsidRPr="00D04BDF">
        <w:rPr>
          <w:sz w:val="22"/>
          <w:szCs w:val="22"/>
        </w:rPr>
        <w:t>eBase</w:t>
      </w:r>
      <w:proofErr w:type="spellEnd"/>
      <w:r w:rsidRPr="00D04BDF">
        <w:rPr>
          <w:sz w:val="22"/>
          <w:szCs w:val="22"/>
        </w:rPr>
        <w:t>).</w:t>
      </w:r>
    </w:p>
    <w:p w14:paraId="3BF882FF" w14:textId="0EA63CC1" w:rsidR="00CE2B21" w:rsidRPr="00BD4EAF" w:rsidRDefault="00CE2B21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>Scope</w:t>
      </w:r>
    </w:p>
    <w:p w14:paraId="116BC061" w14:textId="177232D8" w:rsidR="007364D9" w:rsidRPr="000C6D9C" w:rsidRDefault="00D67B7A" w:rsidP="00CD5598">
      <w:pPr>
        <w:pStyle w:val="NormalWeb"/>
        <w:jc w:val="both"/>
        <w:rPr>
          <w:sz w:val="22"/>
          <w:szCs w:val="22"/>
        </w:rPr>
      </w:pPr>
      <w:r w:rsidRPr="000C6D9C">
        <w:rPr>
          <w:sz w:val="22"/>
          <w:szCs w:val="22"/>
        </w:rPr>
        <w:t>The Sharp</w:t>
      </w:r>
      <w:r w:rsidR="00246AAF" w:rsidRPr="000C6D9C">
        <w:rPr>
          <w:sz w:val="22"/>
          <w:szCs w:val="22"/>
        </w:rPr>
        <w:t>s</w:t>
      </w:r>
      <w:r w:rsidRPr="000C6D9C">
        <w:rPr>
          <w:sz w:val="22"/>
          <w:szCs w:val="22"/>
        </w:rPr>
        <w:t xml:space="preserve"> Safety and Disposal Administrative Operational Procedures </w:t>
      </w:r>
      <w:r w:rsidR="007364D9" w:rsidRPr="000C6D9C">
        <w:rPr>
          <w:sz w:val="22"/>
          <w:szCs w:val="22"/>
        </w:rPr>
        <w:t>appl</w:t>
      </w:r>
      <w:r w:rsidR="00246AAF" w:rsidRPr="000C6D9C">
        <w:rPr>
          <w:sz w:val="22"/>
          <w:szCs w:val="22"/>
        </w:rPr>
        <w:t>y</w:t>
      </w:r>
      <w:r w:rsidR="007364D9" w:rsidRPr="000C6D9C">
        <w:rPr>
          <w:sz w:val="22"/>
          <w:szCs w:val="22"/>
        </w:rPr>
        <w:t xml:space="preserve"> to </w:t>
      </w:r>
      <w:r w:rsidR="00D04BDF" w:rsidRPr="000C6D9C">
        <w:rPr>
          <w:sz w:val="22"/>
          <w:szCs w:val="22"/>
        </w:rPr>
        <w:t>a</w:t>
      </w:r>
      <w:r w:rsidR="007364D9" w:rsidRPr="000C6D9C">
        <w:rPr>
          <w:sz w:val="22"/>
          <w:szCs w:val="22"/>
        </w:rPr>
        <w:t xml:space="preserve">ll </w:t>
      </w:r>
      <w:r w:rsidR="00BA64A2" w:rsidRPr="000C6D9C">
        <w:rPr>
          <w:sz w:val="22"/>
          <w:szCs w:val="22"/>
        </w:rPr>
        <w:t xml:space="preserve">Niagara Catholic </w:t>
      </w:r>
      <w:r w:rsidRPr="000C6D9C">
        <w:rPr>
          <w:rStyle w:val="Strong"/>
          <w:b w:val="0"/>
          <w:bCs w:val="0"/>
          <w:sz w:val="22"/>
          <w:szCs w:val="22"/>
        </w:rPr>
        <w:t xml:space="preserve">employees, </w:t>
      </w:r>
      <w:r w:rsidR="007364D9" w:rsidRPr="000C6D9C">
        <w:rPr>
          <w:rStyle w:val="Strong"/>
          <w:b w:val="0"/>
          <w:bCs w:val="0"/>
          <w:sz w:val="22"/>
          <w:szCs w:val="22"/>
        </w:rPr>
        <w:t>visitors, and contractors</w:t>
      </w:r>
      <w:r w:rsidR="007364D9" w:rsidRPr="000C6D9C">
        <w:rPr>
          <w:sz w:val="22"/>
          <w:szCs w:val="22"/>
        </w:rPr>
        <w:t xml:space="preserve"> at all schools and </w:t>
      </w:r>
      <w:r w:rsidRPr="000C6D9C">
        <w:rPr>
          <w:sz w:val="22"/>
          <w:szCs w:val="22"/>
        </w:rPr>
        <w:t xml:space="preserve">Board </w:t>
      </w:r>
      <w:r w:rsidR="007364D9" w:rsidRPr="000C6D9C">
        <w:rPr>
          <w:sz w:val="22"/>
          <w:szCs w:val="22"/>
        </w:rPr>
        <w:t>sites.</w:t>
      </w:r>
      <w:r w:rsidR="003D6222" w:rsidRPr="000C6D9C">
        <w:rPr>
          <w:sz w:val="22"/>
          <w:szCs w:val="22"/>
        </w:rPr>
        <w:t xml:space="preserve"> </w:t>
      </w:r>
      <w:r w:rsidR="007364D9" w:rsidRPr="000C6D9C">
        <w:rPr>
          <w:sz w:val="22"/>
          <w:szCs w:val="22"/>
        </w:rPr>
        <w:t>It governs two primary areas:</w:t>
      </w:r>
    </w:p>
    <w:p w14:paraId="6DC009C0" w14:textId="77777777" w:rsidR="007364D9" w:rsidRPr="00BD4EAF" w:rsidRDefault="007364D9" w:rsidP="00CD5598">
      <w:pPr>
        <w:pStyle w:val="NormalWeb"/>
        <w:numPr>
          <w:ilvl w:val="0"/>
          <w:numId w:val="32"/>
        </w:numPr>
        <w:jc w:val="both"/>
        <w:rPr>
          <w:sz w:val="22"/>
          <w:szCs w:val="22"/>
        </w:rPr>
      </w:pPr>
      <w:r w:rsidRPr="00BD4EAF">
        <w:rPr>
          <w:rStyle w:val="Strong"/>
          <w:sz w:val="22"/>
          <w:szCs w:val="22"/>
        </w:rPr>
        <w:t>Safe Collection and Disposal of Discarded Sharps</w:t>
      </w:r>
    </w:p>
    <w:p w14:paraId="7B42F3A5" w14:textId="011E9B77" w:rsidR="007364D9" w:rsidRPr="000C6D9C" w:rsidRDefault="007364D9" w:rsidP="00CD5598">
      <w:pPr>
        <w:pStyle w:val="NormalWeb"/>
        <w:numPr>
          <w:ilvl w:val="1"/>
          <w:numId w:val="32"/>
        </w:numPr>
        <w:jc w:val="both"/>
        <w:rPr>
          <w:strike/>
          <w:sz w:val="22"/>
          <w:szCs w:val="22"/>
        </w:rPr>
      </w:pPr>
      <w:r w:rsidRPr="000C6D9C">
        <w:rPr>
          <w:sz w:val="22"/>
          <w:szCs w:val="22"/>
        </w:rPr>
        <w:t xml:space="preserve">Applies to any sharp found </w:t>
      </w:r>
      <w:r w:rsidR="00D67B7A" w:rsidRPr="000C6D9C">
        <w:rPr>
          <w:sz w:val="22"/>
          <w:szCs w:val="22"/>
        </w:rPr>
        <w:t xml:space="preserve">on Board property, internally </w:t>
      </w:r>
      <w:r w:rsidR="00170676" w:rsidRPr="000C6D9C">
        <w:rPr>
          <w:sz w:val="22"/>
          <w:szCs w:val="22"/>
        </w:rPr>
        <w:t>and/</w:t>
      </w:r>
      <w:r w:rsidR="00D04BDF" w:rsidRPr="000C6D9C">
        <w:rPr>
          <w:sz w:val="22"/>
          <w:szCs w:val="22"/>
        </w:rPr>
        <w:t>or</w:t>
      </w:r>
      <w:r w:rsidR="00D67B7A" w:rsidRPr="000C6D9C">
        <w:rPr>
          <w:sz w:val="22"/>
          <w:szCs w:val="22"/>
        </w:rPr>
        <w:t xml:space="preserve"> externally</w:t>
      </w:r>
      <w:r w:rsidR="00D04BDF" w:rsidRPr="000C6D9C">
        <w:rPr>
          <w:sz w:val="22"/>
          <w:szCs w:val="22"/>
        </w:rPr>
        <w:t>.</w:t>
      </w:r>
      <w:r w:rsidR="00D67B7A" w:rsidRPr="000C6D9C">
        <w:rPr>
          <w:sz w:val="22"/>
          <w:szCs w:val="22"/>
        </w:rPr>
        <w:t xml:space="preserve"> </w:t>
      </w:r>
    </w:p>
    <w:p w14:paraId="528A0C88" w14:textId="77777777" w:rsidR="007364D9" w:rsidRPr="00BD4EAF" w:rsidRDefault="007364D9" w:rsidP="00CD5598">
      <w:pPr>
        <w:pStyle w:val="NormalWeb"/>
        <w:numPr>
          <w:ilvl w:val="1"/>
          <w:numId w:val="32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Staff must secure the area, report the discovery, and safely collect sharps using PPE and mechanical tools (e.g., tongs, grabbers).</w:t>
      </w:r>
    </w:p>
    <w:p w14:paraId="2B7C5221" w14:textId="5452E207" w:rsidR="0098016F" w:rsidRDefault="007364D9" w:rsidP="00CD5598">
      <w:pPr>
        <w:pStyle w:val="NormalWeb"/>
        <w:numPr>
          <w:ilvl w:val="1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 w:rsidRPr="00BD4EAF">
        <w:rPr>
          <w:sz w:val="22"/>
          <w:szCs w:val="22"/>
        </w:rPr>
        <w:t>All sharps must be immediately placed into a Health Canada</w:t>
      </w:r>
      <w:r w:rsidR="00D67B7A">
        <w:rPr>
          <w:sz w:val="22"/>
          <w:szCs w:val="22"/>
        </w:rPr>
        <w:t xml:space="preserve"> </w:t>
      </w:r>
      <w:r w:rsidRPr="00BD4EAF">
        <w:rPr>
          <w:sz w:val="22"/>
          <w:szCs w:val="22"/>
        </w:rPr>
        <w:t>approved sharps container.</w:t>
      </w:r>
    </w:p>
    <w:p w14:paraId="0AB60EFF" w14:textId="77777777" w:rsidR="003D6222" w:rsidRPr="003D6222" w:rsidRDefault="003D6222" w:rsidP="00CD5598">
      <w:pPr>
        <w:pStyle w:val="NormalWeb"/>
        <w:spacing w:before="0" w:beforeAutospacing="0" w:after="0" w:afterAutospacing="0"/>
        <w:ind w:left="1440"/>
        <w:jc w:val="both"/>
        <w:rPr>
          <w:sz w:val="22"/>
          <w:szCs w:val="22"/>
        </w:rPr>
      </w:pPr>
    </w:p>
    <w:p w14:paraId="1474832E" w14:textId="77777777" w:rsidR="007364D9" w:rsidRPr="00BD4EAF" w:rsidRDefault="007364D9" w:rsidP="00CD5598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 w:rsidRPr="00BD4EAF">
        <w:rPr>
          <w:rStyle w:val="Strong"/>
          <w:sz w:val="22"/>
          <w:szCs w:val="22"/>
        </w:rPr>
        <w:t>Safe Disposal of Sharps Used by Students with Diagnosed Medical Conditions</w:t>
      </w:r>
    </w:p>
    <w:p w14:paraId="54D93208" w14:textId="77777777" w:rsidR="007364D9" w:rsidRPr="00BD4EAF" w:rsidRDefault="007364D9" w:rsidP="00CD5598">
      <w:pPr>
        <w:pStyle w:val="NormalWeb"/>
        <w:numPr>
          <w:ilvl w:val="1"/>
          <w:numId w:val="32"/>
        </w:numPr>
        <w:spacing w:before="0" w:beforeAutospacing="0" w:after="0" w:afterAutospacing="0"/>
        <w:jc w:val="both"/>
        <w:rPr>
          <w:sz w:val="22"/>
          <w:szCs w:val="22"/>
        </w:rPr>
      </w:pPr>
      <w:r w:rsidRPr="00BD4EAF">
        <w:rPr>
          <w:sz w:val="22"/>
          <w:szCs w:val="22"/>
        </w:rPr>
        <w:t>Applies to students using sharps for medically necessary treatments.</w:t>
      </w:r>
    </w:p>
    <w:p w14:paraId="2B615132" w14:textId="77777777" w:rsidR="007364D9" w:rsidRPr="00BD4EAF" w:rsidRDefault="007364D9" w:rsidP="00CD5598">
      <w:pPr>
        <w:pStyle w:val="NormalWeb"/>
        <w:numPr>
          <w:ilvl w:val="1"/>
          <w:numId w:val="32"/>
        </w:numPr>
        <w:spacing w:after="0" w:afterAutospacing="0"/>
        <w:jc w:val="both"/>
        <w:rPr>
          <w:sz w:val="22"/>
          <w:szCs w:val="22"/>
        </w:rPr>
      </w:pPr>
      <w:r w:rsidRPr="00BD4EAF">
        <w:rPr>
          <w:sz w:val="22"/>
          <w:szCs w:val="22"/>
        </w:rPr>
        <w:t>Schools must provide secure, private, and accessible disposal options.</w:t>
      </w:r>
    </w:p>
    <w:p w14:paraId="23A10FF0" w14:textId="45B0B7F9" w:rsidR="003D6222" w:rsidRDefault="007364D9" w:rsidP="00CD5598">
      <w:pPr>
        <w:pStyle w:val="NormalWeb"/>
        <w:numPr>
          <w:ilvl w:val="1"/>
          <w:numId w:val="32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Procedures must respect student dignity, privacy, and autonomy, while ensuring staff understand their responsibilities.</w:t>
      </w:r>
    </w:p>
    <w:p w14:paraId="278EA5F9" w14:textId="2682051F" w:rsidR="000C6D9C" w:rsidRDefault="000C6D9C" w:rsidP="00CD5598">
      <w:pPr>
        <w:pStyle w:val="NormalWeb"/>
        <w:jc w:val="both"/>
        <w:rPr>
          <w:sz w:val="22"/>
          <w:szCs w:val="22"/>
        </w:rPr>
      </w:pPr>
    </w:p>
    <w:p w14:paraId="650B2A8F" w14:textId="77777777" w:rsidR="000C6D9C" w:rsidRPr="000C6D9C" w:rsidRDefault="000C6D9C" w:rsidP="00CD5598">
      <w:pPr>
        <w:pStyle w:val="NormalWeb"/>
        <w:jc w:val="both"/>
        <w:rPr>
          <w:sz w:val="22"/>
          <w:szCs w:val="22"/>
        </w:rPr>
      </w:pPr>
    </w:p>
    <w:p w14:paraId="5D567BA3" w14:textId="6FD9BFAB" w:rsidR="00F762E2" w:rsidRPr="00BD4EAF" w:rsidRDefault="00CE2B21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>Background</w:t>
      </w:r>
    </w:p>
    <w:p w14:paraId="6099BDD1" w14:textId="3B592044" w:rsidR="007364D9" w:rsidRPr="00BD4EAF" w:rsidRDefault="007364D9" w:rsidP="00CD5598">
      <w:pPr>
        <w:pStyle w:val="NormalWeb"/>
        <w:jc w:val="both"/>
        <w:rPr>
          <w:sz w:val="22"/>
          <w:szCs w:val="22"/>
        </w:rPr>
      </w:pPr>
      <w:r w:rsidRPr="00BD4EAF">
        <w:rPr>
          <w:sz w:val="22"/>
          <w:szCs w:val="22"/>
        </w:rPr>
        <w:t xml:space="preserve">All sharps found on </w:t>
      </w:r>
      <w:r w:rsidRPr="000C6D9C">
        <w:rPr>
          <w:sz w:val="22"/>
          <w:szCs w:val="22"/>
        </w:rPr>
        <w:t>N</w:t>
      </w:r>
      <w:r w:rsidR="00170676" w:rsidRPr="000C6D9C">
        <w:rPr>
          <w:sz w:val="22"/>
          <w:szCs w:val="22"/>
        </w:rPr>
        <w:t xml:space="preserve">iagara </w:t>
      </w:r>
      <w:r w:rsidRPr="000C6D9C">
        <w:rPr>
          <w:sz w:val="22"/>
          <w:szCs w:val="22"/>
        </w:rPr>
        <w:t>C</w:t>
      </w:r>
      <w:r w:rsidR="00170676" w:rsidRPr="000C6D9C">
        <w:rPr>
          <w:sz w:val="22"/>
          <w:szCs w:val="22"/>
        </w:rPr>
        <w:t xml:space="preserve">atholic </w:t>
      </w:r>
      <w:r w:rsidRPr="000C6D9C">
        <w:rPr>
          <w:sz w:val="22"/>
          <w:szCs w:val="22"/>
        </w:rPr>
        <w:t>D</w:t>
      </w:r>
      <w:r w:rsidR="00170676" w:rsidRPr="000C6D9C">
        <w:rPr>
          <w:sz w:val="22"/>
          <w:szCs w:val="22"/>
        </w:rPr>
        <w:t xml:space="preserve">istrict </w:t>
      </w:r>
      <w:r w:rsidRPr="000C6D9C">
        <w:rPr>
          <w:sz w:val="22"/>
          <w:szCs w:val="22"/>
        </w:rPr>
        <w:t>S</w:t>
      </w:r>
      <w:r w:rsidR="00170676" w:rsidRPr="000C6D9C">
        <w:rPr>
          <w:sz w:val="22"/>
          <w:szCs w:val="22"/>
        </w:rPr>
        <w:t xml:space="preserve">chool </w:t>
      </w:r>
      <w:r w:rsidRPr="000C6D9C">
        <w:rPr>
          <w:sz w:val="22"/>
          <w:szCs w:val="22"/>
        </w:rPr>
        <w:t>B</w:t>
      </w:r>
      <w:r w:rsidR="00170676" w:rsidRPr="000C6D9C">
        <w:rPr>
          <w:sz w:val="22"/>
          <w:szCs w:val="22"/>
        </w:rPr>
        <w:t>oard</w:t>
      </w:r>
      <w:r w:rsidRPr="000C6D9C">
        <w:rPr>
          <w:sz w:val="22"/>
          <w:szCs w:val="22"/>
        </w:rPr>
        <w:t xml:space="preserve"> property must be treated </w:t>
      </w:r>
      <w:r w:rsidRPr="00BD4EAF">
        <w:rPr>
          <w:sz w:val="22"/>
          <w:szCs w:val="22"/>
        </w:rPr>
        <w:t xml:space="preserve">as </w:t>
      </w:r>
      <w:r w:rsidRPr="00BD4EAF">
        <w:rPr>
          <w:rStyle w:val="Strong"/>
          <w:b w:val="0"/>
          <w:bCs w:val="0"/>
          <w:sz w:val="22"/>
          <w:szCs w:val="22"/>
        </w:rPr>
        <w:t>potential biohazardous material</w:t>
      </w:r>
      <w:r w:rsidRPr="00BD4EAF">
        <w:rPr>
          <w:b/>
          <w:bCs/>
          <w:sz w:val="22"/>
          <w:szCs w:val="22"/>
        </w:rPr>
        <w:t>.</w:t>
      </w:r>
      <w:r w:rsidRPr="00BD4EAF">
        <w:rPr>
          <w:sz w:val="22"/>
          <w:szCs w:val="22"/>
        </w:rPr>
        <w:t xml:space="preserve"> Improper handling or disposal can cause injury, bloodborne pathogen exposure, and legal consequences.</w:t>
      </w:r>
    </w:p>
    <w:p w14:paraId="0513F789" w14:textId="77777777" w:rsidR="007364D9" w:rsidRPr="00BD4EAF" w:rsidRDefault="007364D9" w:rsidP="00CD5598">
      <w:pPr>
        <w:pStyle w:val="NormalWeb"/>
        <w:jc w:val="both"/>
        <w:rPr>
          <w:sz w:val="22"/>
          <w:szCs w:val="22"/>
        </w:rPr>
      </w:pPr>
      <w:r w:rsidRPr="00BD4EAF">
        <w:rPr>
          <w:rStyle w:val="Strong"/>
          <w:sz w:val="22"/>
          <w:szCs w:val="22"/>
        </w:rPr>
        <w:t>Key safety protocols:</w:t>
      </w:r>
    </w:p>
    <w:p w14:paraId="6A0BF8DE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Only trained staff (custodians or designated personnel) may collect discarded sharps.</w:t>
      </w:r>
    </w:p>
    <w:p w14:paraId="68573C08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PPE must be worn, including puncture-resistant gloves.</w:t>
      </w:r>
    </w:p>
    <w:p w14:paraId="75A6E182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Mechanical tools (tongs, sharps grabbers) must be used to avoid direct contact.</w:t>
      </w:r>
    </w:p>
    <w:p w14:paraId="1E2639EE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Sharps must be deposited immediately into a Health Canada-approved, puncture-resistant container.</w:t>
      </w:r>
    </w:p>
    <w:p w14:paraId="3B89231F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Containers must be mounted or stored in secure, restricted-access locations.</w:t>
      </w:r>
    </w:p>
    <w:p w14:paraId="171536EE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Sharps must never be placed in regular garbage, recycling, or compost bins.</w:t>
      </w:r>
    </w:p>
    <w:p w14:paraId="23E8F3B2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Full containers must be removed only by certified biomedical waste contractors.</w:t>
      </w:r>
    </w:p>
    <w:p w14:paraId="3AD9C616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Maintain records of disposal service dates for audits.</w:t>
      </w:r>
    </w:p>
    <w:p w14:paraId="4F910C56" w14:textId="77777777" w:rsidR="007364D9" w:rsidRPr="00BD4EAF" w:rsidRDefault="007364D9" w:rsidP="00CD5598">
      <w:pPr>
        <w:pStyle w:val="NormalWeb"/>
        <w:numPr>
          <w:ilvl w:val="0"/>
          <w:numId w:val="34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 xml:space="preserve">Report any sharps-related incidents immediately through </w:t>
      </w:r>
      <w:proofErr w:type="spellStart"/>
      <w:r w:rsidRPr="00BD4EAF">
        <w:rPr>
          <w:sz w:val="22"/>
          <w:szCs w:val="22"/>
        </w:rPr>
        <w:t>eBase</w:t>
      </w:r>
      <w:proofErr w:type="spellEnd"/>
      <w:r w:rsidRPr="00BD4EAF">
        <w:rPr>
          <w:sz w:val="22"/>
          <w:szCs w:val="22"/>
        </w:rPr>
        <w:t>.</w:t>
      </w:r>
    </w:p>
    <w:p w14:paraId="18641684" w14:textId="6642EBAC" w:rsidR="00885D1B" w:rsidRPr="00BD4EAF" w:rsidRDefault="00885D1B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 xml:space="preserve">Roles </w:t>
      </w:r>
      <w:r w:rsidR="00170676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and</w:t>
      </w: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 Responsibilities</w:t>
      </w:r>
    </w:p>
    <w:p w14:paraId="4C6F793A" w14:textId="42223C0F" w:rsidR="007364D9" w:rsidRPr="00BD4EAF" w:rsidRDefault="007364D9" w:rsidP="00CD5598">
      <w:pPr>
        <w:pStyle w:val="NormalWeb"/>
        <w:jc w:val="both"/>
        <w:rPr>
          <w:sz w:val="22"/>
          <w:szCs w:val="22"/>
        </w:rPr>
      </w:pPr>
      <w:r w:rsidRPr="000C6D9C">
        <w:rPr>
          <w:rStyle w:val="Strong"/>
          <w:sz w:val="22"/>
          <w:szCs w:val="22"/>
        </w:rPr>
        <w:t>Principals</w:t>
      </w:r>
      <w:r w:rsidR="00C35B5D" w:rsidRPr="000C6D9C">
        <w:rPr>
          <w:rStyle w:val="Strong"/>
          <w:sz w:val="22"/>
          <w:szCs w:val="22"/>
        </w:rPr>
        <w:t>,</w:t>
      </w:r>
      <w:r w:rsidR="002F69B6" w:rsidRPr="000C6D9C">
        <w:rPr>
          <w:rStyle w:val="Strong"/>
          <w:sz w:val="22"/>
          <w:szCs w:val="22"/>
        </w:rPr>
        <w:t xml:space="preserve"> Supervisors </w:t>
      </w:r>
      <w:r w:rsidR="002F69B6">
        <w:rPr>
          <w:rStyle w:val="Strong"/>
          <w:sz w:val="22"/>
          <w:szCs w:val="22"/>
        </w:rPr>
        <w:t>and Coordinators</w:t>
      </w:r>
    </w:p>
    <w:p w14:paraId="6B8A792A" w14:textId="77777777" w:rsidR="007364D9" w:rsidRPr="00BD4EAF" w:rsidRDefault="007364D9" w:rsidP="00CD5598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Ensure sharps containers are available, securely installed, and clearly labeled.</w:t>
      </w:r>
    </w:p>
    <w:p w14:paraId="3A572AF5" w14:textId="77777777" w:rsidR="007364D9" w:rsidRPr="00BD4EAF" w:rsidRDefault="007364D9" w:rsidP="00CD5598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Ensure staff are trained in sharps handling protocols and have access to equipment.</w:t>
      </w:r>
    </w:p>
    <w:p w14:paraId="3D17C5A8" w14:textId="77777777" w:rsidR="007364D9" w:rsidRPr="00BD4EAF" w:rsidRDefault="007364D9" w:rsidP="00CD5598">
      <w:pPr>
        <w:pStyle w:val="NormalWeb"/>
        <w:numPr>
          <w:ilvl w:val="0"/>
          <w:numId w:val="35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Support students with medical needs by providing safe, respectful environments.</w:t>
      </w:r>
    </w:p>
    <w:p w14:paraId="540690E7" w14:textId="77777777" w:rsidR="007364D9" w:rsidRPr="00BD4EAF" w:rsidRDefault="007364D9" w:rsidP="00CD5598">
      <w:pPr>
        <w:pStyle w:val="NormalWeb"/>
        <w:jc w:val="both"/>
        <w:rPr>
          <w:sz w:val="22"/>
          <w:szCs w:val="22"/>
        </w:rPr>
      </w:pPr>
      <w:r w:rsidRPr="00BD4EAF">
        <w:rPr>
          <w:rStyle w:val="Strong"/>
          <w:sz w:val="22"/>
          <w:szCs w:val="22"/>
        </w:rPr>
        <w:t>Custodial Staff</w:t>
      </w:r>
    </w:p>
    <w:p w14:paraId="1AF1C3B7" w14:textId="77777777" w:rsidR="007364D9" w:rsidRPr="00BD4EAF" w:rsidRDefault="007364D9" w:rsidP="00CD5598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Complete Board-approved training for safe identification, handling, and disposal.</w:t>
      </w:r>
    </w:p>
    <w:p w14:paraId="47EDF622" w14:textId="77777777" w:rsidR="007364D9" w:rsidRPr="00BD4EAF" w:rsidRDefault="007364D9" w:rsidP="00CD5598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Conduct routine inspections of high-risk outdoor areas.</w:t>
      </w:r>
    </w:p>
    <w:p w14:paraId="0F08481A" w14:textId="77777777" w:rsidR="007364D9" w:rsidRPr="00BD4EAF" w:rsidRDefault="007364D9" w:rsidP="00CD5598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Use mechanical collection tools and PPE to retrieve sharps.</w:t>
      </w:r>
    </w:p>
    <w:p w14:paraId="4BC2C770" w14:textId="77777777" w:rsidR="007364D9" w:rsidRPr="00BD4EAF" w:rsidRDefault="007364D9" w:rsidP="00CD5598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Deposit sharps into approved containers immediately.</w:t>
      </w:r>
    </w:p>
    <w:p w14:paraId="0A6A0429" w14:textId="77777777" w:rsidR="007364D9" w:rsidRPr="00BD4EAF" w:rsidRDefault="007364D9" w:rsidP="00CD5598">
      <w:pPr>
        <w:pStyle w:val="NormalWeb"/>
        <w:numPr>
          <w:ilvl w:val="0"/>
          <w:numId w:val="36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 xml:space="preserve">Report incidents and request container pick-up via </w:t>
      </w:r>
      <w:proofErr w:type="spellStart"/>
      <w:r w:rsidRPr="00BD4EAF">
        <w:rPr>
          <w:sz w:val="22"/>
          <w:szCs w:val="22"/>
        </w:rPr>
        <w:t>eBase</w:t>
      </w:r>
      <w:proofErr w:type="spellEnd"/>
      <w:r w:rsidRPr="00BD4EAF">
        <w:rPr>
          <w:sz w:val="22"/>
          <w:szCs w:val="22"/>
        </w:rPr>
        <w:t>.</w:t>
      </w:r>
    </w:p>
    <w:p w14:paraId="202E3EA9" w14:textId="584E7E1F" w:rsidR="007364D9" w:rsidRPr="00BD4EAF" w:rsidRDefault="00EE02C6" w:rsidP="00CD5598">
      <w:pPr>
        <w:pStyle w:val="NormalWeb"/>
        <w:jc w:val="both"/>
        <w:rPr>
          <w:sz w:val="22"/>
          <w:szCs w:val="22"/>
        </w:rPr>
      </w:pPr>
      <w:r w:rsidRPr="00EE02C6">
        <w:rPr>
          <w:rStyle w:val="Strong"/>
          <w:sz w:val="22"/>
          <w:szCs w:val="22"/>
        </w:rPr>
        <w:t xml:space="preserve">Supervisor of </w:t>
      </w:r>
      <w:r w:rsidR="002F69B6" w:rsidRPr="00EE02C6">
        <w:rPr>
          <w:rStyle w:val="Strong"/>
          <w:sz w:val="22"/>
          <w:szCs w:val="22"/>
        </w:rPr>
        <w:t>Operations</w:t>
      </w:r>
      <w:r w:rsidR="002F69B6">
        <w:rPr>
          <w:rStyle w:val="Strong"/>
          <w:sz w:val="22"/>
          <w:szCs w:val="22"/>
        </w:rPr>
        <w:t xml:space="preserve"> </w:t>
      </w:r>
    </w:p>
    <w:p w14:paraId="2926A1DA" w14:textId="77777777" w:rsidR="007364D9" w:rsidRPr="00BD4EAF" w:rsidRDefault="007364D9" w:rsidP="00CD5598">
      <w:pPr>
        <w:pStyle w:val="NormalWeb"/>
        <w:numPr>
          <w:ilvl w:val="0"/>
          <w:numId w:val="37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Maintain contracts with certified biomedical waste contractors.</w:t>
      </w:r>
    </w:p>
    <w:p w14:paraId="6D40ECBA" w14:textId="1A48FCA5" w:rsidR="007364D9" w:rsidRPr="00BD4EAF" w:rsidRDefault="007364D9" w:rsidP="00CD5598">
      <w:pPr>
        <w:pStyle w:val="NormalWeb"/>
        <w:numPr>
          <w:ilvl w:val="0"/>
          <w:numId w:val="37"/>
        </w:numPr>
        <w:jc w:val="both"/>
        <w:rPr>
          <w:sz w:val="22"/>
          <w:szCs w:val="22"/>
        </w:rPr>
      </w:pPr>
      <w:r w:rsidRPr="00BD4EAF">
        <w:rPr>
          <w:sz w:val="22"/>
          <w:szCs w:val="22"/>
        </w:rPr>
        <w:t>Support site-level responses to sharps incidents (</w:t>
      </w:r>
      <w:r w:rsidR="00EE02C6">
        <w:rPr>
          <w:sz w:val="22"/>
          <w:szCs w:val="22"/>
        </w:rPr>
        <w:t>D</w:t>
      </w:r>
      <w:r w:rsidRPr="00BD4EAF">
        <w:rPr>
          <w:sz w:val="22"/>
          <w:szCs w:val="22"/>
        </w:rPr>
        <w:t>ocumentation, coordination).</w:t>
      </w:r>
    </w:p>
    <w:p w14:paraId="014B01E1" w14:textId="1AD66652" w:rsidR="00AD3AC7" w:rsidRPr="00BD4EAF" w:rsidRDefault="00191A5A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COLLECTION AND </w:t>
      </w:r>
      <w:r w:rsidR="00455190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Disposa</w:t>
      </w:r>
      <w:r w:rsidR="00DC6321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l</w:t>
      </w:r>
      <w:r w:rsidR="00455190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 </w:t>
      </w:r>
      <w:r w:rsidR="00455190" w:rsidRPr="00BD4EAF">
        <w:rPr>
          <w:rFonts w:ascii="Times New Roman" w:eastAsia="Calibri" w:hAnsi="Times New Roman" w:cs="Times New Roman"/>
          <w:b/>
          <w:caps/>
          <w:color w:val="FFFFFF"/>
        </w:rPr>
        <w:t>Procedures</w:t>
      </w:r>
    </w:p>
    <w:p w14:paraId="37BB9287" w14:textId="03A88E0C" w:rsidR="00BD4EAF" w:rsidRPr="00BD4EAF" w:rsidRDefault="00BD4EAF" w:rsidP="00CD5598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Discarded Sharps Found Outdoors</w:t>
      </w:r>
    </w:p>
    <w:p w14:paraId="727351DD" w14:textId="6F1B5A0A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Do Not Touch with Bare Hands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Never pick up sharps directly.</w:t>
      </w:r>
    </w:p>
    <w:p w14:paraId="4D18741C" w14:textId="77777777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Secure the Area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Prevent access using cones, barriers, or supervision.</w:t>
      </w:r>
    </w:p>
    <w:p w14:paraId="3E2B3482" w14:textId="77777777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Wear PPE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Puncture-resistant gloves; goggles or face shield if splatter risk exists.</w:t>
      </w:r>
    </w:p>
    <w:p w14:paraId="1A8A2D01" w14:textId="77777777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Use Mechanical Collection Tools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Long-handled tongs or grabbers; do not bend or manipulate sharps.</w:t>
      </w:r>
    </w:p>
    <w:p w14:paraId="41ED47AB" w14:textId="77777777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Deposit in Approved Container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Place directly into a Health Canada-approved sharps container.</w:t>
      </w:r>
    </w:p>
    <w:p w14:paraId="197A304A" w14:textId="60B83E07" w:rsidR="00BD4EAF" w:rsidRPr="00BD4EAF" w:rsidRDefault="00BD4EAF" w:rsidP="00CD5598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Secure and Monitor Container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Do not overfill (max ¾ full); contact </w:t>
      </w:r>
      <w:r w:rsidR="00EE02C6">
        <w:rPr>
          <w:rFonts w:ascii="Times New Roman" w:eastAsia="Times New Roman" w:hAnsi="Times New Roman" w:cs="Times New Roman"/>
          <w:lang w:eastAsia="en-CA"/>
        </w:rPr>
        <w:t>Supervisor of Operations (Custodial)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for pickup if full.</w:t>
      </w:r>
    </w:p>
    <w:p w14:paraId="2B36CCF9" w14:textId="1D93FE4D" w:rsidR="00BD4EAF" w:rsidRPr="00BD4EAF" w:rsidRDefault="00BD4EAF" w:rsidP="00CD5598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Student/Staff Medical Use of Sharps</w:t>
      </w:r>
    </w:p>
    <w:p w14:paraId="7F9B4A2A" w14:textId="77777777" w:rsidR="00BD4EAF" w:rsidRPr="00BD4EAF" w:rsidRDefault="00BD4EAF" w:rsidP="00CD5598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Designated Medical Space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Private, accessible location (washroom, wellness room).</w:t>
      </w:r>
    </w:p>
    <w:p w14:paraId="037931CF" w14:textId="77777777" w:rsidR="00BD4EAF" w:rsidRPr="00BD4EAF" w:rsidRDefault="00BD4EAF" w:rsidP="00CD5598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Sharps Container Installation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Health Canada-approved, securely mounted, clearly labeled, regularly inspected.</w:t>
      </w:r>
    </w:p>
    <w:p w14:paraId="5B78921D" w14:textId="77777777" w:rsidR="00BD4EAF" w:rsidRPr="00BD4EAF" w:rsidRDefault="00BD4EAF" w:rsidP="00CD5598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Student Education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Place sharps directly into container; no recapping; age-appropriate instruction; parental involvement.</w:t>
      </w:r>
    </w:p>
    <w:p w14:paraId="3B8A3A0D" w14:textId="4CC60A48" w:rsidR="00BD4EAF" w:rsidRPr="00BD4EAF" w:rsidRDefault="00BD4EAF" w:rsidP="00CD5598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Staff Training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– Familiarity with medical plan, trained on safe disposal</w:t>
      </w:r>
      <w:r w:rsidR="00170676">
        <w:rPr>
          <w:rFonts w:ascii="Times New Roman" w:eastAsia="Times New Roman" w:hAnsi="Times New Roman" w:cs="Times New Roman"/>
          <w:lang w:eastAsia="en-CA"/>
        </w:rPr>
        <w:t xml:space="preserve"> </w:t>
      </w:r>
      <w:r w:rsidR="00170676" w:rsidRPr="000C6D9C">
        <w:rPr>
          <w:rFonts w:ascii="Times New Roman" w:eastAsia="Times New Roman" w:hAnsi="Times New Roman" w:cs="Times New Roman"/>
          <w:lang w:eastAsia="en-CA"/>
        </w:rPr>
        <w:t xml:space="preserve">and </w:t>
      </w:r>
      <w:r w:rsidRPr="000C6D9C">
        <w:rPr>
          <w:rFonts w:ascii="Times New Roman" w:eastAsia="Times New Roman" w:hAnsi="Times New Roman" w:cs="Times New Roman"/>
          <w:lang w:eastAsia="en-CA"/>
        </w:rPr>
        <w:t>p</w:t>
      </w:r>
      <w:r w:rsidRPr="00BD4EAF">
        <w:rPr>
          <w:rFonts w:ascii="Times New Roman" w:eastAsia="Times New Roman" w:hAnsi="Times New Roman" w:cs="Times New Roman"/>
          <w:lang w:eastAsia="en-CA"/>
        </w:rPr>
        <w:t>rocedures for accidental exposure.</w:t>
      </w:r>
    </w:p>
    <w:p w14:paraId="12F854B2" w14:textId="22A70E27" w:rsidR="00455190" w:rsidRPr="00BD4EAF" w:rsidRDefault="00455190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>Disposal of Sharps C</w:t>
      </w:r>
      <w:r w:rsidR="00B85F5B" w:rsidRPr="00BD4EAF">
        <w:rPr>
          <w:rFonts w:ascii="Times New Roman" w:eastAsia="Calibri" w:hAnsi="Times New Roman" w:cs="Times New Roman"/>
          <w:b/>
          <w:caps/>
          <w:color w:val="FFFFFF"/>
        </w:rPr>
        <w:t>o</w:t>
      </w:r>
      <w:r w:rsidRPr="00BD4EAF">
        <w:rPr>
          <w:rFonts w:ascii="Times New Roman" w:eastAsia="Calibri" w:hAnsi="Times New Roman" w:cs="Times New Roman"/>
          <w:b/>
          <w:caps/>
          <w:color w:val="FFFFFF"/>
        </w:rPr>
        <w:t>ntainers</w:t>
      </w:r>
    </w:p>
    <w:p w14:paraId="126D01EC" w14:textId="77777777" w:rsidR="00DA1794" w:rsidRPr="00BD4EAF" w:rsidRDefault="00DA1794" w:rsidP="00CD5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Sharps Container Management and Disposal</w:t>
      </w:r>
    </w:p>
    <w:p w14:paraId="22E9CC82" w14:textId="488E33FB" w:rsidR="00DA1794" w:rsidRPr="00BD4EAF" w:rsidRDefault="00DA1794" w:rsidP="00CD559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Labeling</w:t>
      </w:r>
    </w:p>
    <w:p w14:paraId="7E57623A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All sharps containers must be clearly labeled with the universal “Biohazard – Sharps Waste” symbol and wording to ensure immediate recognition by staff, students, and contractors.</w:t>
      </w:r>
    </w:p>
    <w:p w14:paraId="79604473" w14:textId="77777777" w:rsidR="00DA1794" w:rsidRPr="00BD4EAF" w:rsidRDefault="00DA1794" w:rsidP="00CD559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Monitoring and Replacement</w:t>
      </w:r>
    </w:p>
    <w:p w14:paraId="7D2EF9DE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Containers should be monitored regularly and replaced when approximately three-quarters (¾) full to prevent overfilling, which could cause sharps to protrude or increase injury risk.</w:t>
      </w:r>
    </w:p>
    <w:p w14:paraId="0E34B0DD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Containers must also be replaced immediately if damaged (e.g., cracks, leaks, compromised lids) to prevent accidental exposure or spillage.</w:t>
      </w:r>
    </w:p>
    <w:p w14:paraId="1671C177" w14:textId="77777777" w:rsidR="00DA1794" w:rsidRPr="00BD4EAF" w:rsidRDefault="00DA1794" w:rsidP="00CD559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Sealing and Storage</w:t>
      </w:r>
    </w:p>
    <w:p w14:paraId="2517A808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Once full or ready for replacement, containers must be securely sealed.</w:t>
      </w:r>
    </w:p>
    <w:p w14:paraId="1795FE6B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Sealed containers should be stored in a secure, restricted-access area that is dry, cool, and protected from direct sunlight or extreme temperatures to maintain integrity and prevent unauthorized access.</w:t>
      </w:r>
    </w:p>
    <w:p w14:paraId="704E1B98" w14:textId="77777777" w:rsidR="00DA1794" w:rsidRPr="00BD4EAF" w:rsidRDefault="00DA1794" w:rsidP="00CD559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Collection and Disposal</w:t>
      </w:r>
    </w:p>
    <w:p w14:paraId="7F85966B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Removal and disposal of sharps containers may only be performed by provincially certified biomedical waste contractors licensed and trained under Ontario health and environmental regulations.</w:t>
      </w:r>
    </w:p>
    <w:p w14:paraId="42E87EFB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Board staff are prohibited from transporting sharps containers in personal or Board-owned vehicles.</w:t>
      </w:r>
    </w:p>
    <w:p w14:paraId="6C5C439D" w14:textId="77777777" w:rsidR="00DA1794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 xml:space="preserve">Custodians must complete the </w:t>
      </w:r>
      <w:proofErr w:type="spellStart"/>
      <w:r w:rsidRPr="00BD4EAF">
        <w:rPr>
          <w:rFonts w:ascii="Times New Roman" w:eastAsia="Times New Roman" w:hAnsi="Times New Roman" w:cs="Times New Roman"/>
          <w:lang w:eastAsia="en-CA"/>
        </w:rPr>
        <w:t>eBase</w:t>
      </w:r>
      <w:proofErr w:type="spellEnd"/>
      <w:r w:rsidRPr="00BD4EAF">
        <w:rPr>
          <w:rFonts w:ascii="Times New Roman" w:eastAsia="Times New Roman" w:hAnsi="Times New Roman" w:cs="Times New Roman"/>
          <w:lang w:eastAsia="en-CA"/>
        </w:rPr>
        <w:t xml:space="preserve"> online form to request container pickup when required.</w:t>
      </w:r>
    </w:p>
    <w:p w14:paraId="2A9AD579" w14:textId="77777777" w:rsidR="00DA1794" w:rsidRPr="00BD4EAF" w:rsidRDefault="00DA1794" w:rsidP="00CD559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b/>
          <w:bCs/>
          <w:lang w:eastAsia="en-CA"/>
        </w:rPr>
        <w:t>Oversight</w:t>
      </w:r>
    </w:p>
    <w:p w14:paraId="2CD699CD" w14:textId="22AB46F9" w:rsidR="00885D1B" w:rsidRPr="00BD4EAF" w:rsidRDefault="00DA1794" w:rsidP="00CD5598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 xml:space="preserve">The Board’s </w:t>
      </w:r>
      <w:bookmarkStart w:id="0" w:name="_Hlk208829722"/>
      <w:r w:rsidR="00EE02C6">
        <w:rPr>
          <w:rFonts w:ascii="Times New Roman" w:eastAsia="Times New Roman" w:hAnsi="Times New Roman" w:cs="Times New Roman"/>
          <w:lang w:eastAsia="en-CA"/>
        </w:rPr>
        <w:t>Facilities Department (Custodial)</w:t>
      </w:r>
      <w:r w:rsidRPr="00BD4EAF">
        <w:rPr>
          <w:rFonts w:ascii="Times New Roman" w:eastAsia="Times New Roman" w:hAnsi="Times New Roman" w:cs="Times New Roman"/>
          <w:lang w:eastAsia="en-CA"/>
        </w:rPr>
        <w:t xml:space="preserve"> </w:t>
      </w:r>
      <w:bookmarkEnd w:id="0"/>
      <w:r w:rsidRPr="00BD4EAF">
        <w:rPr>
          <w:rFonts w:ascii="Times New Roman" w:eastAsia="Times New Roman" w:hAnsi="Times New Roman" w:cs="Times New Roman"/>
          <w:lang w:eastAsia="en-CA"/>
        </w:rPr>
        <w:t>is responsible for maintaining contracts with certified biomedical waste contractors and coordinating timely collection and disposal to ensure ongoing safety and regulatory compliance.</w:t>
      </w:r>
    </w:p>
    <w:p w14:paraId="038E3F79" w14:textId="57817CDB" w:rsidR="00AD3AC7" w:rsidRPr="00BD4EAF" w:rsidRDefault="00F762E2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 xml:space="preserve">Training </w:t>
      </w:r>
      <w:r w:rsidR="00170676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and </w:t>
      </w: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Awareness </w:t>
      </w:r>
    </w:p>
    <w:p w14:paraId="3A871EC2" w14:textId="77777777" w:rsidR="00C0572B" w:rsidRPr="00BD4EAF" w:rsidRDefault="00C0572B" w:rsidP="00CD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29199069" w14:textId="020CA79F" w:rsidR="00F762E2" w:rsidRPr="00BD4EAF" w:rsidRDefault="00F762E2" w:rsidP="00CD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Designated staff will receive annual training on:</w:t>
      </w:r>
    </w:p>
    <w:p w14:paraId="54C5C743" w14:textId="77777777" w:rsidR="00F762E2" w:rsidRPr="00BD4EAF" w:rsidRDefault="00F762E2" w:rsidP="00CD55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Safe handling of sharps.</w:t>
      </w:r>
    </w:p>
    <w:p w14:paraId="427A3B3E" w14:textId="77777777" w:rsidR="00F762E2" w:rsidRPr="00BD4EAF" w:rsidRDefault="00F762E2" w:rsidP="00CD55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Use of PPE and collection tools.</w:t>
      </w:r>
    </w:p>
    <w:p w14:paraId="663F948F" w14:textId="6BE62E11" w:rsidR="00F762E2" w:rsidRPr="00BD4EAF" w:rsidRDefault="00F762E2" w:rsidP="00CD55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Disposal procedures and incident reporting.</w:t>
      </w:r>
    </w:p>
    <w:p w14:paraId="78822BAC" w14:textId="77777777" w:rsidR="00C0572B" w:rsidRPr="00BD4EAF" w:rsidRDefault="00C0572B" w:rsidP="00CD55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en-CA"/>
        </w:rPr>
      </w:pPr>
    </w:p>
    <w:p w14:paraId="5974515C" w14:textId="6CB3C175" w:rsidR="008E6F3A" w:rsidRPr="00BD4EAF" w:rsidRDefault="00F762E2" w:rsidP="00CD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BD4EAF">
        <w:rPr>
          <w:rFonts w:ascii="Times New Roman" w:eastAsia="Times New Roman" w:hAnsi="Times New Roman" w:cs="Times New Roman"/>
          <w:lang w:eastAsia="en-CA"/>
        </w:rPr>
        <w:t>Students with medical needs requiring sharps use will receive support and guidance in accordance with the Board’s medical support protocols.</w:t>
      </w:r>
    </w:p>
    <w:p w14:paraId="37B478D8" w14:textId="77777777" w:rsidR="00BD4EAF" w:rsidRPr="00BD4EAF" w:rsidRDefault="00BD4EAF" w:rsidP="00CD55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61E08904" w14:textId="74DA56F0" w:rsidR="008E6F3A" w:rsidRPr="000C6D9C" w:rsidRDefault="00F762E2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 w:themeColor="background1"/>
        </w:rPr>
      </w:pP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C</w:t>
      </w:r>
      <w:r w:rsidR="00B85F5B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o</w:t>
      </w: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mpliance </w:t>
      </w:r>
      <w:r w:rsidR="00170676"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 xml:space="preserve">and </w:t>
      </w:r>
      <w:r w:rsidRPr="000C6D9C">
        <w:rPr>
          <w:rFonts w:ascii="Times New Roman" w:eastAsia="Calibri" w:hAnsi="Times New Roman" w:cs="Times New Roman"/>
          <w:b/>
          <w:caps/>
          <w:color w:val="FFFFFF" w:themeColor="background1"/>
        </w:rPr>
        <w:t>Monitoring</w:t>
      </w:r>
    </w:p>
    <w:p w14:paraId="7DF54B3F" w14:textId="77777777" w:rsidR="008E6F3A" w:rsidRPr="000C6D9C" w:rsidRDefault="008E6F3A" w:rsidP="00CD55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E30A31" w14:textId="06137996" w:rsidR="00F762E2" w:rsidRPr="000C6D9C" w:rsidRDefault="00F762E2" w:rsidP="00CD55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D9C">
        <w:rPr>
          <w:rFonts w:ascii="Times New Roman" w:eastAsia="Times New Roman" w:hAnsi="Times New Roman" w:cs="Times New Roman"/>
        </w:rPr>
        <w:t>Th</w:t>
      </w:r>
      <w:r w:rsidR="00170676" w:rsidRPr="000C6D9C">
        <w:rPr>
          <w:rFonts w:ascii="Times New Roman" w:eastAsia="Times New Roman" w:hAnsi="Times New Roman" w:cs="Times New Roman"/>
        </w:rPr>
        <w:t xml:space="preserve">e </w:t>
      </w:r>
      <w:r w:rsidR="00170676" w:rsidRPr="000C6D9C">
        <w:rPr>
          <w:rFonts w:ascii="Times New Roman" w:eastAsia="Times New Roman" w:hAnsi="Times New Roman" w:cs="Times New Roman"/>
          <w:lang w:eastAsia="en-CA"/>
        </w:rPr>
        <w:t xml:space="preserve">Administrative Operational Procedures </w:t>
      </w:r>
      <w:r w:rsidRPr="000C6D9C">
        <w:rPr>
          <w:rFonts w:ascii="Times New Roman" w:eastAsia="Times New Roman" w:hAnsi="Times New Roman" w:cs="Times New Roman"/>
        </w:rPr>
        <w:t>align</w:t>
      </w:r>
      <w:r w:rsidR="00170676" w:rsidRPr="000C6D9C">
        <w:rPr>
          <w:rFonts w:ascii="Times New Roman" w:eastAsia="Times New Roman" w:hAnsi="Times New Roman" w:cs="Times New Roman"/>
        </w:rPr>
        <w:t xml:space="preserve"> </w:t>
      </w:r>
      <w:r w:rsidRPr="000C6D9C">
        <w:rPr>
          <w:rFonts w:ascii="Times New Roman" w:eastAsia="Times New Roman" w:hAnsi="Times New Roman" w:cs="Times New Roman"/>
        </w:rPr>
        <w:t>with the following legislative and regulatory requirements:</w:t>
      </w:r>
    </w:p>
    <w:p w14:paraId="1C87BF87" w14:textId="77777777" w:rsidR="00F762E2" w:rsidRPr="000C6D9C" w:rsidRDefault="00F762E2" w:rsidP="00CD55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0AEC38" w14:textId="77777777" w:rsidR="00F762E2" w:rsidRPr="000C6D9C" w:rsidRDefault="00F762E2" w:rsidP="00CD55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D9C">
        <w:rPr>
          <w:rFonts w:ascii="Times New Roman" w:eastAsia="Times New Roman" w:hAnsi="Times New Roman" w:cs="Times New Roman"/>
        </w:rPr>
        <w:t>Ontario Occupational Health and Safety Act (OHSA)</w:t>
      </w:r>
    </w:p>
    <w:p w14:paraId="5114E1D5" w14:textId="77777777" w:rsidR="00F762E2" w:rsidRPr="000C6D9C" w:rsidRDefault="00F762E2" w:rsidP="00CD55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D9C">
        <w:rPr>
          <w:rFonts w:ascii="Times New Roman" w:eastAsia="Times New Roman" w:hAnsi="Times New Roman" w:cs="Times New Roman"/>
        </w:rPr>
        <w:t>Ontario Regulation 347 (General Waste Management)</w:t>
      </w:r>
    </w:p>
    <w:p w14:paraId="292878C7" w14:textId="77777777" w:rsidR="00F762E2" w:rsidRPr="00BD4EAF" w:rsidRDefault="00F762E2" w:rsidP="00CD55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D9C">
        <w:rPr>
          <w:rFonts w:ascii="Times New Roman" w:eastAsia="Times New Roman" w:hAnsi="Times New Roman" w:cs="Times New Roman"/>
        </w:rPr>
        <w:t xml:space="preserve">Education Act </w:t>
      </w:r>
      <w:r w:rsidRPr="00BD4EAF">
        <w:rPr>
          <w:rFonts w:ascii="Times New Roman" w:eastAsia="Times New Roman" w:hAnsi="Times New Roman" w:cs="Times New Roman"/>
        </w:rPr>
        <w:t>– Ontario</w:t>
      </w:r>
    </w:p>
    <w:p w14:paraId="10AE4050" w14:textId="77777777" w:rsidR="00F762E2" w:rsidRPr="00BD4EAF" w:rsidRDefault="00F762E2" w:rsidP="00CD55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4EAF">
        <w:rPr>
          <w:rFonts w:ascii="Times New Roman" w:eastAsia="Times New Roman" w:hAnsi="Times New Roman" w:cs="Times New Roman"/>
        </w:rPr>
        <w:t>Health Canada Guidelines for Sharps Disposal</w:t>
      </w:r>
    </w:p>
    <w:p w14:paraId="07E6049F" w14:textId="39F761A1" w:rsidR="00F762E2" w:rsidRPr="00BD4EAF" w:rsidRDefault="00F762E2" w:rsidP="00CD55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4EAF">
        <w:rPr>
          <w:rFonts w:ascii="Times New Roman" w:eastAsia="Times New Roman" w:hAnsi="Times New Roman" w:cs="Times New Roman"/>
        </w:rPr>
        <w:t>Board Medical Conditions Management Protocol</w:t>
      </w:r>
    </w:p>
    <w:p w14:paraId="346CD174" w14:textId="77777777" w:rsidR="008E6F3A" w:rsidRPr="00BD4EAF" w:rsidRDefault="008E6F3A" w:rsidP="00CD55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0C0C46" w14:textId="3B8E9C1E" w:rsidR="008E6F3A" w:rsidRPr="00BD4EAF" w:rsidRDefault="008E6F3A" w:rsidP="00CD559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Calibri" w:hAnsi="Times New Roman" w:cs="Times New Roman"/>
          <w:caps/>
          <w:color w:val="FFFFFF"/>
        </w:rPr>
      </w:pPr>
      <w:r w:rsidRPr="00BD4EAF">
        <w:rPr>
          <w:rFonts w:ascii="Times New Roman" w:eastAsia="Calibri" w:hAnsi="Times New Roman" w:cs="Times New Roman"/>
          <w:b/>
          <w:caps/>
          <w:color w:val="FFFFFF"/>
        </w:rPr>
        <w:t xml:space="preserve">Review </w:t>
      </w:r>
    </w:p>
    <w:p w14:paraId="3A3F7FDE" w14:textId="77777777" w:rsidR="008E6F3A" w:rsidRPr="00BD4EAF" w:rsidRDefault="008E6F3A" w:rsidP="00CD55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A2BE42" w14:textId="04906A54" w:rsidR="007364D9" w:rsidRPr="00BD4EAF" w:rsidRDefault="002D4487" w:rsidP="006269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D9C">
        <w:rPr>
          <w:rFonts w:ascii="Times New Roman" w:eastAsia="Times New Roman" w:hAnsi="Times New Roman" w:cs="Times New Roman"/>
        </w:rPr>
        <w:t xml:space="preserve">The Administrative Operational Procedures </w:t>
      </w:r>
      <w:r w:rsidR="00C35B5D" w:rsidRPr="000C6D9C">
        <w:rPr>
          <w:rFonts w:ascii="Times New Roman" w:eastAsia="Times New Roman" w:hAnsi="Times New Roman" w:cs="Times New Roman"/>
        </w:rPr>
        <w:t xml:space="preserve">will be reviewed annually by the Board’s Facilities Services Department (Operations), in consultation with the Joint Health and Safety Committee. </w:t>
      </w:r>
      <w:r w:rsidR="008E6F3A" w:rsidRPr="000C6D9C">
        <w:rPr>
          <w:rFonts w:ascii="Times New Roman" w:eastAsia="Times New Roman" w:hAnsi="Times New Roman" w:cs="Times New Roman"/>
        </w:rPr>
        <w:t>to ensure effectiveness and legislative</w:t>
      </w:r>
      <w:r w:rsidR="00C35B5D" w:rsidRPr="000C6D9C">
        <w:rPr>
          <w:rFonts w:ascii="Times New Roman" w:eastAsia="Times New Roman" w:hAnsi="Times New Roman" w:cs="Times New Roman"/>
        </w:rPr>
        <w:t xml:space="preserve"> </w:t>
      </w:r>
      <w:r w:rsidR="008E6F3A" w:rsidRPr="000C6D9C">
        <w:rPr>
          <w:rFonts w:ascii="Times New Roman" w:eastAsia="Times New Roman" w:hAnsi="Times New Roman" w:cs="Times New Roman"/>
        </w:rPr>
        <w:t xml:space="preserve">compliance. </w:t>
      </w:r>
    </w:p>
    <w:p w14:paraId="45E55305" w14:textId="734D6198" w:rsidR="00EB2743" w:rsidRDefault="00EB2743" w:rsidP="00C0572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08B727" w14:textId="77777777" w:rsidR="00170676" w:rsidRPr="000C6D9C" w:rsidRDefault="00170676" w:rsidP="003D6222">
      <w:pPr>
        <w:spacing w:after="0"/>
        <w:jc w:val="both"/>
        <w:rPr>
          <w:rFonts w:ascii="Times New Roman" w:hAnsi="Times New Roman" w:cs="Times New Roman"/>
        </w:rPr>
      </w:pPr>
      <w:r w:rsidRPr="000C6D9C">
        <w:rPr>
          <w:rStyle w:val="Emphasis"/>
          <w:rFonts w:ascii="Times New Roman" w:hAnsi="Times New Roman" w:cs="Times New Roman"/>
          <w:b/>
          <w:bCs/>
        </w:rPr>
        <w:t>Reference</w:t>
      </w:r>
      <w:r w:rsidRPr="000C6D9C">
        <w:rPr>
          <w:rFonts w:ascii="Times New Roman" w:hAnsi="Times New Roman" w:cs="Times New Roman"/>
        </w:rPr>
        <w:t>s:</w:t>
      </w:r>
    </w:p>
    <w:p w14:paraId="7FF92DD4" w14:textId="77777777" w:rsidR="003D6222" w:rsidRPr="003D6222" w:rsidRDefault="00626977" w:rsidP="003D6222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hyperlink r:id="rId12" w:history="1">
        <w:r w:rsidR="008E6F3A" w:rsidRPr="003D6222">
          <w:rPr>
            <w:rStyle w:val="Hyperlink"/>
            <w:rFonts w:ascii="Times New Roman" w:hAnsi="Times New Roman" w:cs="Times New Roman"/>
            <w:b/>
            <w:bCs/>
            <w:i/>
            <w:iCs/>
          </w:rPr>
          <w:t>Occupational Health and Safety Act (OHSA)</w:t>
        </w:r>
      </w:hyperlink>
      <w:r w:rsidR="003D6222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</w:t>
      </w:r>
    </w:p>
    <w:p w14:paraId="5F6938D8" w14:textId="77777777" w:rsidR="003D6222" w:rsidRPr="003D6222" w:rsidRDefault="00626977" w:rsidP="003D6222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hyperlink r:id="rId13" w:history="1">
        <w:r w:rsidR="008E6F3A" w:rsidRPr="003D6222">
          <w:rPr>
            <w:rStyle w:val="Hyperlink"/>
            <w:rFonts w:ascii="Times New Roman" w:hAnsi="Times New Roman" w:cs="Times New Roman"/>
            <w:b/>
            <w:bCs/>
            <w:i/>
            <w:iCs/>
          </w:rPr>
          <w:t>Ontario Ministry of Labour, Immigration, Training and Skills Development</w:t>
        </w:r>
      </w:hyperlink>
    </w:p>
    <w:p w14:paraId="161E2B82" w14:textId="77777777" w:rsidR="003D6222" w:rsidRPr="003D6222" w:rsidRDefault="00626977" w:rsidP="003D6222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hyperlink r:id="rId14" w:history="1">
        <w:r w:rsidR="008E6F3A" w:rsidRPr="003D6222">
          <w:rPr>
            <w:rStyle w:val="Hyperlink"/>
            <w:rFonts w:ascii="Times New Roman" w:hAnsi="Times New Roman" w:cs="Times New Roman"/>
            <w:b/>
            <w:bCs/>
            <w:i/>
            <w:iCs/>
          </w:rPr>
          <w:t>Ontario Regulation 347 – General Waste Management</w:t>
        </w:r>
      </w:hyperlink>
    </w:p>
    <w:p w14:paraId="713C2450" w14:textId="3CDEAEEE" w:rsidR="008E6F3A" w:rsidRPr="003D6222" w:rsidRDefault="00626977" w:rsidP="003D622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hyperlink r:id="rId15" w:history="1">
        <w:r w:rsidR="008E6F3A" w:rsidRPr="003D6222">
          <w:rPr>
            <w:rStyle w:val="Hyperlink"/>
            <w:rFonts w:ascii="Times New Roman" w:hAnsi="Times New Roman" w:cs="Times New Roman"/>
            <w:b/>
            <w:bCs/>
            <w:i/>
            <w:iCs/>
          </w:rPr>
          <w:t>Transportation of Dangerous Goods Regulations (TDG)</w:t>
        </w:r>
      </w:hyperlink>
    </w:p>
    <w:p w14:paraId="416CCDB9" w14:textId="77F2E8EC" w:rsidR="008E6F3A" w:rsidRPr="003D6222" w:rsidRDefault="00626977" w:rsidP="003D6222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hyperlink r:id="rId16" w:history="1">
        <w:r w:rsidR="008E6F3A" w:rsidRPr="003D6222">
          <w:rPr>
            <w:rStyle w:val="Hyperlink"/>
            <w:rFonts w:ascii="Times New Roman" w:hAnsi="Times New Roman" w:cs="Times New Roman"/>
            <w:b/>
            <w:bCs/>
            <w:i/>
            <w:iCs/>
          </w:rPr>
          <w:t>Needle Safety Regulation (Ontario Regulation 474/07)</w:t>
        </w:r>
      </w:hyperlink>
    </w:p>
    <w:p w14:paraId="698B3968" w14:textId="77777777" w:rsidR="000C6D9C" w:rsidRPr="00233EF7" w:rsidRDefault="00626977" w:rsidP="000C6D9C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hyperlink r:id="rId17" w:history="1">
        <w:r w:rsidR="008E6F3A" w:rsidRPr="00233EF7">
          <w:rPr>
            <w:rStyle w:val="Hyperlink"/>
            <w:rFonts w:ascii="Times New Roman" w:hAnsi="Times New Roman" w:cs="Times New Roman"/>
            <w:b/>
            <w:bCs/>
            <w:i/>
            <w:iCs/>
          </w:rPr>
          <w:t>Canadian Centre for Occupational Health and Safety (CCOHS) – Needlestick Prevention</w:t>
        </w:r>
      </w:hyperlink>
    </w:p>
    <w:p w14:paraId="5DDE7C55" w14:textId="7A75072E" w:rsidR="000C6D9C" w:rsidRPr="00233EF7" w:rsidRDefault="00626977" w:rsidP="000C6D9C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hyperlink r:id="rId18" w:history="1">
        <w:r w:rsidR="000C6D9C" w:rsidRPr="00233EF7">
          <w:rPr>
            <w:rStyle w:val="Hyperlink"/>
            <w:rFonts w:ascii="Times New Roman" w:hAnsi="Times New Roman" w:cs="Times New Roman"/>
            <w:b/>
            <w:i/>
            <w:iCs/>
          </w:rPr>
          <w:t>201.6 – Occupational Health and Safety Policy</w:t>
        </w:r>
      </w:hyperlink>
    </w:p>
    <w:p w14:paraId="1AFC966B" w14:textId="2EFBE54D" w:rsidR="00F4510A" w:rsidRPr="00233EF7" w:rsidRDefault="00626977" w:rsidP="000C6D9C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i/>
          <w:iCs/>
        </w:rPr>
      </w:pPr>
      <w:hyperlink r:id="rId19" w:history="1">
        <w:r w:rsidR="000C6D9C" w:rsidRPr="00233EF7">
          <w:rPr>
            <w:rStyle w:val="Hyperlink"/>
            <w:rFonts w:ascii="Times New Roman" w:hAnsi="Times New Roman" w:cs="Times New Roman"/>
            <w:b/>
            <w:i/>
            <w:iCs/>
          </w:rPr>
          <w:t>201.6 - Occupational Health and Safety Policy AOP</w:t>
        </w:r>
      </w:hyperlink>
      <w:r w:rsidR="008E6F3A" w:rsidRPr="00233EF7">
        <w:rPr>
          <w:rFonts w:ascii="Times New Roman" w:hAnsi="Times New Roman" w:cs="Times New Roman"/>
          <w:b/>
          <w:bCs/>
          <w:i/>
          <w:iCs/>
        </w:rPr>
        <w:br/>
      </w:r>
    </w:p>
    <w:p w14:paraId="6A41EDFC" w14:textId="77777777" w:rsidR="00D86782" w:rsidRPr="00BD4EAF" w:rsidRDefault="00D86782" w:rsidP="00C0572B">
      <w:pPr>
        <w:spacing w:after="0"/>
        <w:rPr>
          <w:rFonts w:ascii="Times New Roman" w:eastAsia="Calibri" w:hAnsi="Times New Roman" w:cs="Times New Roman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136AA" w:rsidRPr="00BD4EAF" w14:paraId="37EC6952" w14:textId="77777777" w:rsidTr="002136AA">
        <w:trPr>
          <w:trHeight w:hRule="exact" w:val="1524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08AA2A" w14:textId="77777777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FFFFFF"/>
                <w:lang w:eastAsia="en-CA"/>
              </w:rPr>
            </w:pPr>
            <w:r w:rsidRPr="00BD4EAF">
              <w:rPr>
                <w:rFonts w:ascii="Times New Roman" w:eastAsia="Times New Roman" w:hAnsi="Times New Roman" w:cs="Times New Roman"/>
                <w:b/>
                <w:color w:val="FFFFFF"/>
                <w:lang w:eastAsia="en-CA"/>
              </w:rPr>
              <w:t xml:space="preserve">Adopted Date:  </w:t>
            </w:r>
          </w:p>
          <w:p w14:paraId="0074ED9F" w14:textId="77777777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FFFFFF"/>
                <w:lang w:eastAsia="en-CA"/>
              </w:rPr>
            </w:pPr>
          </w:p>
          <w:p w14:paraId="62D630BB" w14:textId="5E69ED56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FFFFFF"/>
                <w:lang w:eastAsia="en-CA"/>
              </w:rPr>
            </w:pPr>
            <w:r w:rsidRPr="00BD4EAF">
              <w:rPr>
                <w:rFonts w:ascii="Times New Roman" w:eastAsia="Times New Roman" w:hAnsi="Times New Roman" w:cs="Times New Roman"/>
                <w:b/>
                <w:color w:val="FFFFFF"/>
                <w:lang w:eastAsia="en-CA"/>
              </w:rPr>
              <w:t>Revision History:</w:t>
            </w: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86803" w14:textId="543EB4CC" w:rsidR="002136AA" w:rsidRPr="00BD4EAF" w:rsidRDefault="00626977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CA"/>
              </w:rPr>
              <w:t>October 27, 2025</w:t>
            </w:r>
          </w:p>
          <w:p w14:paraId="195B16CE" w14:textId="77777777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en-CA"/>
              </w:rPr>
            </w:pPr>
          </w:p>
          <w:p w14:paraId="56869CE6" w14:textId="148198E6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en-CA"/>
              </w:rPr>
            </w:pPr>
          </w:p>
          <w:p w14:paraId="053E0903" w14:textId="77777777" w:rsidR="002136AA" w:rsidRPr="00BD4EAF" w:rsidRDefault="002136AA" w:rsidP="00C0572B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lang w:eastAsia="en-CA"/>
              </w:rPr>
            </w:pPr>
          </w:p>
        </w:tc>
      </w:tr>
    </w:tbl>
    <w:p w14:paraId="03912F3B" w14:textId="77777777" w:rsidR="00DC7AAC" w:rsidRPr="00BD4EAF" w:rsidRDefault="00DC7AAC" w:rsidP="00C0572B">
      <w:pPr>
        <w:spacing w:after="0"/>
        <w:rPr>
          <w:rFonts w:ascii="Times New Roman" w:hAnsi="Times New Roman" w:cs="Times New Roman"/>
        </w:rPr>
      </w:pPr>
    </w:p>
    <w:sectPr w:rsidR="00DC7AAC" w:rsidRPr="00BD4EAF" w:rsidSect="00C873E0">
      <w:headerReference w:type="default" r:id="rId20"/>
      <w:footerReference w:type="default" r:id="rId21"/>
      <w:pgSz w:w="12240" w:h="15840" w:code="1"/>
      <w:pgMar w:top="864" w:right="1440" w:bottom="576" w:left="1440" w:header="432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C1D5" w14:textId="77777777" w:rsidR="00D32629" w:rsidRDefault="00D32629">
      <w:pPr>
        <w:spacing w:after="0" w:line="240" w:lineRule="auto"/>
      </w:pPr>
      <w:r>
        <w:separator/>
      </w:r>
    </w:p>
  </w:endnote>
  <w:endnote w:type="continuationSeparator" w:id="0">
    <w:p w14:paraId="3D89BBBA" w14:textId="77777777" w:rsidR="00D32629" w:rsidRDefault="00D3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12F9" w14:textId="77777777" w:rsidR="002F0351" w:rsidRPr="0053282C" w:rsidRDefault="00626977" w:rsidP="002F0351">
    <w:pPr>
      <w:pStyle w:val="Footer"/>
      <w:rPr>
        <w:i/>
        <w:color w:val="808080"/>
        <w:sz w:val="16"/>
        <w:szCs w:val="16"/>
      </w:rPr>
    </w:pPr>
  </w:p>
  <w:p w14:paraId="525EA216" w14:textId="77777777" w:rsidR="002F0351" w:rsidRPr="0053282C" w:rsidRDefault="00626977" w:rsidP="002F0351">
    <w:pPr>
      <w:pStyle w:val="Footer"/>
      <w:rPr>
        <w:i/>
        <w:color w:val="808080"/>
        <w:sz w:val="16"/>
        <w:szCs w:val="16"/>
      </w:rPr>
    </w:pPr>
  </w:p>
  <w:p w14:paraId="137D18B6" w14:textId="77777777" w:rsidR="002F0351" w:rsidRPr="0053282C" w:rsidRDefault="00626977" w:rsidP="002F0351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4129B51D" w14:textId="28EF6F5F" w:rsidR="002F0351" w:rsidRPr="0053282C" w:rsidRDefault="00B85F5B" w:rsidP="002F0351">
    <w:pPr>
      <w:pStyle w:val="Footer"/>
      <w:rPr>
        <w:i/>
        <w:color w:val="808080"/>
        <w:sz w:val="16"/>
        <w:szCs w:val="16"/>
      </w:rPr>
    </w:pPr>
    <w:r w:rsidRPr="00B85F5B">
      <w:rPr>
        <w:i/>
        <w:color w:val="808080"/>
        <w:sz w:val="16"/>
        <w:szCs w:val="16"/>
      </w:rPr>
      <w:t>Sharps Safety and Disposal</w:t>
    </w:r>
    <w:r w:rsidR="00626977">
      <w:rPr>
        <w:i/>
        <w:color w:val="808080"/>
        <w:sz w:val="16"/>
        <w:szCs w:val="16"/>
      </w:rPr>
      <w:t xml:space="preserve"> (203.9)</w:t>
    </w:r>
    <w:r>
      <w:rPr>
        <w:i/>
        <w:color w:val="808080"/>
        <w:sz w:val="16"/>
        <w:szCs w:val="16"/>
      </w:rPr>
      <w:t xml:space="preserve"> </w:t>
    </w:r>
    <w:r w:rsidR="00885D1B">
      <w:rPr>
        <w:i/>
        <w:color w:val="808080"/>
        <w:sz w:val="16"/>
        <w:szCs w:val="16"/>
      </w:rPr>
      <w:t>- Administrative</w:t>
    </w:r>
    <w:r w:rsidR="004D230C">
      <w:rPr>
        <w:i/>
        <w:color w:val="808080"/>
        <w:sz w:val="16"/>
        <w:szCs w:val="16"/>
      </w:rPr>
      <w:t xml:space="preserve"> Operational Procedures </w:t>
    </w:r>
  </w:p>
  <w:p w14:paraId="7815FFCF" w14:textId="43148902" w:rsidR="00262995" w:rsidRPr="002F0351" w:rsidRDefault="00BF1E1E" w:rsidP="007218D1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/>
        <w:i/>
        <w:color w:val="808080"/>
        <w:sz w:val="16"/>
        <w:szCs w:val="16"/>
      </w:rPr>
      <w:fldChar w:fldCharType="separate"/>
    </w:r>
    <w:r w:rsidR="00233EF7">
      <w:rPr>
        <w:i/>
        <w:noProof/>
        <w:color w:val="808080"/>
        <w:sz w:val="16"/>
        <w:szCs w:val="16"/>
      </w:rPr>
      <w:t>4</w:t>
    </w:r>
    <w:r w:rsidRPr="0053282C">
      <w:rPr>
        <w:bCs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233EF7">
      <w:rPr>
        <w:rFonts w:ascii="Calibri" w:hAnsi="Calibri"/>
        <w:i/>
        <w:noProof/>
        <w:color w:val="808080"/>
        <w:sz w:val="16"/>
        <w:szCs w:val="16"/>
      </w:rPr>
      <w:t>5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4DBF" w14:textId="77777777" w:rsidR="00D32629" w:rsidRDefault="00D32629">
      <w:pPr>
        <w:spacing w:after="0" w:line="240" w:lineRule="auto"/>
      </w:pPr>
      <w:r>
        <w:separator/>
      </w:r>
    </w:p>
  </w:footnote>
  <w:footnote w:type="continuationSeparator" w:id="0">
    <w:p w14:paraId="21F8C448" w14:textId="77777777" w:rsidR="00D32629" w:rsidRDefault="00D3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17A2" w14:textId="57163EFF" w:rsidR="005D155A" w:rsidRPr="00917455" w:rsidRDefault="005D155A" w:rsidP="00917455">
    <w:pPr>
      <w:pStyle w:val="Header"/>
      <w:jc w:val="right"/>
      <w:rPr>
        <w:rFonts w:ascii="Times New Roman" w:hAnsi="Times New Roman" w:cs="Times New Roman"/>
        <w:b/>
        <w:bCs/>
        <w:color w:val="C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EA0"/>
    <w:multiLevelType w:val="multilevel"/>
    <w:tmpl w:val="D794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622"/>
    <w:multiLevelType w:val="multilevel"/>
    <w:tmpl w:val="C918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447C5"/>
    <w:multiLevelType w:val="multilevel"/>
    <w:tmpl w:val="0CB2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92C25"/>
    <w:multiLevelType w:val="multilevel"/>
    <w:tmpl w:val="78D2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trike w:val="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80052"/>
    <w:multiLevelType w:val="multilevel"/>
    <w:tmpl w:val="DC4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967A6"/>
    <w:multiLevelType w:val="multilevel"/>
    <w:tmpl w:val="2A8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23D17"/>
    <w:multiLevelType w:val="multilevel"/>
    <w:tmpl w:val="D17A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90B1D"/>
    <w:multiLevelType w:val="multilevel"/>
    <w:tmpl w:val="340ACA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B74F8"/>
    <w:multiLevelType w:val="multilevel"/>
    <w:tmpl w:val="4CBE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E0918"/>
    <w:multiLevelType w:val="multilevel"/>
    <w:tmpl w:val="27D2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87DBF"/>
    <w:multiLevelType w:val="multilevel"/>
    <w:tmpl w:val="D426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C7981"/>
    <w:multiLevelType w:val="hybridMultilevel"/>
    <w:tmpl w:val="514E95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A169D"/>
    <w:multiLevelType w:val="multilevel"/>
    <w:tmpl w:val="987A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103FB"/>
    <w:multiLevelType w:val="multilevel"/>
    <w:tmpl w:val="C196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F672E"/>
    <w:multiLevelType w:val="multilevel"/>
    <w:tmpl w:val="D7DC9A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322C7955"/>
    <w:multiLevelType w:val="multilevel"/>
    <w:tmpl w:val="E876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6753A"/>
    <w:multiLevelType w:val="multilevel"/>
    <w:tmpl w:val="024E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52675"/>
    <w:multiLevelType w:val="hybridMultilevel"/>
    <w:tmpl w:val="06484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351DE"/>
    <w:multiLevelType w:val="multilevel"/>
    <w:tmpl w:val="E0C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546904"/>
    <w:multiLevelType w:val="multilevel"/>
    <w:tmpl w:val="3AB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186051"/>
    <w:multiLevelType w:val="multilevel"/>
    <w:tmpl w:val="7B3C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A86401"/>
    <w:multiLevelType w:val="multilevel"/>
    <w:tmpl w:val="987AF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5CD7E75"/>
    <w:multiLevelType w:val="multilevel"/>
    <w:tmpl w:val="367A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52EDA"/>
    <w:multiLevelType w:val="multilevel"/>
    <w:tmpl w:val="4DE2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F0056C"/>
    <w:multiLevelType w:val="multilevel"/>
    <w:tmpl w:val="42B4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140AA"/>
    <w:multiLevelType w:val="multilevel"/>
    <w:tmpl w:val="058C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0A2193"/>
    <w:multiLevelType w:val="multilevel"/>
    <w:tmpl w:val="956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06983"/>
    <w:multiLevelType w:val="multilevel"/>
    <w:tmpl w:val="067E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132E58"/>
    <w:multiLevelType w:val="multilevel"/>
    <w:tmpl w:val="3444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64889"/>
    <w:multiLevelType w:val="multilevel"/>
    <w:tmpl w:val="FC7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6378D3"/>
    <w:multiLevelType w:val="multilevel"/>
    <w:tmpl w:val="F4EC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E546C9"/>
    <w:multiLevelType w:val="multilevel"/>
    <w:tmpl w:val="A1F8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6A1961"/>
    <w:multiLevelType w:val="multilevel"/>
    <w:tmpl w:val="C8A8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FF0E7F"/>
    <w:multiLevelType w:val="multilevel"/>
    <w:tmpl w:val="A4C4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160AD6"/>
    <w:multiLevelType w:val="multilevel"/>
    <w:tmpl w:val="A8A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145DA6"/>
    <w:multiLevelType w:val="multilevel"/>
    <w:tmpl w:val="D81A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6C0B83"/>
    <w:multiLevelType w:val="multilevel"/>
    <w:tmpl w:val="5C4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3B19C3"/>
    <w:multiLevelType w:val="hybridMultilevel"/>
    <w:tmpl w:val="0EFE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C16ED"/>
    <w:multiLevelType w:val="multilevel"/>
    <w:tmpl w:val="4EAE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415210"/>
    <w:multiLevelType w:val="multilevel"/>
    <w:tmpl w:val="07F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BA57F8"/>
    <w:multiLevelType w:val="multilevel"/>
    <w:tmpl w:val="3288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560F55"/>
    <w:multiLevelType w:val="multilevel"/>
    <w:tmpl w:val="B420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34"/>
  </w:num>
  <w:num w:numId="5">
    <w:abstractNumId w:val="31"/>
  </w:num>
  <w:num w:numId="6">
    <w:abstractNumId w:val="1"/>
  </w:num>
  <w:num w:numId="7">
    <w:abstractNumId w:val="38"/>
  </w:num>
  <w:num w:numId="8">
    <w:abstractNumId w:val="27"/>
  </w:num>
  <w:num w:numId="9">
    <w:abstractNumId w:val="26"/>
  </w:num>
  <w:num w:numId="10">
    <w:abstractNumId w:val="40"/>
  </w:num>
  <w:num w:numId="11">
    <w:abstractNumId w:val="4"/>
  </w:num>
  <w:num w:numId="12">
    <w:abstractNumId w:val="20"/>
  </w:num>
  <w:num w:numId="13">
    <w:abstractNumId w:val="24"/>
  </w:num>
  <w:num w:numId="14">
    <w:abstractNumId w:val="36"/>
  </w:num>
  <w:num w:numId="15">
    <w:abstractNumId w:val="11"/>
  </w:num>
  <w:num w:numId="16">
    <w:abstractNumId w:val="17"/>
  </w:num>
  <w:num w:numId="17">
    <w:abstractNumId w:val="18"/>
  </w:num>
  <w:num w:numId="18">
    <w:abstractNumId w:val="25"/>
  </w:num>
  <w:num w:numId="19">
    <w:abstractNumId w:val="29"/>
  </w:num>
  <w:num w:numId="20">
    <w:abstractNumId w:val="10"/>
  </w:num>
  <w:num w:numId="21">
    <w:abstractNumId w:val="32"/>
  </w:num>
  <w:num w:numId="22">
    <w:abstractNumId w:val="30"/>
  </w:num>
  <w:num w:numId="23">
    <w:abstractNumId w:val="28"/>
  </w:num>
  <w:num w:numId="24">
    <w:abstractNumId w:val="22"/>
  </w:num>
  <w:num w:numId="25">
    <w:abstractNumId w:val="16"/>
  </w:num>
  <w:num w:numId="26">
    <w:abstractNumId w:val="39"/>
  </w:num>
  <w:num w:numId="27">
    <w:abstractNumId w:val="5"/>
  </w:num>
  <w:num w:numId="28">
    <w:abstractNumId w:val="35"/>
  </w:num>
  <w:num w:numId="29">
    <w:abstractNumId w:val="33"/>
  </w:num>
  <w:num w:numId="30">
    <w:abstractNumId w:val="23"/>
  </w:num>
  <w:num w:numId="31">
    <w:abstractNumId w:val="2"/>
  </w:num>
  <w:num w:numId="32">
    <w:abstractNumId w:val="3"/>
  </w:num>
  <w:num w:numId="33">
    <w:abstractNumId w:val="0"/>
  </w:num>
  <w:num w:numId="34">
    <w:abstractNumId w:val="8"/>
  </w:num>
  <w:num w:numId="35">
    <w:abstractNumId w:val="41"/>
  </w:num>
  <w:num w:numId="36">
    <w:abstractNumId w:val="19"/>
  </w:num>
  <w:num w:numId="37">
    <w:abstractNumId w:val="9"/>
  </w:num>
  <w:num w:numId="38">
    <w:abstractNumId w:val="21"/>
  </w:num>
  <w:num w:numId="39">
    <w:abstractNumId w:val="6"/>
  </w:num>
  <w:num w:numId="40">
    <w:abstractNumId w:val="14"/>
  </w:num>
  <w:num w:numId="41">
    <w:abstractNumId w:val="12"/>
  </w:num>
  <w:num w:numId="42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1E"/>
    <w:rsid w:val="000006C2"/>
    <w:rsid w:val="00021731"/>
    <w:rsid w:val="0003534A"/>
    <w:rsid w:val="000C6D9C"/>
    <w:rsid w:val="000D67F0"/>
    <w:rsid w:val="000E6EA3"/>
    <w:rsid w:val="00147F9C"/>
    <w:rsid w:val="001579DE"/>
    <w:rsid w:val="00170676"/>
    <w:rsid w:val="00191A5A"/>
    <w:rsid w:val="00192D5A"/>
    <w:rsid w:val="001A3E3D"/>
    <w:rsid w:val="001B3AD7"/>
    <w:rsid w:val="001D4FA3"/>
    <w:rsid w:val="002136AA"/>
    <w:rsid w:val="00233EF7"/>
    <w:rsid w:val="00235D7B"/>
    <w:rsid w:val="00246AAF"/>
    <w:rsid w:val="002C0AE9"/>
    <w:rsid w:val="002D4487"/>
    <w:rsid w:val="002F68E7"/>
    <w:rsid w:val="002F69B6"/>
    <w:rsid w:val="00315F8E"/>
    <w:rsid w:val="003278B8"/>
    <w:rsid w:val="003A475E"/>
    <w:rsid w:val="003B3DC6"/>
    <w:rsid w:val="003D104C"/>
    <w:rsid w:val="003D5A66"/>
    <w:rsid w:val="003D6222"/>
    <w:rsid w:val="0040224D"/>
    <w:rsid w:val="00454337"/>
    <w:rsid w:val="00455190"/>
    <w:rsid w:val="004B4633"/>
    <w:rsid w:val="004D230C"/>
    <w:rsid w:val="004E0652"/>
    <w:rsid w:val="00556790"/>
    <w:rsid w:val="0057548E"/>
    <w:rsid w:val="005765E0"/>
    <w:rsid w:val="005D155A"/>
    <w:rsid w:val="00626977"/>
    <w:rsid w:val="00683407"/>
    <w:rsid w:val="00683FC9"/>
    <w:rsid w:val="006F41E7"/>
    <w:rsid w:val="00716442"/>
    <w:rsid w:val="00722F6A"/>
    <w:rsid w:val="007364D9"/>
    <w:rsid w:val="007673B5"/>
    <w:rsid w:val="00785C7A"/>
    <w:rsid w:val="007E167C"/>
    <w:rsid w:val="007F2723"/>
    <w:rsid w:val="00832B92"/>
    <w:rsid w:val="00844FE7"/>
    <w:rsid w:val="00846740"/>
    <w:rsid w:val="008612F6"/>
    <w:rsid w:val="0086264E"/>
    <w:rsid w:val="00877E92"/>
    <w:rsid w:val="00880957"/>
    <w:rsid w:val="0088253B"/>
    <w:rsid w:val="00885D1B"/>
    <w:rsid w:val="00887599"/>
    <w:rsid w:val="008972EB"/>
    <w:rsid w:val="008B1324"/>
    <w:rsid w:val="008D360D"/>
    <w:rsid w:val="008E6F3A"/>
    <w:rsid w:val="008F106E"/>
    <w:rsid w:val="00917455"/>
    <w:rsid w:val="00920079"/>
    <w:rsid w:val="00926E49"/>
    <w:rsid w:val="0098016F"/>
    <w:rsid w:val="009A1983"/>
    <w:rsid w:val="009D0C20"/>
    <w:rsid w:val="009D5E53"/>
    <w:rsid w:val="009E1039"/>
    <w:rsid w:val="00A1504A"/>
    <w:rsid w:val="00A15618"/>
    <w:rsid w:val="00A24AC5"/>
    <w:rsid w:val="00A45D3F"/>
    <w:rsid w:val="00A465A9"/>
    <w:rsid w:val="00A57574"/>
    <w:rsid w:val="00AB35C2"/>
    <w:rsid w:val="00AD3AC7"/>
    <w:rsid w:val="00AE7721"/>
    <w:rsid w:val="00AF5205"/>
    <w:rsid w:val="00B161F9"/>
    <w:rsid w:val="00B33B43"/>
    <w:rsid w:val="00B34C1E"/>
    <w:rsid w:val="00B36490"/>
    <w:rsid w:val="00B456FD"/>
    <w:rsid w:val="00B85F5B"/>
    <w:rsid w:val="00BA64A2"/>
    <w:rsid w:val="00BD4EAF"/>
    <w:rsid w:val="00BF1E1E"/>
    <w:rsid w:val="00C0572B"/>
    <w:rsid w:val="00C23151"/>
    <w:rsid w:val="00C35B5D"/>
    <w:rsid w:val="00C4467A"/>
    <w:rsid w:val="00C5598C"/>
    <w:rsid w:val="00C80E62"/>
    <w:rsid w:val="00C873E0"/>
    <w:rsid w:val="00CB375D"/>
    <w:rsid w:val="00CC784F"/>
    <w:rsid w:val="00CD3650"/>
    <w:rsid w:val="00CD5598"/>
    <w:rsid w:val="00CE2B21"/>
    <w:rsid w:val="00D04BDF"/>
    <w:rsid w:val="00D0567C"/>
    <w:rsid w:val="00D32629"/>
    <w:rsid w:val="00D4237F"/>
    <w:rsid w:val="00D67B7A"/>
    <w:rsid w:val="00D81110"/>
    <w:rsid w:val="00D86782"/>
    <w:rsid w:val="00DA1794"/>
    <w:rsid w:val="00DB1983"/>
    <w:rsid w:val="00DC506C"/>
    <w:rsid w:val="00DC6321"/>
    <w:rsid w:val="00DC7AAC"/>
    <w:rsid w:val="00DF1864"/>
    <w:rsid w:val="00E43853"/>
    <w:rsid w:val="00E642B3"/>
    <w:rsid w:val="00E856BF"/>
    <w:rsid w:val="00E9668A"/>
    <w:rsid w:val="00EB2743"/>
    <w:rsid w:val="00EC229E"/>
    <w:rsid w:val="00EC3F6D"/>
    <w:rsid w:val="00EC6B24"/>
    <w:rsid w:val="00EE02C6"/>
    <w:rsid w:val="00EF59A8"/>
    <w:rsid w:val="00F22F9E"/>
    <w:rsid w:val="00F30700"/>
    <w:rsid w:val="00F326B1"/>
    <w:rsid w:val="00F4510A"/>
    <w:rsid w:val="00F762E2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7A2732"/>
  <w15:chartTrackingRefBased/>
  <w15:docId w15:val="{ED5B7600-FC7E-4DCC-98EB-A32BD61C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1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E1E"/>
  </w:style>
  <w:style w:type="paragraph" w:styleId="Header">
    <w:name w:val="header"/>
    <w:basedOn w:val="Normal"/>
    <w:link w:val="HeaderChar"/>
    <w:uiPriority w:val="99"/>
    <w:unhideWhenUsed/>
    <w:rsid w:val="0086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2F6"/>
  </w:style>
  <w:style w:type="paragraph" w:styleId="ListParagraph">
    <w:name w:val="List Paragraph"/>
    <w:basedOn w:val="Normal"/>
    <w:uiPriority w:val="34"/>
    <w:qFormat/>
    <w:rsid w:val="001D4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7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7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375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4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CE2B2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2E2"/>
    <w:rPr>
      <w:rFonts w:asciiTheme="majorHAnsi" w:eastAsiaTheme="majorEastAsia" w:hAnsiTheme="majorHAnsi" w:cstheme="majorBidi"/>
      <w:i/>
      <w:iCs/>
      <w:color w:val="2E74B5" w:themeColor="accent1" w:themeShade="BF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3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styleId="Emphasis">
    <w:name w:val="Emphasis"/>
    <w:uiPriority w:val="20"/>
    <w:qFormat/>
    <w:rsid w:val="001706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tario.ca/page/ministry-labour-immigration-training-skills-development" TargetMode="External"/><Relationship Id="rId18" Type="http://schemas.openxmlformats.org/officeDocument/2006/relationships/hyperlink" Target="https://docushare.ncdsb.com/dsweb/Get/Document-1982037/201.6%20-%20Occupational%20Health%20and%20Safety%20Policy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ontario.ca/laws/statute/90o01" TargetMode="External"/><Relationship Id="rId17" Type="http://schemas.openxmlformats.org/officeDocument/2006/relationships/hyperlink" Target="https://www.ccohs.ca/oshanswers/diseases/needlestick_injurie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laws/regulation/07047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c.canada.ca/en/dangerous-good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cushare.ncdsb.com/dsweb/Get/Document-1981937/201.6%20-%20Occupational%20Health%20and%20Safety%20Policy%20AOP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tario.ca/laws/regulation/9003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2025-10-22T13:58:36+00:00</Date_x0020_and_x0020_Time>
    <Date xmlns="ab77a110-25f3-470f-b864-582473bb9839">2025-10-22T13:58:36+00:00</Dat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7" ma:contentTypeDescription="Create a new document." ma:contentTypeScope="" ma:versionID="65c5b28b533604770d1c6a6ad1dff210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d2b5f37d6831bd64d37eb7c479f90de3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1B2DF-DBD7-4EC8-BF0C-417FA4603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9781D-48BE-4CE7-B5E5-CC6FF9E8DDFB}">
  <ds:schemaRefs>
    <ds:schemaRef ds:uri="http://purl.org/dc/dcmitype/"/>
    <ds:schemaRef ds:uri="http://schemas.microsoft.com/office/infopath/2007/PartnerControls"/>
    <ds:schemaRef ds:uri="569cf263-a0c3-4c9b-a5f6-226c8d97756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b77a110-25f3-470f-b864-582473bb98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DBF662-C1AA-4196-8E38-ED28677074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92FAFF-A9DB-4ACC-BF85-6C33E8E74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1615</Words>
  <Characters>9211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Pisano, Anna</dc:creator>
  <cp:keywords/>
  <dc:description/>
  <cp:lastModifiedBy>Conidi, Anna Lisa</cp:lastModifiedBy>
  <cp:revision>2</cp:revision>
  <cp:lastPrinted>2025-10-15T14:13:00Z</cp:lastPrinted>
  <dcterms:created xsi:type="dcterms:W3CDTF">2025-10-27T19:03:00Z</dcterms:created>
  <dcterms:modified xsi:type="dcterms:W3CDTF">2025-10-27T19:03:00Z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