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F04D9" w14:paraId="34B46CE7" w14:textId="77777777" w:rsidTr="0045450A">
        <w:trPr>
          <w:trHeight w:hRule="exact" w:val="1551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58D150" w14:textId="77777777" w:rsidR="00AF04D9" w:rsidRDefault="00272FD6">
            <w:pPr>
              <w:spacing w:before="120" w:after="120"/>
              <w:jc w:val="center"/>
              <w:rPr>
                <w:rFonts w:ascii="Calibri" w:hAnsi="Calibri"/>
                <w:color w:val="FFFFFF"/>
                <w:sz w:val="22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752" behindDoc="0" locked="0" layoutInCell="1" allowOverlap="1" wp14:anchorId="3BB4C786" wp14:editId="21573553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4D9">
              <w:rPr>
                <w:rFonts w:ascii="Calibri" w:hAnsi="Calibri"/>
                <w:color w:val="FFFFFF"/>
                <w:sz w:val="22"/>
                <w:szCs w:val="26"/>
              </w:rPr>
              <w:t>Niagara Catholic District School Board</w:t>
            </w:r>
          </w:p>
          <w:p w14:paraId="1062C375" w14:textId="77777777" w:rsidR="00AF04D9" w:rsidRDefault="00AF04D9">
            <w:pPr>
              <w:spacing w:before="120" w:after="120"/>
              <w:jc w:val="center"/>
              <w:rPr>
                <w:rFonts w:ascii="Calibri" w:hAnsi="Calibri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/>
                <w:b/>
                <w:i/>
                <w:color w:val="FFFFFF"/>
                <w:sz w:val="28"/>
                <w:szCs w:val="26"/>
              </w:rPr>
              <w:t xml:space="preserve">COMPLAINT RESOLUTION POLICY </w:t>
            </w:r>
          </w:p>
          <w:p w14:paraId="37F1075E" w14:textId="77777777" w:rsidR="00AF04D9" w:rsidRDefault="00AF04D9">
            <w:pPr>
              <w:spacing w:before="120" w:after="120"/>
              <w:jc w:val="center"/>
              <w:rPr>
                <w:rFonts w:ascii="Calibri" w:hAnsi="Calibri"/>
                <w:color w:val="FFFFFF"/>
                <w:sz w:val="22"/>
                <w:szCs w:val="26"/>
              </w:rPr>
            </w:pPr>
            <w:r>
              <w:rPr>
                <w:rFonts w:ascii="Calibri" w:hAnsi="Calibri"/>
                <w:color w:val="FFFFFF"/>
                <w:sz w:val="22"/>
                <w:szCs w:val="26"/>
              </w:rPr>
              <w:t xml:space="preserve">STATEMENT OF </w:t>
            </w:r>
            <w:r w:rsidR="00516345">
              <w:rPr>
                <w:rFonts w:ascii="Calibri" w:hAnsi="Calibri"/>
                <w:color w:val="FFFFFF"/>
                <w:sz w:val="22"/>
                <w:szCs w:val="26"/>
              </w:rPr>
              <w:t xml:space="preserve">GOVERNANCE </w:t>
            </w:r>
            <w:r>
              <w:rPr>
                <w:rFonts w:ascii="Calibri" w:hAnsi="Calibri"/>
                <w:color w:val="FFFFFF"/>
                <w:sz w:val="22"/>
                <w:szCs w:val="26"/>
              </w:rPr>
              <w:t>POLICY</w:t>
            </w:r>
          </w:p>
        </w:tc>
      </w:tr>
      <w:tr w:rsidR="00AF04D9" w14:paraId="2C45646C" w14:textId="77777777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C2A5E6" w14:textId="77777777" w:rsidR="00AF04D9" w:rsidRDefault="00AF04D9">
            <w:pPr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800 – Schools and Community Councils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632313" w14:textId="77777777" w:rsidR="00AF04D9" w:rsidRDefault="00AF04D9">
            <w:pPr>
              <w:jc w:val="right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No. 800.3</w:t>
            </w:r>
          </w:p>
        </w:tc>
      </w:tr>
      <w:tr w:rsidR="00AF04D9" w14:paraId="13947E11" w14:textId="77777777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2A58E0" w14:textId="77777777" w:rsidR="00AF04D9" w:rsidRDefault="00AF04D9">
            <w:pPr>
              <w:rPr>
                <w:rFonts w:ascii="Calibri" w:hAnsi="Calibri"/>
                <w:b/>
                <w:noProof/>
                <w:color w:val="FFFFFF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A07AD1" w14:textId="77777777" w:rsidR="00AF04D9" w:rsidRDefault="00AF04D9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F04D9" w14:paraId="6B015F15" w14:textId="77777777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B5195C" w14:textId="77777777" w:rsidR="00AF04D9" w:rsidRDefault="00AF04D9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April 28,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389AA754" w14:textId="77777777" w:rsidR="00AF04D9" w:rsidRDefault="00AF04D9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12113E" w14:textId="5AA725D5" w:rsidR="00AF04D9" w:rsidRDefault="00AF04D9">
            <w:pPr>
              <w:jc w:val="right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Latest Reviewed/Revised Date</w:t>
            </w:r>
            <w:r w:rsidRPr="00575123">
              <w:rPr>
                <w:rFonts w:ascii="Calibri" w:hAnsi="Calibri"/>
                <w:sz w:val="16"/>
                <w:szCs w:val="18"/>
              </w:rPr>
              <w:t xml:space="preserve">: </w:t>
            </w:r>
            <w:r w:rsidR="000B0FF2">
              <w:rPr>
                <w:rStyle w:val="DeltaViewDeletion"/>
                <w:rFonts w:ascii="Calibri" w:hAnsi="Calibri"/>
                <w:strike w:val="0"/>
                <w:color w:val="auto"/>
                <w:sz w:val="16"/>
                <w:szCs w:val="18"/>
              </w:rPr>
              <w:t>December 17, 2024</w:t>
            </w:r>
          </w:p>
          <w:p w14:paraId="702C3530" w14:textId="77777777" w:rsidR="00AF04D9" w:rsidRDefault="00AF04D9">
            <w:pPr>
              <w:jc w:val="right"/>
              <w:rPr>
                <w:rFonts w:ascii="Calibri" w:hAnsi="Calibri"/>
                <w:sz w:val="16"/>
                <w:szCs w:val="18"/>
              </w:rPr>
            </w:pPr>
          </w:p>
        </w:tc>
      </w:tr>
    </w:tbl>
    <w:p w14:paraId="2EA99128" w14:textId="77777777" w:rsidR="00AF04D9" w:rsidRPr="0045450A" w:rsidRDefault="00AF04D9">
      <w:pPr>
        <w:jc w:val="both"/>
        <w:rPr>
          <w:sz w:val="14"/>
        </w:rPr>
      </w:pPr>
    </w:p>
    <w:p w14:paraId="3A326DFE" w14:textId="193BD3B2" w:rsidR="00A1567A" w:rsidRPr="0045267B" w:rsidRDefault="0033603E" w:rsidP="005170ED">
      <w:pPr>
        <w:jc w:val="both"/>
        <w:rPr>
          <w:sz w:val="22"/>
          <w:szCs w:val="22"/>
        </w:rPr>
      </w:pPr>
      <w:bookmarkStart w:id="0" w:name="_DV_M0"/>
      <w:bookmarkEnd w:id="0"/>
      <w:r w:rsidRPr="0045267B">
        <w:t>I</w:t>
      </w:r>
      <w:r w:rsidRPr="0045267B">
        <w:rPr>
          <w:sz w:val="22"/>
          <w:szCs w:val="22"/>
        </w:rPr>
        <w:t>n keeping with the Mission, Vision and Values of the Niagara Catholic District School Board</w:t>
      </w:r>
      <w:r w:rsidR="002E5379" w:rsidRPr="0045267B">
        <w:rPr>
          <w:sz w:val="22"/>
          <w:szCs w:val="22"/>
        </w:rPr>
        <w:t xml:space="preserve">, </w:t>
      </w:r>
      <w:r w:rsidRPr="0045267B">
        <w:rPr>
          <w:sz w:val="22"/>
          <w:szCs w:val="22"/>
        </w:rPr>
        <w:t>t</w:t>
      </w:r>
      <w:r w:rsidR="00A1567A" w:rsidRPr="0045267B">
        <w:rPr>
          <w:sz w:val="22"/>
          <w:szCs w:val="22"/>
        </w:rPr>
        <w:t>he</w:t>
      </w:r>
      <w:bookmarkStart w:id="1" w:name="_DV_M1"/>
      <w:bookmarkEnd w:id="1"/>
      <w:r w:rsidR="002F0916" w:rsidRPr="0045267B">
        <w:rPr>
          <w:rStyle w:val="DeltaViewDeletion"/>
          <w:strike w:val="0"/>
          <w:color w:val="auto"/>
          <w:sz w:val="22"/>
          <w:szCs w:val="22"/>
        </w:rPr>
        <w:t xml:space="preserve"> </w:t>
      </w:r>
      <w:r w:rsidR="00A1567A" w:rsidRPr="0045267B">
        <w:rPr>
          <w:sz w:val="22"/>
          <w:szCs w:val="22"/>
        </w:rPr>
        <w:t xml:space="preserve">Board is committed to open </w:t>
      </w:r>
      <w:r w:rsidRPr="0045267B">
        <w:rPr>
          <w:sz w:val="22"/>
          <w:szCs w:val="22"/>
        </w:rPr>
        <w:t xml:space="preserve">and transparent </w:t>
      </w:r>
      <w:r w:rsidR="00A1567A" w:rsidRPr="0045267B">
        <w:rPr>
          <w:sz w:val="22"/>
          <w:szCs w:val="22"/>
        </w:rPr>
        <w:t>communication</w:t>
      </w:r>
      <w:r w:rsidR="0028686A" w:rsidRPr="0045267B">
        <w:rPr>
          <w:sz w:val="22"/>
          <w:szCs w:val="22"/>
        </w:rPr>
        <w:t xml:space="preserve"> by</w:t>
      </w:r>
      <w:r w:rsidR="00D30F1E" w:rsidRPr="0045267B">
        <w:rPr>
          <w:sz w:val="22"/>
          <w:szCs w:val="22"/>
        </w:rPr>
        <w:t xml:space="preserve"> building trusting </w:t>
      </w:r>
      <w:r w:rsidR="00F15D6C" w:rsidRPr="0045267B">
        <w:rPr>
          <w:sz w:val="22"/>
          <w:szCs w:val="22"/>
        </w:rPr>
        <w:t>relationships with</w:t>
      </w:r>
      <w:r w:rsidR="00A1567A" w:rsidRPr="0045267B">
        <w:rPr>
          <w:sz w:val="22"/>
          <w:szCs w:val="22"/>
        </w:rPr>
        <w:t xml:space="preserve"> its </w:t>
      </w:r>
      <w:r w:rsidRPr="0045267B">
        <w:rPr>
          <w:sz w:val="22"/>
          <w:szCs w:val="22"/>
        </w:rPr>
        <w:t xml:space="preserve">students, </w:t>
      </w:r>
      <w:r w:rsidR="00A1567A" w:rsidRPr="0045267B">
        <w:rPr>
          <w:sz w:val="22"/>
          <w:szCs w:val="22"/>
        </w:rPr>
        <w:t>parents</w:t>
      </w:r>
      <w:r w:rsidR="00593FDA" w:rsidRPr="0045267B">
        <w:rPr>
          <w:sz w:val="22"/>
          <w:szCs w:val="22"/>
        </w:rPr>
        <w:t>/guardians</w:t>
      </w:r>
      <w:r w:rsidR="00A1567A" w:rsidRPr="0045267B">
        <w:rPr>
          <w:sz w:val="22"/>
          <w:szCs w:val="22"/>
        </w:rPr>
        <w:t>,</w:t>
      </w:r>
      <w:r w:rsidR="002E5379" w:rsidRPr="0045267B">
        <w:rPr>
          <w:sz w:val="22"/>
          <w:szCs w:val="22"/>
        </w:rPr>
        <w:t xml:space="preserve"> </w:t>
      </w:r>
      <w:r w:rsidRPr="0045267B">
        <w:rPr>
          <w:sz w:val="22"/>
          <w:szCs w:val="22"/>
        </w:rPr>
        <w:t>employees,</w:t>
      </w:r>
      <w:r w:rsidR="00D30F1E" w:rsidRPr="0045267B">
        <w:rPr>
          <w:sz w:val="22"/>
          <w:szCs w:val="22"/>
        </w:rPr>
        <w:t xml:space="preserve"> trustees,</w:t>
      </w:r>
      <w:r w:rsidR="00A1567A" w:rsidRPr="0045267B">
        <w:rPr>
          <w:sz w:val="22"/>
          <w:szCs w:val="22"/>
        </w:rPr>
        <w:t xml:space="preserve"> Catholic ratepayers and all educational partners</w:t>
      </w:r>
      <w:r w:rsidR="00D30F1E" w:rsidRPr="0045267B">
        <w:rPr>
          <w:sz w:val="22"/>
          <w:szCs w:val="22"/>
        </w:rPr>
        <w:t>,</w:t>
      </w:r>
      <w:r w:rsidR="00A1567A" w:rsidRPr="0045267B">
        <w:rPr>
          <w:sz w:val="22"/>
          <w:szCs w:val="22"/>
        </w:rPr>
        <w:t xml:space="preserve"> </w:t>
      </w:r>
      <w:r w:rsidR="00D30F1E" w:rsidRPr="0045267B">
        <w:rPr>
          <w:sz w:val="22"/>
          <w:szCs w:val="22"/>
        </w:rPr>
        <w:t xml:space="preserve">including advocacy groups </w:t>
      </w:r>
      <w:r w:rsidR="00A1567A" w:rsidRPr="0045267B">
        <w:rPr>
          <w:sz w:val="22"/>
          <w:szCs w:val="22"/>
        </w:rPr>
        <w:t>through effective system and school-based communication procedures.</w:t>
      </w:r>
    </w:p>
    <w:p w14:paraId="3BB28789" w14:textId="77777777" w:rsidR="00A1567A" w:rsidRPr="0045267B" w:rsidRDefault="00A1567A" w:rsidP="005170ED">
      <w:pPr>
        <w:jc w:val="both"/>
        <w:rPr>
          <w:sz w:val="22"/>
          <w:szCs w:val="22"/>
        </w:rPr>
      </w:pPr>
    </w:p>
    <w:p w14:paraId="4B065994" w14:textId="60A36C18" w:rsidR="00A1567A" w:rsidRPr="0045267B" w:rsidRDefault="00F15D6C" w:rsidP="005170ED">
      <w:pPr>
        <w:jc w:val="both"/>
        <w:rPr>
          <w:sz w:val="22"/>
          <w:szCs w:val="22"/>
        </w:rPr>
      </w:pPr>
      <w:bookmarkStart w:id="2" w:name="_DV_M2"/>
      <w:bookmarkEnd w:id="2"/>
      <w:r w:rsidRPr="0045267B">
        <w:rPr>
          <w:sz w:val="22"/>
          <w:szCs w:val="22"/>
        </w:rPr>
        <w:t>This policy</w:t>
      </w:r>
      <w:r w:rsidR="008428C0" w:rsidRPr="0045267B">
        <w:rPr>
          <w:sz w:val="22"/>
          <w:szCs w:val="22"/>
        </w:rPr>
        <w:t xml:space="preserve"> support</w:t>
      </w:r>
      <w:r w:rsidR="00B34994" w:rsidRPr="0045267B">
        <w:rPr>
          <w:sz w:val="22"/>
          <w:szCs w:val="22"/>
        </w:rPr>
        <w:t>s</w:t>
      </w:r>
      <w:r w:rsidR="008428C0" w:rsidRPr="0045267B">
        <w:rPr>
          <w:sz w:val="22"/>
          <w:szCs w:val="22"/>
        </w:rPr>
        <w:t xml:space="preserve"> the commitment and dedication</w:t>
      </w:r>
      <w:r w:rsidR="00415B9D" w:rsidRPr="0045267B">
        <w:rPr>
          <w:sz w:val="22"/>
          <w:szCs w:val="22"/>
        </w:rPr>
        <w:t xml:space="preserve"> of the Board</w:t>
      </w:r>
      <w:r w:rsidR="001243BC" w:rsidRPr="0045267B">
        <w:rPr>
          <w:sz w:val="22"/>
          <w:szCs w:val="22"/>
        </w:rPr>
        <w:t xml:space="preserve"> </w:t>
      </w:r>
      <w:r w:rsidR="008428C0" w:rsidRPr="0045267B">
        <w:rPr>
          <w:sz w:val="22"/>
          <w:szCs w:val="22"/>
        </w:rPr>
        <w:t>to serving our</w:t>
      </w:r>
      <w:r w:rsidR="00812E11" w:rsidRPr="0045267B">
        <w:rPr>
          <w:sz w:val="22"/>
          <w:szCs w:val="22"/>
        </w:rPr>
        <w:t xml:space="preserve"> educational partners by </w:t>
      </w:r>
      <w:r w:rsidRPr="0045267B">
        <w:rPr>
          <w:sz w:val="22"/>
          <w:szCs w:val="22"/>
        </w:rPr>
        <w:t>fostering a</w:t>
      </w:r>
      <w:r w:rsidR="006371BD" w:rsidRPr="0045267B">
        <w:rPr>
          <w:sz w:val="22"/>
          <w:szCs w:val="22"/>
        </w:rPr>
        <w:t xml:space="preserve"> culture of transparency and trust</w:t>
      </w:r>
      <w:r w:rsidR="00C10BDB" w:rsidRPr="0045267B">
        <w:rPr>
          <w:sz w:val="22"/>
          <w:szCs w:val="22"/>
        </w:rPr>
        <w:t>.</w:t>
      </w:r>
      <w:r w:rsidR="00A1567A" w:rsidRPr="0045267B">
        <w:rPr>
          <w:sz w:val="22"/>
          <w:szCs w:val="22"/>
        </w:rPr>
        <w:t xml:space="preserve"> Th</w:t>
      </w:r>
      <w:r w:rsidR="00396D8D" w:rsidRPr="0045267B">
        <w:rPr>
          <w:sz w:val="22"/>
          <w:szCs w:val="22"/>
        </w:rPr>
        <w:t>is</w:t>
      </w:r>
      <w:r w:rsidR="00A1567A" w:rsidRPr="0045267B">
        <w:rPr>
          <w:sz w:val="22"/>
          <w:szCs w:val="22"/>
        </w:rPr>
        <w:t xml:space="preserve"> </w:t>
      </w:r>
      <w:r w:rsidR="00396D8D" w:rsidRPr="0045267B">
        <w:rPr>
          <w:sz w:val="22"/>
          <w:szCs w:val="22"/>
        </w:rPr>
        <w:t>p</w:t>
      </w:r>
      <w:r w:rsidR="008428C0" w:rsidRPr="0045267B">
        <w:rPr>
          <w:sz w:val="22"/>
          <w:szCs w:val="22"/>
        </w:rPr>
        <w:t>olicy</w:t>
      </w:r>
      <w:r w:rsidR="0028686A" w:rsidRPr="0045267B">
        <w:rPr>
          <w:sz w:val="22"/>
          <w:szCs w:val="22"/>
        </w:rPr>
        <w:t xml:space="preserve"> </w:t>
      </w:r>
      <w:r w:rsidR="00A1567A" w:rsidRPr="0045267B">
        <w:rPr>
          <w:sz w:val="22"/>
          <w:szCs w:val="22"/>
        </w:rPr>
        <w:t xml:space="preserve">encourages the resolution of </w:t>
      </w:r>
      <w:r w:rsidR="00B71C62" w:rsidRPr="0045267B">
        <w:rPr>
          <w:sz w:val="22"/>
          <w:szCs w:val="22"/>
        </w:rPr>
        <w:t>conflict within</w:t>
      </w:r>
      <w:r w:rsidR="00A1567A" w:rsidRPr="0045267B">
        <w:rPr>
          <w:sz w:val="22"/>
          <w:szCs w:val="22"/>
        </w:rPr>
        <w:t xml:space="preserve"> a process that is accountable, transparent and respectful of the </w:t>
      </w:r>
      <w:r w:rsidR="00593FDA" w:rsidRPr="0045267B">
        <w:rPr>
          <w:sz w:val="22"/>
          <w:szCs w:val="22"/>
        </w:rPr>
        <w:t>roles of the complainant and the Board</w:t>
      </w:r>
      <w:r w:rsidR="006371BD" w:rsidRPr="0045267B">
        <w:rPr>
          <w:sz w:val="22"/>
          <w:szCs w:val="22"/>
        </w:rPr>
        <w:t>,</w:t>
      </w:r>
      <w:r w:rsidR="00593FDA" w:rsidRPr="0045267B">
        <w:rPr>
          <w:sz w:val="22"/>
          <w:szCs w:val="22"/>
        </w:rPr>
        <w:t xml:space="preserve"> </w:t>
      </w:r>
      <w:r w:rsidR="00B71C62" w:rsidRPr="0045267B">
        <w:rPr>
          <w:sz w:val="22"/>
          <w:szCs w:val="22"/>
        </w:rPr>
        <w:t>in</w:t>
      </w:r>
      <w:r w:rsidR="00A1567A" w:rsidRPr="0045267B">
        <w:rPr>
          <w:sz w:val="22"/>
          <w:szCs w:val="22"/>
        </w:rPr>
        <w:t xml:space="preserve"> </w:t>
      </w:r>
      <w:r w:rsidR="00063509" w:rsidRPr="0045267B">
        <w:rPr>
          <w:sz w:val="22"/>
          <w:szCs w:val="22"/>
        </w:rPr>
        <w:t>the best interest of</w:t>
      </w:r>
      <w:r w:rsidR="002E5379" w:rsidRPr="0045267B">
        <w:rPr>
          <w:sz w:val="22"/>
          <w:szCs w:val="22"/>
        </w:rPr>
        <w:t xml:space="preserve"> </w:t>
      </w:r>
      <w:r w:rsidR="00D30F1E" w:rsidRPr="0045267B">
        <w:rPr>
          <w:sz w:val="22"/>
          <w:szCs w:val="22"/>
        </w:rPr>
        <w:t>all parties.</w:t>
      </w:r>
      <w:r w:rsidR="008428C0" w:rsidRPr="0045267B">
        <w:rPr>
          <w:sz w:val="22"/>
          <w:szCs w:val="22"/>
        </w:rPr>
        <w:t xml:space="preserve"> </w:t>
      </w:r>
      <w:r w:rsidR="00396D8D" w:rsidRPr="0045267B">
        <w:rPr>
          <w:sz w:val="22"/>
          <w:szCs w:val="22"/>
        </w:rPr>
        <w:t>This policy also</w:t>
      </w:r>
      <w:r w:rsidR="008428C0" w:rsidRPr="0045267B">
        <w:rPr>
          <w:sz w:val="22"/>
          <w:szCs w:val="22"/>
        </w:rPr>
        <w:t xml:space="preserve"> </w:t>
      </w:r>
      <w:r w:rsidR="00B34994" w:rsidRPr="0045267B">
        <w:rPr>
          <w:sz w:val="22"/>
          <w:szCs w:val="22"/>
        </w:rPr>
        <w:t xml:space="preserve">provides </w:t>
      </w:r>
      <w:r w:rsidR="00396D8D" w:rsidRPr="0045267B">
        <w:rPr>
          <w:sz w:val="22"/>
          <w:szCs w:val="22"/>
        </w:rPr>
        <w:t xml:space="preserve">the </w:t>
      </w:r>
      <w:r w:rsidR="008428C0" w:rsidRPr="0045267B">
        <w:rPr>
          <w:sz w:val="22"/>
          <w:szCs w:val="22"/>
        </w:rPr>
        <w:t xml:space="preserve">Board </w:t>
      </w:r>
      <w:r w:rsidR="00396D8D" w:rsidRPr="0045267B">
        <w:rPr>
          <w:sz w:val="22"/>
          <w:szCs w:val="22"/>
        </w:rPr>
        <w:t>with a protocol</w:t>
      </w:r>
      <w:r w:rsidR="001243BC" w:rsidRPr="0045267B">
        <w:rPr>
          <w:sz w:val="22"/>
          <w:szCs w:val="22"/>
        </w:rPr>
        <w:t xml:space="preserve"> to </w:t>
      </w:r>
      <w:r w:rsidR="0028686A" w:rsidRPr="0045267B">
        <w:rPr>
          <w:sz w:val="22"/>
          <w:szCs w:val="22"/>
        </w:rPr>
        <w:t xml:space="preserve">endeavour to </w:t>
      </w:r>
      <w:r w:rsidR="001243BC" w:rsidRPr="0045267B">
        <w:rPr>
          <w:sz w:val="22"/>
          <w:szCs w:val="22"/>
        </w:rPr>
        <w:t>resolve</w:t>
      </w:r>
      <w:r w:rsidR="00396D8D" w:rsidRPr="0045267B">
        <w:rPr>
          <w:sz w:val="22"/>
          <w:szCs w:val="22"/>
        </w:rPr>
        <w:t xml:space="preserve"> complaints</w:t>
      </w:r>
      <w:r w:rsidR="008428C0" w:rsidRPr="0045267B">
        <w:rPr>
          <w:sz w:val="22"/>
          <w:szCs w:val="22"/>
        </w:rPr>
        <w:t xml:space="preserve"> in a fair and consistent manner</w:t>
      </w:r>
      <w:r w:rsidR="006371BD" w:rsidRPr="0045267B">
        <w:rPr>
          <w:sz w:val="22"/>
          <w:szCs w:val="22"/>
        </w:rPr>
        <w:t xml:space="preserve">, in accordance with the </w:t>
      </w:r>
      <w:r w:rsidR="006371BD" w:rsidRPr="0045267B">
        <w:rPr>
          <w:i/>
          <w:iCs/>
          <w:sz w:val="22"/>
          <w:szCs w:val="22"/>
        </w:rPr>
        <w:t>Education Act</w:t>
      </w:r>
      <w:r w:rsidR="00D30F1E" w:rsidRPr="0045267B">
        <w:rPr>
          <w:i/>
          <w:iCs/>
          <w:sz w:val="22"/>
          <w:szCs w:val="22"/>
        </w:rPr>
        <w:t>,</w:t>
      </w:r>
      <w:r w:rsidR="006371BD" w:rsidRPr="0045267B">
        <w:rPr>
          <w:sz w:val="22"/>
          <w:szCs w:val="22"/>
        </w:rPr>
        <w:t xml:space="preserve"> Catholic Social Teachings</w:t>
      </w:r>
      <w:r w:rsidR="00D30F1E" w:rsidRPr="0045267B">
        <w:rPr>
          <w:sz w:val="22"/>
          <w:szCs w:val="22"/>
        </w:rPr>
        <w:t xml:space="preserve">, </w:t>
      </w:r>
      <w:r w:rsidR="0028686A" w:rsidRPr="0045267B">
        <w:rPr>
          <w:sz w:val="22"/>
          <w:szCs w:val="22"/>
        </w:rPr>
        <w:t xml:space="preserve">the </w:t>
      </w:r>
      <w:r w:rsidR="002E5AED" w:rsidRPr="0045267B">
        <w:rPr>
          <w:sz w:val="22"/>
          <w:szCs w:val="22"/>
        </w:rPr>
        <w:t xml:space="preserve">Ministry of Education </w:t>
      </w:r>
      <w:r w:rsidR="00D30F1E" w:rsidRPr="0045267B">
        <w:rPr>
          <w:sz w:val="22"/>
          <w:szCs w:val="22"/>
        </w:rPr>
        <w:t xml:space="preserve">Policy Program </w:t>
      </w:r>
      <w:r w:rsidRPr="0045267B">
        <w:rPr>
          <w:sz w:val="22"/>
          <w:szCs w:val="22"/>
        </w:rPr>
        <w:t>Memorandum</w:t>
      </w:r>
      <w:r w:rsidR="00D30F1E" w:rsidRPr="0045267B">
        <w:rPr>
          <w:sz w:val="22"/>
          <w:szCs w:val="22"/>
        </w:rPr>
        <w:t>:</w:t>
      </w:r>
      <w:r w:rsidR="00A80A4F" w:rsidRPr="0045267B">
        <w:rPr>
          <w:sz w:val="22"/>
          <w:szCs w:val="22"/>
        </w:rPr>
        <w:t xml:space="preserve"> </w:t>
      </w:r>
      <w:r w:rsidR="00D30F1E" w:rsidRPr="0045267B">
        <w:rPr>
          <w:sz w:val="22"/>
          <w:szCs w:val="22"/>
        </w:rPr>
        <w:t>170</w:t>
      </w:r>
      <w:r w:rsidR="00592F6A" w:rsidRPr="0045267B">
        <w:rPr>
          <w:sz w:val="22"/>
          <w:szCs w:val="22"/>
        </w:rPr>
        <w:t xml:space="preserve"> </w:t>
      </w:r>
      <w:r w:rsidR="0028686A" w:rsidRPr="0045267B">
        <w:rPr>
          <w:sz w:val="22"/>
          <w:szCs w:val="22"/>
        </w:rPr>
        <w:t>(PP</w:t>
      </w:r>
      <w:r w:rsidR="00A80A4F" w:rsidRPr="0045267B">
        <w:rPr>
          <w:sz w:val="22"/>
          <w:szCs w:val="22"/>
        </w:rPr>
        <w:t xml:space="preserve">M </w:t>
      </w:r>
      <w:r w:rsidR="0028686A" w:rsidRPr="0045267B">
        <w:rPr>
          <w:sz w:val="22"/>
          <w:szCs w:val="22"/>
        </w:rPr>
        <w:t>170)</w:t>
      </w:r>
      <w:r w:rsidR="00592F6A" w:rsidRPr="0045267B">
        <w:rPr>
          <w:sz w:val="22"/>
          <w:szCs w:val="22"/>
        </w:rPr>
        <w:t>,</w:t>
      </w:r>
      <w:r w:rsidR="0028686A" w:rsidRPr="0045267B">
        <w:rPr>
          <w:sz w:val="22"/>
          <w:szCs w:val="22"/>
        </w:rPr>
        <w:t xml:space="preserve"> the </w:t>
      </w:r>
      <w:r w:rsidR="002E5AED" w:rsidRPr="0045267B">
        <w:rPr>
          <w:sz w:val="22"/>
          <w:szCs w:val="22"/>
        </w:rPr>
        <w:t>Ministry o</w:t>
      </w:r>
      <w:r w:rsidR="00267255" w:rsidRPr="0045267B">
        <w:rPr>
          <w:sz w:val="22"/>
          <w:szCs w:val="22"/>
        </w:rPr>
        <w:t>f</w:t>
      </w:r>
      <w:r w:rsidR="002E5AED" w:rsidRPr="0045267B">
        <w:rPr>
          <w:sz w:val="22"/>
          <w:szCs w:val="22"/>
        </w:rPr>
        <w:t xml:space="preserve"> Education</w:t>
      </w:r>
      <w:r w:rsidR="00A80A4F" w:rsidRPr="0045267B">
        <w:rPr>
          <w:sz w:val="22"/>
          <w:szCs w:val="22"/>
        </w:rPr>
        <w:t xml:space="preserve"> </w:t>
      </w:r>
      <w:r w:rsidR="0028686A" w:rsidRPr="0045267B">
        <w:rPr>
          <w:sz w:val="22"/>
          <w:szCs w:val="22"/>
        </w:rPr>
        <w:t>document,</w:t>
      </w:r>
      <w:r w:rsidR="002E5AED" w:rsidRPr="0045267B">
        <w:rPr>
          <w:sz w:val="22"/>
          <w:szCs w:val="22"/>
        </w:rPr>
        <w:t xml:space="preserve"> “Your child’s education: a Parent Guide to our school system”,</w:t>
      </w:r>
      <w:r w:rsidR="00A80A4F" w:rsidRPr="0045267B">
        <w:rPr>
          <w:sz w:val="22"/>
          <w:szCs w:val="22"/>
        </w:rPr>
        <w:t xml:space="preserve"> </w:t>
      </w:r>
      <w:r w:rsidR="002E5AED" w:rsidRPr="0045267B">
        <w:rPr>
          <w:sz w:val="22"/>
          <w:szCs w:val="22"/>
        </w:rPr>
        <w:t xml:space="preserve">and </w:t>
      </w:r>
      <w:r w:rsidR="00D30F1E" w:rsidRPr="0045267B">
        <w:rPr>
          <w:sz w:val="22"/>
          <w:szCs w:val="22"/>
        </w:rPr>
        <w:t xml:space="preserve">the Niagara Catholic District School Board </w:t>
      </w:r>
      <w:bookmarkStart w:id="3" w:name="_Hlk175578717"/>
      <w:r w:rsidR="00D30F1E" w:rsidRPr="0045267B">
        <w:rPr>
          <w:sz w:val="22"/>
          <w:szCs w:val="22"/>
        </w:rPr>
        <w:t>Communication Protocol for Parent Inquiries</w:t>
      </w:r>
      <w:bookmarkEnd w:id="3"/>
      <w:r w:rsidR="00D30F1E" w:rsidRPr="0045267B">
        <w:rPr>
          <w:sz w:val="22"/>
          <w:szCs w:val="22"/>
        </w:rPr>
        <w:t>.</w:t>
      </w:r>
    </w:p>
    <w:p w14:paraId="7E820A61" w14:textId="326DEB6D" w:rsidR="00396D8D" w:rsidRPr="0045267B" w:rsidRDefault="00415B9D" w:rsidP="005170ED">
      <w:pPr>
        <w:jc w:val="both"/>
        <w:rPr>
          <w:sz w:val="22"/>
          <w:szCs w:val="22"/>
        </w:rPr>
      </w:pPr>
      <w:r w:rsidRPr="0045267B">
        <w:rPr>
          <w:sz w:val="22"/>
          <w:szCs w:val="22"/>
        </w:rPr>
        <w:t xml:space="preserve"> </w:t>
      </w:r>
    </w:p>
    <w:p w14:paraId="3DE5E716" w14:textId="30A562FE" w:rsidR="007A50B9" w:rsidRPr="0045267B" w:rsidRDefault="00EF45A4" w:rsidP="008223C8">
      <w:pPr>
        <w:jc w:val="both"/>
        <w:rPr>
          <w:sz w:val="22"/>
          <w:szCs w:val="22"/>
        </w:rPr>
      </w:pPr>
      <w:r w:rsidRPr="0045267B">
        <w:rPr>
          <w:sz w:val="22"/>
          <w:szCs w:val="22"/>
        </w:rPr>
        <w:t xml:space="preserve">In accordance with PPM 170, </w:t>
      </w:r>
      <w:r w:rsidR="00415B9D" w:rsidRPr="0045267B">
        <w:rPr>
          <w:sz w:val="22"/>
          <w:szCs w:val="22"/>
        </w:rPr>
        <w:t xml:space="preserve">an inquiry by a parent/guardian can </w:t>
      </w:r>
      <w:r w:rsidRPr="0045267B">
        <w:rPr>
          <w:sz w:val="22"/>
          <w:szCs w:val="22"/>
        </w:rPr>
        <w:t xml:space="preserve">be </w:t>
      </w:r>
      <w:r w:rsidR="00415B9D" w:rsidRPr="0045267B">
        <w:rPr>
          <w:sz w:val="22"/>
          <w:szCs w:val="22"/>
        </w:rPr>
        <w:t xml:space="preserve">addressed </w:t>
      </w:r>
      <w:r w:rsidR="00F15D6C" w:rsidRPr="0045267B">
        <w:rPr>
          <w:sz w:val="22"/>
          <w:szCs w:val="22"/>
        </w:rPr>
        <w:t>at the</w:t>
      </w:r>
      <w:r w:rsidR="00415B9D" w:rsidRPr="0045267B">
        <w:rPr>
          <w:sz w:val="22"/>
          <w:szCs w:val="22"/>
        </w:rPr>
        <w:t xml:space="preserve"> </w:t>
      </w:r>
      <w:r w:rsidRPr="0045267B">
        <w:rPr>
          <w:sz w:val="22"/>
          <w:szCs w:val="22"/>
        </w:rPr>
        <w:t>classroom, school or Board level</w:t>
      </w:r>
      <w:r w:rsidR="00415B9D" w:rsidRPr="0045267B">
        <w:rPr>
          <w:sz w:val="22"/>
          <w:szCs w:val="22"/>
        </w:rPr>
        <w:t xml:space="preserve"> as appropriate. It</w:t>
      </w:r>
      <w:r w:rsidRPr="0045267B">
        <w:rPr>
          <w:sz w:val="22"/>
          <w:szCs w:val="22"/>
        </w:rPr>
        <w:t xml:space="preserve"> </w:t>
      </w:r>
      <w:r w:rsidR="005B5686" w:rsidRPr="0045267B">
        <w:rPr>
          <w:sz w:val="22"/>
          <w:szCs w:val="22"/>
        </w:rPr>
        <w:t xml:space="preserve">is best practice to </w:t>
      </w:r>
      <w:r w:rsidR="002C7F2C" w:rsidRPr="0045267B">
        <w:rPr>
          <w:sz w:val="22"/>
          <w:szCs w:val="22"/>
        </w:rPr>
        <w:t xml:space="preserve">contact the </w:t>
      </w:r>
      <w:r w:rsidR="005B5686" w:rsidRPr="0045267B">
        <w:rPr>
          <w:sz w:val="22"/>
          <w:szCs w:val="22"/>
        </w:rPr>
        <w:t>individual who is directly involved</w:t>
      </w:r>
      <w:r w:rsidR="007A50B9" w:rsidRPr="0045267B">
        <w:rPr>
          <w:sz w:val="22"/>
          <w:szCs w:val="22"/>
        </w:rPr>
        <w:t xml:space="preserve"> with the inquiry</w:t>
      </w:r>
      <w:r w:rsidR="00415B9D" w:rsidRPr="0045267B">
        <w:rPr>
          <w:sz w:val="22"/>
          <w:szCs w:val="22"/>
        </w:rPr>
        <w:t>;</w:t>
      </w:r>
      <w:r w:rsidRPr="0045267B">
        <w:rPr>
          <w:sz w:val="22"/>
          <w:szCs w:val="22"/>
        </w:rPr>
        <w:t xml:space="preserve"> such as a</w:t>
      </w:r>
      <w:r w:rsidR="0028686A" w:rsidRPr="0045267B">
        <w:rPr>
          <w:sz w:val="22"/>
          <w:szCs w:val="22"/>
        </w:rPr>
        <w:t xml:space="preserve"> classroom teacher for </w:t>
      </w:r>
      <w:r w:rsidR="002C7F2C" w:rsidRPr="0045267B">
        <w:rPr>
          <w:sz w:val="22"/>
          <w:szCs w:val="22"/>
        </w:rPr>
        <w:t>curriculum,</w:t>
      </w:r>
      <w:r w:rsidR="00415B9D" w:rsidRPr="0045267B">
        <w:rPr>
          <w:sz w:val="22"/>
          <w:szCs w:val="22"/>
        </w:rPr>
        <w:t xml:space="preserve"> student achievement, </w:t>
      </w:r>
      <w:r w:rsidR="002C7F2C" w:rsidRPr="0045267B">
        <w:rPr>
          <w:sz w:val="22"/>
          <w:szCs w:val="22"/>
        </w:rPr>
        <w:t>or specific incidents</w:t>
      </w:r>
      <w:r w:rsidR="0028686A" w:rsidRPr="0045267B">
        <w:rPr>
          <w:sz w:val="22"/>
          <w:szCs w:val="22"/>
        </w:rPr>
        <w:t xml:space="preserve">. </w:t>
      </w:r>
      <w:r w:rsidR="007A50B9" w:rsidRPr="0045267B">
        <w:rPr>
          <w:sz w:val="22"/>
          <w:szCs w:val="22"/>
        </w:rPr>
        <w:t xml:space="preserve"> A school level inquiry </w:t>
      </w:r>
      <w:r w:rsidR="0028686A" w:rsidRPr="0045267B">
        <w:rPr>
          <w:sz w:val="22"/>
          <w:szCs w:val="22"/>
        </w:rPr>
        <w:t>about school procedures, co-curricular activities</w:t>
      </w:r>
      <w:r w:rsidR="00415B9D" w:rsidRPr="0045267B">
        <w:rPr>
          <w:sz w:val="22"/>
          <w:szCs w:val="22"/>
        </w:rPr>
        <w:t>,</w:t>
      </w:r>
      <w:r w:rsidR="0028686A" w:rsidRPr="0045267B">
        <w:rPr>
          <w:sz w:val="22"/>
          <w:szCs w:val="22"/>
        </w:rPr>
        <w:t xml:space="preserve"> or other </w:t>
      </w:r>
      <w:r w:rsidR="007A50B9" w:rsidRPr="0045267B">
        <w:rPr>
          <w:sz w:val="22"/>
          <w:szCs w:val="22"/>
        </w:rPr>
        <w:t xml:space="preserve">school related </w:t>
      </w:r>
      <w:r w:rsidR="00415B9D" w:rsidRPr="0045267B">
        <w:rPr>
          <w:sz w:val="22"/>
          <w:szCs w:val="22"/>
        </w:rPr>
        <w:t>inquiries</w:t>
      </w:r>
      <w:r w:rsidRPr="0045267B">
        <w:rPr>
          <w:sz w:val="22"/>
          <w:szCs w:val="22"/>
        </w:rPr>
        <w:t xml:space="preserve"> can be </w:t>
      </w:r>
      <w:r w:rsidR="00415B9D" w:rsidRPr="0045267B">
        <w:rPr>
          <w:sz w:val="22"/>
          <w:szCs w:val="22"/>
        </w:rPr>
        <w:t xml:space="preserve">directed to </w:t>
      </w:r>
      <w:r w:rsidRPr="0045267B">
        <w:rPr>
          <w:sz w:val="22"/>
          <w:szCs w:val="22"/>
        </w:rPr>
        <w:t>the principal/vice-principal</w:t>
      </w:r>
      <w:r w:rsidR="00415B9D" w:rsidRPr="0045267B">
        <w:rPr>
          <w:sz w:val="22"/>
          <w:szCs w:val="22"/>
        </w:rPr>
        <w:t xml:space="preserve">. </w:t>
      </w:r>
      <w:r w:rsidRPr="0045267B">
        <w:rPr>
          <w:sz w:val="22"/>
          <w:szCs w:val="22"/>
        </w:rPr>
        <w:t>An inquiry</w:t>
      </w:r>
      <w:r w:rsidR="00415B9D" w:rsidRPr="0045267B">
        <w:rPr>
          <w:sz w:val="22"/>
          <w:szCs w:val="22"/>
        </w:rPr>
        <w:t xml:space="preserve"> about Board </w:t>
      </w:r>
      <w:r w:rsidR="00F15D6C" w:rsidRPr="0045267B">
        <w:rPr>
          <w:sz w:val="22"/>
          <w:szCs w:val="22"/>
        </w:rPr>
        <w:t>policies</w:t>
      </w:r>
      <w:r w:rsidR="00415B9D" w:rsidRPr="0045267B">
        <w:rPr>
          <w:sz w:val="22"/>
          <w:szCs w:val="22"/>
        </w:rPr>
        <w:t>, procedures or regulations can be addressed to the Family of Schools’ Superintenden</w:t>
      </w:r>
      <w:r w:rsidR="007A50B9" w:rsidRPr="0045267B">
        <w:rPr>
          <w:sz w:val="22"/>
          <w:szCs w:val="22"/>
        </w:rPr>
        <w:t>t.</w:t>
      </w:r>
    </w:p>
    <w:p w14:paraId="36BA0629" w14:textId="198B2FD9" w:rsidR="007A50B9" w:rsidRPr="0045267B" w:rsidRDefault="007A50B9" w:rsidP="008223C8">
      <w:pPr>
        <w:jc w:val="both"/>
        <w:rPr>
          <w:sz w:val="22"/>
          <w:szCs w:val="22"/>
        </w:rPr>
      </w:pPr>
    </w:p>
    <w:p w14:paraId="652442C8" w14:textId="45E82014" w:rsidR="007A50B9" w:rsidRPr="0045267B" w:rsidRDefault="007A50B9" w:rsidP="008223C8">
      <w:pPr>
        <w:jc w:val="both"/>
        <w:rPr>
          <w:sz w:val="22"/>
          <w:szCs w:val="22"/>
        </w:rPr>
      </w:pPr>
      <w:r w:rsidRPr="0045267B">
        <w:rPr>
          <w:sz w:val="22"/>
          <w:szCs w:val="22"/>
        </w:rPr>
        <w:t>A parent/guardian inquiry will be acknowledged within two business days. If a parent</w:t>
      </w:r>
      <w:r w:rsidR="00A80A4F" w:rsidRPr="0045267B">
        <w:rPr>
          <w:sz w:val="22"/>
          <w:szCs w:val="22"/>
        </w:rPr>
        <w:t>/</w:t>
      </w:r>
      <w:r w:rsidRPr="0045267B">
        <w:rPr>
          <w:sz w:val="22"/>
          <w:szCs w:val="22"/>
        </w:rPr>
        <w:t>guardian inquiry cannot be fully addressed within five business days of receipt, an estimated date of response will be provided to the parent/guardian.</w:t>
      </w:r>
    </w:p>
    <w:p w14:paraId="043F256D" w14:textId="77777777" w:rsidR="007A50B9" w:rsidRPr="0045267B" w:rsidRDefault="007A50B9" w:rsidP="008223C8">
      <w:pPr>
        <w:jc w:val="both"/>
        <w:rPr>
          <w:sz w:val="22"/>
          <w:szCs w:val="22"/>
        </w:rPr>
      </w:pPr>
    </w:p>
    <w:p w14:paraId="197993A3" w14:textId="5F415B0B" w:rsidR="008223C8" w:rsidRPr="0045267B" w:rsidRDefault="008223C8" w:rsidP="008223C8">
      <w:pPr>
        <w:jc w:val="both"/>
        <w:rPr>
          <w:sz w:val="22"/>
          <w:szCs w:val="22"/>
        </w:rPr>
      </w:pPr>
      <w:r w:rsidRPr="0045267B">
        <w:rPr>
          <w:sz w:val="22"/>
          <w:szCs w:val="22"/>
        </w:rPr>
        <w:t>If a dispute</w:t>
      </w:r>
      <w:r w:rsidR="005B5686" w:rsidRPr="0045267B">
        <w:rPr>
          <w:sz w:val="22"/>
          <w:szCs w:val="22"/>
        </w:rPr>
        <w:t xml:space="preserve"> </w:t>
      </w:r>
      <w:r w:rsidRPr="0045267B">
        <w:rPr>
          <w:sz w:val="22"/>
          <w:szCs w:val="22"/>
        </w:rPr>
        <w:t>cannot be resolved at the</w:t>
      </w:r>
      <w:r w:rsidR="002E5AED" w:rsidRPr="0045267B">
        <w:rPr>
          <w:sz w:val="22"/>
          <w:szCs w:val="22"/>
        </w:rPr>
        <w:t xml:space="preserve"> </w:t>
      </w:r>
      <w:r w:rsidR="007F10D9" w:rsidRPr="0045267B">
        <w:rPr>
          <w:sz w:val="22"/>
          <w:szCs w:val="22"/>
        </w:rPr>
        <w:t>level of conflict,</w:t>
      </w:r>
      <w:r w:rsidR="00A80A4F" w:rsidRPr="0045267B">
        <w:rPr>
          <w:sz w:val="22"/>
          <w:szCs w:val="22"/>
        </w:rPr>
        <w:t xml:space="preserve"> </w:t>
      </w:r>
      <w:r w:rsidRPr="0045267B">
        <w:rPr>
          <w:sz w:val="22"/>
          <w:szCs w:val="22"/>
        </w:rPr>
        <w:t xml:space="preserve">then a complainant shall, if they wish to proceed, submit a written request to the individual’s supervisor, outlining the nature of the dispute or complaint. </w:t>
      </w:r>
      <w:r w:rsidR="002E5AED" w:rsidRPr="0045267B">
        <w:rPr>
          <w:sz w:val="22"/>
          <w:szCs w:val="22"/>
        </w:rPr>
        <w:t>If an i</w:t>
      </w:r>
      <w:r w:rsidRPr="0045267B">
        <w:rPr>
          <w:sz w:val="22"/>
          <w:szCs w:val="22"/>
        </w:rPr>
        <w:t>nvestigation</w:t>
      </w:r>
      <w:r w:rsidR="00812D88" w:rsidRPr="0045267B">
        <w:rPr>
          <w:sz w:val="22"/>
          <w:szCs w:val="22"/>
        </w:rPr>
        <w:t xml:space="preserve"> </w:t>
      </w:r>
      <w:r w:rsidR="002E5AED" w:rsidRPr="0045267B">
        <w:rPr>
          <w:sz w:val="22"/>
          <w:szCs w:val="22"/>
        </w:rPr>
        <w:t>is required</w:t>
      </w:r>
      <w:r w:rsidR="005C4996" w:rsidRPr="0045267B">
        <w:rPr>
          <w:sz w:val="22"/>
          <w:szCs w:val="22"/>
        </w:rPr>
        <w:t xml:space="preserve">, it will </w:t>
      </w:r>
      <w:r w:rsidRPr="0045267B">
        <w:rPr>
          <w:sz w:val="22"/>
          <w:szCs w:val="22"/>
        </w:rPr>
        <w:t>be conducted fairly, justly and respect</w:t>
      </w:r>
      <w:r w:rsidR="005B5686" w:rsidRPr="0045267B">
        <w:rPr>
          <w:sz w:val="22"/>
          <w:szCs w:val="22"/>
        </w:rPr>
        <w:t xml:space="preserve">ful of </w:t>
      </w:r>
      <w:r w:rsidRPr="0045267B">
        <w:rPr>
          <w:sz w:val="22"/>
          <w:szCs w:val="22"/>
        </w:rPr>
        <w:t>all parties involved. Anonymous complaints or complaints submitted under a pseudonym, will not be investigated</w:t>
      </w:r>
      <w:r w:rsidR="005C4996" w:rsidRPr="0045267B">
        <w:rPr>
          <w:sz w:val="22"/>
          <w:szCs w:val="22"/>
        </w:rPr>
        <w:t>, unless it is determined that the complaint references an illegal, abusive or child protection matter, or is otherwise believed to be relevant in law.</w:t>
      </w:r>
    </w:p>
    <w:p w14:paraId="547AB09C" w14:textId="6F0570D4" w:rsidR="00396D8D" w:rsidRPr="00D82B70" w:rsidRDefault="00396D8D" w:rsidP="005170ED">
      <w:pPr>
        <w:jc w:val="both"/>
        <w:rPr>
          <w:sz w:val="22"/>
          <w:szCs w:val="22"/>
        </w:rPr>
      </w:pPr>
    </w:p>
    <w:p w14:paraId="6D8E329F" w14:textId="4FE40031" w:rsidR="008223C8" w:rsidRPr="0045267B" w:rsidRDefault="008223C8" w:rsidP="008223C8">
      <w:pPr>
        <w:jc w:val="both"/>
        <w:rPr>
          <w:sz w:val="22"/>
          <w:szCs w:val="22"/>
        </w:rPr>
      </w:pPr>
      <w:bookmarkStart w:id="4" w:name="_DV_M7"/>
      <w:bookmarkEnd w:id="4"/>
      <w:r w:rsidRPr="0045267B">
        <w:rPr>
          <w:sz w:val="22"/>
          <w:szCs w:val="22"/>
        </w:rPr>
        <w:t>In addition to any internal investigation conducted by the Board, complaints of any illegal, abusive or protection matte</w:t>
      </w:r>
      <w:r w:rsidR="007A50B9" w:rsidRPr="0045267B">
        <w:rPr>
          <w:sz w:val="22"/>
          <w:szCs w:val="22"/>
        </w:rPr>
        <w:t xml:space="preserve">r </w:t>
      </w:r>
      <w:r w:rsidRPr="0045267B">
        <w:rPr>
          <w:sz w:val="22"/>
          <w:szCs w:val="22"/>
        </w:rPr>
        <w:t>will be referred to the appropriate investigative party, such as Niagara Regional Police</w:t>
      </w:r>
      <w:r w:rsidR="005C4996" w:rsidRPr="0045267B">
        <w:rPr>
          <w:sz w:val="22"/>
          <w:szCs w:val="22"/>
        </w:rPr>
        <w:t xml:space="preserve"> Service</w:t>
      </w:r>
      <w:r w:rsidRPr="0045267B">
        <w:rPr>
          <w:sz w:val="22"/>
          <w:szCs w:val="22"/>
        </w:rPr>
        <w:t>, or Family and Children’s Services</w:t>
      </w:r>
      <w:r w:rsidR="005C4996" w:rsidRPr="0045267B">
        <w:rPr>
          <w:sz w:val="22"/>
          <w:szCs w:val="22"/>
        </w:rPr>
        <w:t xml:space="preserve"> Niagara,</w:t>
      </w:r>
      <w:r w:rsidRPr="0045267B">
        <w:rPr>
          <w:sz w:val="22"/>
          <w:szCs w:val="22"/>
        </w:rPr>
        <w:t xml:space="preserve"> as required by </w:t>
      </w:r>
      <w:r w:rsidRPr="0045267B">
        <w:rPr>
          <w:i/>
          <w:iCs/>
          <w:sz w:val="22"/>
          <w:szCs w:val="22"/>
        </w:rPr>
        <w:t>Child and Family Services Act</w:t>
      </w:r>
      <w:r w:rsidRPr="0045267B">
        <w:rPr>
          <w:sz w:val="22"/>
          <w:szCs w:val="22"/>
        </w:rPr>
        <w:t xml:space="preserve">. </w:t>
      </w:r>
    </w:p>
    <w:p w14:paraId="718313E3" w14:textId="77777777" w:rsidR="00655BB4" w:rsidRPr="0045267B" w:rsidRDefault="00655BB4" w:rsidP="00530878">
      <w:pPr>
        <w:jc w:val="both"/>
        <w:rPr>
          <w:sz w:val="22"/>
          <w:szCs w:val="22"/>
        </w:rPr>
      </w:pPr>
    </w:p>
    <w:p w14:paraId="33386048" w14:textId="26BD7E04" w:rsidR="00582F28" w:rsidRPr="0045267B" w:rsidRDefault="005C4996" w:rsidP="00530878">
      <w:pPr>
        <w:jc w:val="both"/>
        <w:rPr>
          <w:sz w:val="22"/>
          <w:szCs w:val="22"/>
        </w:rPr>
      </w:pPr>
      <w:r w:rsidRPr="0045267B">
        <w:rPr>
          <w:sz w:val="22"/>
          <w:szCs w:val="22"/>
        </w:rPr>
        <w:t>A</w:t>
      </w:r>
      <w:r w:rsidR="008223C8" w:rsidRPr="0045267B">
        <w:rPr>
          <w:sz w:val="22"/>
          <w:szCs w:val="22"/>
        </w:rPr>
        <w:t xml:space="preserve">ny complaint brought forward </w:t>
      </w:r>
      <w:r w:rsidR="00582F28" w:rsidRPr="0045267B">
        <w:rPr>
          <w:sz w:val="22"/>
          <w:szCs w:val="22"/>
        </w:rPr>
        <w:t xml:space="preserve">regarding </w:t>
      </w:r>
      <w:r w:rsidR="008223C8" w:rsidRPr="0045267B">
        <w:rPr>
          <w:sz w:val="22"/>
          <w:szCs w:val="22"/>
        </w:rPr>
        <w:t xml:space="preserve">a Niagara Catholic </w:t>
      </w:r>
      <w:r w:rsidR="00F15D6C" w:rsidRPr="0045267B">
        <w:rPr>
          <w:sz w:val="22"/>
          <w:szCs w:val="22"/>
        </w:rPr>
        <w:t>employee</w:t>
      </w:r>
      <w:r w:rsidRPr="0045267B">
        <w:rPr>
          <w:sz w:val="22"/>
          <w:szCs w:val="22"/>
        </w:rPr>
        <w:t xml:space="preserve"> </w:t>
      </w:r>
      <w:r w:rsidR="008223C8" w:rsidRPr="0045267B">
        <w:rPr>
          <w:sz w:val="22"/>
          <w:szCs w:val="22"/>
        </w:rPr>
        <w:t xml:space="preserve">will be fully and fairly investigated. </w:t>
      </w:r>
    </w:p>
    <w:p w14:paraId="555BD2ED" w14:textId="694E8E9C" w:rsidR="00655BB4" w:rsidRPr="0045267B" w:rsidRDefault="008223C8" w:rsidP="00530878">
      <w:pPr>
        <w:jc w:val="both"/>
        <w:rPr>
          <w:sz w:val="22"/>
          <w:szCs w:val="22"/>
        </w:rPr>
      </w:pPr>
      <w:r w:rsidRPr="0045267B">
        <w:rPr>
          <w:sz w:val="22"/>
          <w:szCs w:val="22"/>
        </w:rPr>
        <w:t xml:space="preserve">The Board prohibits harassment and retaliation against </w:t>
      </w:r>
      <w:r w:rsidR="005C4996" w:rsidRPr="0045267B">
        <w:rPr>
          <w:sz w:val="22"/>
          <w:szCs w:val="22"/>
        </w:rPr>
        <w:t xml:space="preserve">any </w:t>
      </w:r>
      <w:r w:rsidRPr="0045267B">
        <w:rPr>
          <w:sz w:val="22"/>
          <w:szCs w:val="22"/>
        </w:rPr>
        <w:t>individual who make</w:t>
      </w:r>
      <w:r w:rsidR="005C4996" w:rsidRPr="0045267B">
        <w:rPr>
          <w:sz w:val="22"/>
          <w:szCs w:val="22"/>
        </w:rPr>
        <w:t>s</w:t>
      </w:r>
      <w:r w:rsidRPr="0045267B">
        <w:rPr>
          <w:sz w:val="22"/>
          <w:szCs w:val="22"/>
        </w:rPr>
        <w:t xml:space="preserve"> a complaint or provide</w:t>
      </w:r>
      <w:r w:rsidR="005C4996" w:rsidRPr="0045267B">
        <w:rPr>
          <w:sz w:val="22"/>
          <w:szCs w:val="22"/>
        </w:rPr>
        <w:t>s</w:t>
      </w:r>
      <w:r w:rsidRPr="0045267B">
        <w:rPr>
          <w:sz w:val="22"/>
          <w:szCs w:val="22"/>
        </w:rPr>
        <w:t xml:space="preserve"> information in good faith.  </w:t>
      </w:r>
    </w:p>
    <w:p w14:paraId="1F25E59E" w14:textId="75582E8B" w:rsidR="00E76C03" w:rsidRPr="00D82B70" w:rsidRDefault="00E76C03">
      <w:pPr>
        <w:jc w:val="both"/>
        <w:rPr>
          <w:sz w:val="22"/>
          <w:szCs w:val="22"/>
        </w:rPr>
      </w:pPr>
      <w:bookmarkStart w:id="5" w:name="_DV_M13"/>
      <w:bookmarkEnd w:id="5"/>
    </w:p>
    <w:p w14:paraId="2657C20C" w14:textId="19D1717E" w:rsidR="004F1822" w:rsidRPr="00261C37" w:rsidRDefault="004F1822">
      <w:pPr>
        <w:jc w:val="both"/>
        <w:rPr>
          <w:sz w:val="22"/>
          <w:szCs w:val="22"/>
        </w:rPr>
      </w:pPr>
      <w:bookmarkStart w:id="6" w:name="_DV_M14"/>
      <w:bookmarkEnd w:id="6"/>
      <w:r w:rsidRPr="00261C37">
        <w:rPr>
          <w:sz w:val="22"/>
          <w:szCs w:val="22"/>
        </w:rPr>
        <w:lastRenderedPageBreak/>
        <w:t>Niagara Catholic respect</w:t>
      </w:r>
      <w:r w:rsidR="00582F28" w:rsidRPr="00261C37">
        <w:rPr>
          <w:sz w:val="22"/>
          <w:szCs w:val="22"/>
        </w:rPr>
        <w:t>s</w:t>
      </w:r>
      <w:r w:rsidRPr="00261C37">
        <w:rPr>
          <w:sz w:val="22"/>
          <w:szCs w:val="22"/>
        </w:rPr>
        <w:t xml:space="preserve"> the confidentiality of all complaints and </w:t>
      </w:r>
      <w:r w:rsidR="00F15D6C" w:rsidRPr="00261C37">
        <w:rPr>
          <w:sz w:val="22"/>
          <w:szCs w:val="22"/>
        </w:rPr>
        <w:t>complainants</w:t>
      </w:r>
      <w:r w:rsidRPr="00261C37">
        <w:rPr>
          <w:sz w:val="22"/>
          <w:szCs w:val="22"/>
        </w:rPr>
        <w:t xml:space="preserve"> </w:t>
      </w:r>
      <w:r w:rsidR="00F264AA" w:rsidRPr="00261C37">
        <w:rPr>
          <w:sz w:val="22"/>
          <w:szCs w:val="22"/>
        </w:rPr>
        <w:t xml:space="preserve">while </w:t>
      </w:r>
      <w:r w:rsidR="005C4996" w:rsidRPr="00261C37">
        <w:rPr>
          <w:sz w:val="22"/>
          <w:szCs w:val="22"/>
        </w:rPr>
        <w:t xml:space="preserve">upholding </w:t>
      </w:r>
      <w:proofErr w:type="gramStart"/>
      <w:r w:rsidRPr="00261C37">
        <w:rPr>
          <w:sz w:val="22"/>
          <w:szCs w:val="22"/>
        </w:rPr>
        <w:t>the  legal</w:t>
      </w:r>
      <w:proofErr w:type="gramEnd"/>
      <w:r w:rsidRPr="00261C37">
        <w:rPr>
          <w:sz w:val="22"/>
          <w:szCs w:val="22"/>
        </w:rPr>
        <w:t xml:space="preserve"> responsibilities</w:t>
      </w:r>
      <w:r w:rsidR="005C4996" w:rsidRPr="00261C37">
        <w:rPr>
          <w:sz w:val="22"/>
          <w:szCs w:val="22"/>
        </w:rPr>
        <w:t xml:space="preserve"> of the Board</w:t>
      </w:r>
      <w:r w:rsidR="00B75448" w:rsidRPr="00261C37">
        <w:rPr>
          <w:sz w:val="22"/>
          <w:szCs w:val="22"/>
        </w:rPr>
        <w:t xml:space="preserve"> which</w:t>
      </w:r>
      <w:r w:rsidRPr="00261C37">
        <w:rPr>
          <w:sz w:val="22"/>
          <w:szCs w:val="22"/>
        </w:rPr>
        <w:t xml:space="preserve"> </w:t>
      </w:r>
      <w:r w:rsidR="00C519D6" w:rsidRPr="00261C37">
        <w:rPr>
          <w:sz w:val="22"/>
          <w:szCs w:val="22"/>
        </w:rPr>
        <w:t>may</w:t>
      </w:r>
      <w:r w:rsidRPr="00261C37">
        <w:rPr>
          <w:sz w:val="22"/>
          <w:szCs w:val="22"/>
        </w:rPr>
        <w:t xml:space="preserve"> take priority over privacy in certain matters. </w:t>
      </w:r>
    </w:p>
    <w:p w14:paraId="3EAE04A6" w14:textId="42121844" w:rsidR="00593FDA" w:rsidRPr="00261C37" w:rsidRDefault="006371BD" w:rsidP="00593FDA">
      <w:pPr>
        <w:jc w:val="both"/>
        <w:rPr>
          <w:sz w:val="22"/>
          <w:szCs w:val="22"/>
        </w:rPr>
      </w:pPr>
      <w:r w:rsidRPr="00261C37">
        <w:rPr>
          <w:sz w:val="22"/>
          <w:szCs w:val="22"/>
        </w:rPr>
        <w:t xml:space="preserve"> </w:t>
      </w:r>
      <w:bookmarkStart w:id="7" w:name="_DV_M12"/>
      <w:bookmarkEnd w:id="7"/>
      <w:r w:rsidRPr="00261C37">
        <w:rPr>
          <w:rStyle w:val="DeltaViewDeletion"/>
          <w:strike w:val="0"/>
          <w:color w:val="auto"/>
          <w:sz w:val="22"/>
          <w:szCs w:val="22"/>
        </w:rPr>
        <w:t xml:space="preserve"> </w:t>
      </w:r>
    </w:p>
    <w:p w14:paraId="597E01B9" w14:textId="12FBC086" w:rsidR="00A1567A" w:rsidRPr="00261C37" w:rsidRDefault="00A1567A">
      <w:pPr>
        <w:jc w:val="both"/>
        <w:rPr>
          <w:sz w:val="22"/>
          <w:szCs w:val="22"/>
        </w:rPr>
      </w:pPr>
      <w:bookmarkStart w:id="8" w:name="_DV_M16"/>
      <w:bookmarkEnd w:id="8"/>
      <w:r w:rsidRPr="00261C37">
        <w:rPr>
          <w:sz w:val="22"/>
          <w:szCs w:val="22"/>
        </w:rPr>
        <w:t xml:space="preserve">The Director of Education will issue </w:t>
      </w:r>
      <w:hyperlink r:id="rId9" w:history="1">
        <w:r w:rsidR="00062F54" w:rsidRPr="00261C37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062F54" w:rsidRPr="00261C37">
        <w:rPr>
          <w:sz w:val="22"/>
          <w:szCs w:val="22"/>
        </w:rPr>
        <w:t xml:space="preserve"> </w:t>
      </w:r>
      <w:r w:rsidR="00B75448" w:rsidRPr="00261C37">
        <w:rPr>
          <w:sz w:val="22"/>
          <w:szCs w:val="22"/>
        </w:rPr>
        <w:t xml:space="preserve">for the implementation </w:t>
      </w:r>
      <w:r w:rsidRPr="00261C37">
        <w:rPr>
          <w:sz w:val="22"/>
          <w:szCs w:val="22"/>
        </w:rPr>
        <w:t>of this policy.</w:t>
      </w:r>
    </w:p>
    <w:p w14:paraId="52150D7E" w14:textId="77777777" w:rsidR="00C51264" w:rsidRPr="00261C37" w:rsidRDefault="00C51264">
      <w:pPr>
        <w:pStyle w:val="NormalWeb"/>
        <w:spacing w:before="0" w:beforeAutospacing="0" w:after="0" w:afterAutospacing="0"/>
        <w:rPr>
          <w:b/>
          <w:i/>
          <w:sz w:val="16"/>
          <w:szCs w:val="22"/>
        </w:rPr>
      </w:pPr>
    </w:p>
    <w:p w14:paraId="0CB37B36" w14:textId="2BA89273" w:rsidR="00A1567A" w:rsidRPr="00261C37" w:rsidRDefault="00A1567A">
      <w:pPr>
        <w:pStyle w:val="NormalWeb"/>
        <w:spacing w:before="0" w:beforeAutospacing="0" w:after="0" w:afterAutospacing="0"/>
        <w:rPr>
          <w:b/>
          <w:i/>
          <w:color w:val="000033"/>
          <w:sz w:val="22"/>
          <w:szCs w:val="22"/>
        </w:rPr>
      </w:pPr>
      <w:bookmarkStart w:id="9" w:name="_DV_M17"/>
      <w:bookmarkEnd w:id="9"/>
      <w:r w:rsidRPr="00261C37">
        <w:rPr>
          <w:b/>
          <w:i/>
          <w:color w:val="000033"/>
          <w:sz w:val="22"/>
          <w:szCs w:val="22"/>
        </w:rPr>
        <w:t>Reference</w:t>
      </w:r>
      <w:r w:rsidR="00C51264" w:rsidRPr="00261C37">
        <w:rPr>
          <w:b/>
          <w:i/>
          <w:color w:val="000033"/>
          <w:sz w:val="22"/>
          <w:szCs w:val="22"/>
        </w:rPr>
        <w:t>s</w:t>
      </w:r>
    </w:p>
    <w:p w14:paraId="5C8A7153" w14:textId="49BDC31A" w:rsidR="00C51264" w:rsidRPr="00261C37" w:rsidRDefault="00877D7E">
      <w:pPr>
        <w:numPr>
          <w:ilvl w:val="0"/>
          <w:numId w:val="5"/>
        </w:numPr>
        <w:spacing w:line="228" w:lineRule="auto"/>
        <w:rPr>
          <w:rStyle w:val="Hyperlink"/>
          <w:b/>
          <w:i/>
          <w:sz w:val="22"/>
          <w:szCs w:val="22"/>
        </w:rPr>
      </w:pPr>
      <w:r w:rsidRPr="00261C37">
        <w:rPr>
          <w:b/>
          <w:i/>
          <w:color w:val="0000FF"/>
          <w:sz w:val="22"/>
          <w:szCs w:val="22"/>
        </w:rPr>
        <w:fldChar w:fldCharType="begin"/>
      </w:r>
      <w:r w:rsidRPr="00261C37">
        <w:rPr>
          <w:b/>
          <w:i/>
          <w:color w:val="0000FF"/>
          <w:sz w:val="22"/>
          <w:szCs w:val="22"/>
        </w:rPr>
        <w:instrText xml:space="preserve"> HYPERLINK "http://www.e-laws.gov.on.ca/html/statutes/english/elaws_statutes_90e02_e.htm" \t "_blank" </w:instrText>
      </w:r>
      <w:r w:rsidRPr="00261C37">
        <w:rPr>
          <w:b/>
          <w:i/>
          <w:color w:val="0000FF"/>
          <w:sz w:val="22"/>
          <w:szCs w:val="22"/>
        </w:rPr>
        <w:fldChar w:fldCharType="separate"/>
      </w:r>
      <w:r w:rsidR="00C51264" w:rsidRPr="00261C37">
        <w:rPr>
          <w:rStyle w:val="Strong"/>
          <w:i/>
          <w:sz w:val="22"/>
          <w:szCs w:val="22"/>
        </w:rPr>
        <w:fldChar w:fldCharType="begin"/>
      </w:r>
      <w:r w:rsidR="00C51264" w:rsidRPr="00261C37">
        <w:rPr>
          <w:rStyle w:val="Strong"/>
          <w:i/>
          <w:sz w:val="22"/>
          <w:szCs w:val="22"/>
        </w:rPr>
        <w:instrText xml:space="preserve"> HYPERLINK "http://www.e-laws.gov.on.ca/html/statutes/english/elaws_statutes_90e02_e.htm" </w:instrText>
      </w:r>
      <w:r w:rsidR="00C51264" w:rsidRPr="00261C37">
        <w:rPr>
          <w:rStyle w:val="Strong"/>
          <w:i/>
          <w:sz w:val="22"/>
          <w:szCs w:val="22"/>
        </w:rPr>
        <w:fldChar w:fldCharType="separate"/>
      </w:r>
      <w:r w:rsidR="00C51264" w:rsidRPr="00261C37">
        <w:rPr>
          <w:rStyle w:val="Hyperlink"/>
          <w:b/>
          <w:i/>
          <w:sz w:val="22"/>
          <w:szCs w:val="22"/>
        </w:rPr>
        <w:t>Education Act, R.S.O. 1990, c. E.2</w:t>
      </w:r>
    </w:p>
    <w:p w14:paraId="49E04F68" w14:textId="7D01B76E" w:rsidR="00874580" w:rsidRPr="00261C37" w:rsidRDefault="00C51264">
      <w:pPr>
        <w:numPr>
          <w:ilvl w:val="0"/>
          <w:numId w:val="5"/>
        </w:numPr>
        <w:spacing w:line="228" w:lineRule="auto"/>
        <w:rPr>
          <w:i/>
          <w:color w:val="0000FF"/>
          <w:sz w:val="22"/>
          <w:szCs w:val="22"/>
          <w:u w:val="single"/>
        </w:rPr>
      </w:pPr>
      <w:r w:rsidRPr="00261C37">
        <w:rPr>
          <w:rStyle w:val="Strong"/>
          <w:i/>
          <w:sz w:val="22"/>
          <w:szCs w:val="22"/>
        </w:rPr>
        <w:fldChar w:fldCharType="end"/>
      </w:r>
      <w:r w:rsidR="00877D7E" w:rsidRPr="00261C37">
        <w:rPr>
          <w:b/>
          <w:i/>
          <w:color w:val="0000FF"/>
          <w:sz w:val="22"/>
          <w:szCs w:val="22"/>
        </w:rPr>
        <w:fldChar w:fldCharType="end"/>
      </w:r>
      <w:r w:rsidR="00A1567A" w:rsidRPr="00261C37">
        <w:rPr>
          <w:b/>
          <w:i/>
          <w:vanish/>
          <w:color w:val="000033"/>
          <w:sz w:val="22"/>
          <w:szCs w:val="22"/>
          <w:lang w:val="en-US"/>
        </w:rPr>
        <w:t xml:space="preserve"> </w:t>
      </w:r>
      <w:hyperlink r:id="rId10" w:history="1">
        <w:r w:rsidR="00874580" w:rsidRPr="00261C37">
          <w:rPr>
            <w:rStyle w:val="Hyperlink"/>
            <w:b/>
            <w:i/>
            <w:sz w:val="22"/>
            <w:szCs w:val="22"/>
            <w:lang w:val="en-US"/>
          </w:rPr>
          <w:t>Child and Family Services Act</w:t>
        </w:r>
      </w:hyperlink>
    </w:p>
    <w:p w14:paraId="462A6B86" w14:textId="37A80C2E" w:rsidR="00A1567A" w:rsidRPr="00261C37" w:rsidRDefault="00877D7E">
      <w:pPr>
        <w:numPr>
          <w:ilvl w:val="0"/>
          <w:numId w:val="5"/>
        </w:numPr>
        <w:spacing w:line="228" w:lineRule="auto"/>
        <w:rPr>
          <w:rStyle w:val="Hyperlink"/>
          <w:i/>
          <w:sz w:val="22"/>
          <w:szCs w:val="22"/>
        </w:rPr>
      </w:pPr>
      <w:r w:rsidRPr="00261C37">
        <w:rPr>
          <w:b/>
          <w:i/>
          <w:color w:val="0000FF"/>
          <w:sz w:val="22"/>
          <w:szCs w:val="22"/>
        </w:rPr>
        <w:fldChar w:fldCharType="begin"/>
      </w:r>
      <w:r w:rsidRPr="00261C37">
        <w:rPr>
          <w:b/>
          <w:i/>
          <w:color w:val="0000FF"/>
          <w:sz w:val="22"/>
          <w:szCs w:val="22"/>
        </w:rPr>
        <w:instrText xml:space="preserve"> HYPERLINK "http://www.e-laws.gov.on.ca/html/statutes/english/elaws_statutes_90m56_e.htm" \t "_blank" </w:instrText>
      </w:r>
      <w:r w:rsidRPr="00261C37">
        <w:rPr>
          <w:b/>
          <w:i/>
          <w:color w:val="0000FF"/>
          <w:sz w:val="22"/>
          <w:szCs w:val="22"/>
        </w:rPr>
        <w:fldChar w:fldCharType="separate"/>
      </w:r>
      <w:r w:rsidR="00A1567A" w:rsidRPr="00261C37">
        <w:rPr>
          <w:rStyle w:val="Hyperlink"/>
          <w:b/>
          <w:i/>
          <w:sz w:val="22"/>
          <w:szCs w:val="22"/>
        </w:rPr>
        <w:t>Municipal Freedom of Information and Protection of Privacy Act</w:t>
      </w:r>
      <w:r w:rsidR="00DC5702" w:rsidRPr="00261C37">
        <w:rPr>
          <w:rStyle w:val="Hyperlink"/>
          <w:b/>
          <w:i/>
          <w:sz w:val="22"/>
          <w:szCs w:val="22"/>
        </w:rPr>
        <w:t xml:space="preserve">  </w:t>
      </w:r>
    </w:p>
    <w:p w14:paraId="169D2CEA" w14:textId="4B294753" w:rsidR="00DC5702" w:rsidRPr="00261C37" w:rsidRDefault="00877D7E">
      <w:pPr>
        <w:numPr>
          <w:ilvl w:val="0"/>
          <w:numId w:val="5"/>
        </w:numPr>
        <w:rPr>
          <w:b/>
          <w:i/>
          <w:color w:val="0000FF"/>
          <w:sz w:val="22"/>
          <w:szCs w:val="22"/>
        </w:rPr>
      </w:pPr>
      <w:r w:rsidRPr="00261C37">
        <w:rPr>
          <w:b/>
          <w:i/>
          <w:color w:val="0000FF"/>
          <w:sz w:val="22"/>
          <w:szCs w:val="22"/>
        </w:rPr>
        <w:fldChar w:fldCharType="end"/>
      </w:r>
      <w:hyperlink r:id="rId11" w:history="1">
        <w:r w:rsidR="00DC5702" w:rsidRPr="00261C37">
          <w:rPr>
            <w:rStyle w:val="Hyperlink"/>
            <w:b/>
            <w:i/>
            <w:sz w:val="22"/>
            <w:szCs w:val="22"/>
          </w:rPr>
          <w:t>Ministry of Education Policy/Program Memorandum: PPM 170</w:t>
        </w:r>
      </w:hyperlink>
    </w:p>
    <w:p w14:paraId="09A21838" w14:textId="799E5B00" w:rsidR="00DC5702" w:rsidRPr="00261C37" w:rsidRDefault="00866664">
      <w:pPr>
        <w:numPr>
          <w:ilvl w:val="0"/>
          <w:numId w:val="5"/>
        </w:numPr>
        <w:rPr>
          <w:b/>
          <w:i/>
          <w:iCs/>
          <w:color w:val="0000FF"/>
          <w:sz w:val="22"/>
          <w:szCs w:val="22"/>
        </w:rPr>
      </w:pPr>
      <w:hyperlink r:id="rId12" w:history="1">
        <w:r w:rsidR="00DC5702" w:rsidRPr="00261C37">
          <w:rPr>
            <w:rStyle w:val="Hyperlink"/>
            <w:b/>
            <w:i/>
            <w:iCs/>
            <w:sz w:val="22"/>
            <w:szCs w:val="22"/>
          </w:rPr>
          <w:t xml:space="preserve">Ministry of Education, </w:t>
        </w:r>
        <w:r w:rsidR="000C7FFA" w:rsidRPr="00261C37">
          <w:rPr>
            <w:rStyle w:val="Hyperlink"/>
            <w:b/>
            <w:i/>
            <w:iCs/>
            <w:sz w:val="22"/>
            <w:szCs w:val="22"/>
          </w:rPr>
          <w:t>“Your</w:t>
        </w:r>
        <w:r w:rsidR="00DC5702" w:rsidRPr="00261C37">
          <w:rPr>
            <w:rStyle w:val="Hyperlink"/>
            <w:b/>
            <w:i/>
            <w:iCs/>
            <w:sz w:val="22"/>
            <w:szCs w:val="22"/>
          </w:rPr>
          <w:t xml:space="preserve"> child’s education: a Parent Guide to our school system”</w:t>
        </w:r>
      </w:hyperlink>
    </w:p>
    <w:p w14:paraId="134F5F9F" w14:textId="44E815E8" w:rsidR="00267255" w:rsidRPr="00261C37" w:rsidRDefault="00866664">
      <w:pPr>
        <w:numPr>
          <w:ilvl w:val="0"/>
          <w:numId w:val="5"/>
        </w:numPr>
        <w:rPr>
          <w:i/>
          <w:color w:val="0000FF"/>
          <w:sz w:val="22"/>
          <w:szCs w:val="22"/>
        </w:rPr>
      </w:pPr>
      <w:hyperlink r:id="rId13" w:history="1">
        <w:r w:rsidR="00A1567A" w:rsidRPr="00261C37">
          <w:rPr>
            <w:rStyle w:val="Hyperlink"/>
            <w:b/>
            <w:i/>
            <w:sz w:val="22"/>
            <w:szCs w:val="22"/>
          </w:rPr>
          <w:t>Teaching Profession Act</w:t>
        </w:r>
        <w:r w:rsidR="00AF04D9" w:rsidRPr="00261C37">
          <w:rPr>
            <w:rStyle w:val="Hyperlink"/>
            <w:b/>
            <w:i/>
            <w:sz w:val="22"/>
            <w:szCs w:val="22"/>
          </w:rPr>
          <w:t xml:space="preserve"> </w:t>
        </w:r>
      </w:hyperlink>
      <w:r w:rsidR="00AF04D9" w:rsidRPr="00261C37">
        <w:rPr>
          <w:b/>
          <w:i/>
          <w:color w:val="0000FF"/>
          <w:sz w:val="22"/>
          <w:szCs w:val="22"/>
        </w:rPr>
        <w:t xml:space="preserve"> </w:t>
      </w:r>
    </w:p>
    <w:p w14:paraId="03D20F5F" w14:textId="77777777" w:rsidR="00261C37" w:rsidRPr="00261C37" w:rsidRDefault="00866664" w:rsidP="00261C37">
      <w:pPr>
        <w:numPr>
          <w:ilvl w:val="0"/>
          <w:numId w:val="5"/>
        </w:numPr>
        <w:rPr>
          <w:rStyle w:val="Hyperlink"/>
          <w:i/>
          <w:sz w:val="22"/>
          <w:szCs w:val="22"/>
          <w:u w:val="none"/>
        </w:rPr>
      </w:pPr>
      <w:hyperlink r:id="rId14" w:history="1">
        <w:r w:rsidR="00267255" w:rsidRPr="00261C37">
          <w:rPr>
            <w:rStyle w:val="Hyperlink"/>
            <w:b/>
            <w:i/>
            <w:sz w:val="22"/>
            <w:szCs w:val="22"/>
          </w:rPr>
          <w:t>Ombudsman Act</w:t>
        </w:r>
      </w:hyperlink>
    </w:p>
    <w:p w14:paraId="646BBC82" w14:textId="117035C6" w:rsidR="00A1567A" w:rsidRPr="00261C37" w:rsidRDefault="00267255" w:rsidP="00261C37">
      <w:pPr>
        <w:ind w:left="720"/>
        <w:rPr>
          <w:i/>
          <w:color w:val="0000FF"/>
          <w:sz w:val="22"/>
          <w:szCs w:val="22"/>
        </w:rPr>
      </w:pPr>
      <w:r w:rsidRPr="00261C37">
        <w:rPr>
          <w:b/>
          <w:i/>
          <w:color w:val="0000FF"/>
          <w:sz w:val="22"/>
          <w:szCs w:val="22"/>
        </w:rPr>
        <w:t xml:space="preserve">               </w:t>
      </w:r>
    </w:p>
    <w:p w14:paraId="142BB659" w14:textId="77777777" w:rsidR="00AF04D9" w:rsidRPr="00261C37" w:rsidRDefault="00AF04D9" w:rsidP="00261C37">
      <w:pPr>
        <w:pStyle w:val="ListParagraph"/>
        <w:numPr>
          <w:ilvl w:val="0"/>
          <w:numId w:val="5"/>
        </w:numPr>
        <w:rPr>
          <w:rFonts w:ascii="Times New Roman" w:hAnsi="Times New Roman"/>
          <w:i/>
          <w:color w:val="0000FF"/>
        </w:rPr>
      </w:pPr>
      <w:r w:rsidRPr="00261C37">
        <w:rPr>
          <w:rFonts w:ascii="Times New Roman" w:hAnsi="Times New Roman"/>
          <w:b/>
          <w:i/>
        </w:rPr>
        <w:t>Niagara Catholic District School Board Policies/Procedures/Documents</w:t>
      </w:r>
    </w:p>
    <w:p w14:paraId="6BFF361E" w14:textId="77954DFE" w:rsidR="00062F54" w:rsidRPr="00D615C0" w:rsidRDefault="00062F54" w:rsidP="00062F54">
      <w:pPr>
        <w:numPr>
          <w:ilvl w:val="1"/>
          <w:numId w:val="5"/>
        </w:numPr>
        <w:ind w:left="1080"/>
        <w:rPr>
          <w:i/>
          <w:color w:val="0000FF"/>
          <w:sz w:val="18"/>
          <w:szCs w:val="18"/>
          <w:u w:val="single"/>
        </w:rPr>
      </w:pPr>
      <w:r w:rsidRPr="00261C37">
        <w:rPr>
          <w:b/>
          <w:i/>
          <w:color w:val="0000FF"/>
          <w:sz w:val="22"/>
          <w:szCs w:val="22"/>
          <w:u w:val="single"/>
        </w:rPr>
        <w:t xml:space="preserve"> </w:t>
      </w:r>
      <w:hyperlink r:id="rId15" w:history="1">
        <w:r w:rsidRPr="00261C37">
          <w:rPr>
            <w:rStyle w:val="Hyperlink"/>
            <w:b/>
            <w:i/>
            <w:sz w:val="22"/>
            <w:szCs w:val="22"/>
          </w:rPr>
          <w:t>Board By-Laws Policy (100.1)</w:t>
        </w:r>
      </w:hyperlink>
      <w:r w:rsidRPr="00261C37">
        <w:rPr>
          <w:b/>
          <w:i/>
          <w:color w:val="0000FF"/>
          <w:sz w:val="22"/>
          <w:szCs w:val="22"/>
          <w:u w:val="single"/>
        </w:rPr>
        <w:t xml:space="preserve"> </w:t>
      </w:r>
      <w:bookmarkStart w:id="10" w:name="_DV_M18"/>
      <w:bookmarkEnd w:id="10"/>
    </w:p>
    <w:p w14:paraId="35DDFD57" w14:textId="7B9AA2DB" w:rsidR="00D615C0" w:rsidRPr="00D615C0" w:rsidRDefault="00866664" w:rsidP="00062F54">
      <w:pPr>
        <w:numPr>
          <w:ilvl w:val="1"/>
          <w:numId w:val="5"/>
        </w:numPr>
        <w:ind w:left="1080"/>
        <w:rPr>
          <w:i/>
          <w:color w:val="0000FF"/>
          <w:sz w:val="18"/>
          <w:szCs w:val="18"/>
          <w:u w:val="single"/>
        </w:rPr>
      </w:pPr>
      <w:hyperlink r:id="rId16" w:history="1">
        <w:r w:rsidR="00D615C0" w:rsidRPr="00D615C0">
          <w:rPr>
            <w:rStyle w:val="Hyperlink"/>
            <w:b/>
            <w:i/>
            <w:sz w:val="22"/>
            <w:szCs w:val="22"/>
          </w:rPr>
          <w:t>Code of Conduct Policy (302.6.2)</w:t>
        </w:r>
      </w:hyperlink>
    </w:p>
    <w:p w14:paraId="2D32EDA2" w14:textId="46EF9F89" w:rsidR="00D615C0" w:rsidRPr="00261C37" w:rsidRDefault="00866664" w:rsidP="00062F54">
      <w:pPr>
        <w:numPr>
          <w:ilvl w:val="1"/>
          <w:numId w:val="5"/>
        </w:numPr>
        <w:ind w:left="1080"/>
        <w:rPr>
          <w:i/>
          <w:color w:val="0000FF"/>
          <w:sz w:val="18"/>
          <w:szCs w:val="18"/>
          <w:u w:val="single"/>
        </w:rPr>
      </w:pPr>
      <w:hyperlink r:id="rId17" w:history="1">
        <w:r w:rsidR="00D615C0" w:rsidRPr="00D615C0">
          <w:rPr>
            <w:rStyle w:val="Hyperlink"/>
            <w:b/>
            <w:i/>
            <w:sz w:val="22"/>
            <w:szCs w:val="22"/>
          </w:rPr>
          <w:t>Employee Code of Conduct and Ethics Policy (201.17)</w:t>
        </w:r>
      </w:hyperlink>
    </w:p>
    <w:p w14:paraId="38CC092C" w14:textId="6CF073E6" w:rsidR="00062F54" w:rsidRPr="00261C37" w:rsidRDefault="00866664" w:rsidP="00062F54">
      <w:pPr>
        <w:numPr>
          <w:ilvl w:val="1"/>
          <w:numId w:val="5"/>
        </w:numPr>
        <w:ind w:left="1080"/>
        <w:rPr>
          <w:rStyle w:val="Hyperlink"/>
          <w:i/>
          <w:sz w:val="18"/>
          <w:szCs w:val="18"/>
        </w:rPr>
      </w:pPr>
      <w:hyperlink r:id="rId18" w:history="1">
        <w:r w:rsidR="00062F54" w:rsidRPr="00261C37">
          <w:rPr>
            <w:rStyle w:val="Hyperlink"/>
            <w:b/>
            <w:i/>
            <w:sz w:val="22"/>
            <w:szCs w:val="22"/>
          </w:rPr>
          <w:t xml:space="preserve">Trustee Code of Conduct </w:t>
        </w:r>
        <w:bookmarkStart w:id="11" w:name="_DV_C17"/>
        <w:r w:rsidR="00062F54" w:rsidRPr="00261C37">
          <w:rPr>
            <w:rStyle w:val="Hyperlink"/>
            <w:b/>
            <w:i/>
            <w:sz w:val="22"/>
            <w:szCs w:val="22"/>
          </w:rPr>
          <w:t xml:space="preserve">Policy </w:t>
        </w:r>
        <w:bookmarkStart w:id="12" w:name="_DV_M19"/>
        <w:bookmarkEnd w:id="11"/>
        <w:bookmarkEnd w:id="12"/>
        <w:r w:rsidR="00062F54" w:rsidRPr="00261C37">
          <w:rPr>
            <w:rStyle w:val="Hyperlink"/>
            <w:b/>
            <w:i/>
            <w:sz w:val="22"/>
            <w:szCs w:val="22"/>
          </w:rPr>
          <w:t>(100.12)</w:t>
        </w:r>
      </w:hyperlink>
    </w:p>
    <w:p w14:paraId="5F9B26B4" w14:textId="79BC5CCA" w:rsidR="00267255" w:rsidRPr="00261C37" w:rsidRDefault="00866664" w:rsidP="00062F54">
      <w:pPr>
        <w:numPr>
          <w:ilvl w:val="1"/>
          <w:numId w:val="5"/>
        </w:numPr>
        <w:ind w:left="1080"/>
        <w:rPr>
          <w:rStyle w:val="Hyperlink"/>
          <w:b/>
          <w:bCs/>
          <w:i/>
          <w:iCs/>
          <w:sz w:val="18"/>
          <w:szCs w:val="18"/>
        </w:rPr>
      </w:pPr>
      <w:hyperlink r:id="rId19" w:history="1">
        <w:r w:rsidR="00267255" w:rsidRPr="00261C37">
          <w:rPr>
            <w:rStyle w:val="Hyperlink"/>
            <w:b/>
            <w:bCs/>
            <w:i/>
            <w:iCs/>
            <w:sz w:val="22"/>
            <w:szCs w:val="22"/>
          </w:rPr>
          <w:t>Communication Protocol for Parent Inquiries</w:t>
        </w:r>
      </w:hyperlink>
    </w:p>
    <w:p w14:paraId="42D2713E" w14:textId="21F86767" w:rsidR="00516345" w:rsidRDefault="00516345" w:rsidP="002E5379">
      <w:pPr>
        <w:ind w:left="1080"/>
        <w:rPr>
          <w:b/>
          <w:i/>
          <w:color w:val="0033CC"/>
          <w:sz w:val="16"/>
          <w:szCs w:val="22"/>
          <w:u w:val="single"/>
        </w:rPr>
      </w:pPr>
    </w:p>
    <w:p w14:paraId="51A3A472" w14:textId="77777777" w:rsidR="002E5379" w:rsidRPr="0045450A" w:rsidRDefault="002E5379" w:rsidP="002E5379">
      <w:pPr>
        <w:ind w:left="1080"/>
        <w:rPr>
          <w:b/>
          <w:i/>
          <w:color w:val="0033CC"/>
          <w:sz w:val="16"/>
          <w:szCs w:val="22"/>
          <w:u w:val="single"/>
        </w:rPr>
      </w:pPr>
    </w:p>
    <w:tbl>
      <w:tblPr>
        <w:tblW w:w="4035" w:type="dxa"/>
        <w:tblInd w:w="-610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516345" w:rsidRPr="00907AF4" w14:paraId="4A68752F" w14:textId="77777777" w:rsidTr="000B0FF2">
        <w:trPr>
          <w:trHeight w:hRule="exact" w:val="1794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4F3111" w14:textId="77777777"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5F1A0EF9" w14:textId="77777777"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</w:pPr>
          </w:p>
          <w:p w14:paraId="05BD5056" w14:textId="77777777"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4ABF999B" w14:textId="77777777"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374A926" w14:textId="77777777"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sz w:val="18"/>
                <w:szCs w:val="18"/>
              </w:rPr>
              <w:t>April 28, 1998</w:t>
            </w:r>
          </w:p>
          <w:p w14:paraId="1D89E87B" w14:textId="77777777"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  <w:p w14:paraId="4EA869B6" w14:textId="77777777" w:rsidR="00516345" w:rsidRPr="001F6229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1F6229">
              <w:rPr>
                <w:rFonts w:ascii="Calibri" w:eastAsia="Times New Roman" w:hAnsi="Calibri"/>
                <w:b/>
                <w:sz w:val="18"/>
                <w:szCs w:val="18"/>
              </w:rPr>
              <w:t xml:space="preserve">June 15, 2010 </w:t>
            </w:r>
          </w:p>
          <w:p w14:paraId="2DEC3958" w14:textId="77777777" w:rsidR="00516345" w:rsidRPr="001F6229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1F6229">
              <w:rPr>
                <w:rFonts w:ascii="Calibri" w:eastAsia="Times New Roman" w:hAnsi="Calibri"/>
                <w:b/>
                <w:sz w:val="18"/>
                <w:szCs w:val="18"/>
              </w:rPr>
              <w:t>March 29, 2011</w:t>
            </w:r>
          </w:p>
          <w:p w14:paraId="029C66DF" w14:textId="77777777" w:rsidR="00516345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1F6229">
              <w:rPr>
                <w:rFonts w:ascii="Calibri" w:eastAsia="Times New Roman" w:hAnsi="Calibri"/>
                <w:b/>
                <w:sz w:val="18"/>
                <w:szCs w:val="18"/>
              </w:rPr>
              <w:t>October 24, 2017</w:t>
            </w:r>
          </w:p>
          <w:p w14:paraId="7C4D65F1" w14:textId="77777777" w:rsidR="00B12410" w:rsidRDefault="00B12410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sz w:val="18"/>
                <w:szCs w:val="18"/>
              </w:rPr>
              <w:t>April 27, 2021</w:t>
            </w:r>
          </w:p>
          <w:p w14:paraId="5A60B0B8" w14:textId="13492CB8" w:rsidR="000B0FF2" w:rsidRPr="00907AF4" w:rsidRDefault="000B0FF2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sz w:val="18"/>
                <w:szCs w:val="18"/>
              </w:rPr>
              <w:t>December 17, 2024</w:t>
            </w:r>
          </w:p>
        </w:tc>
      </w:tr>
    </w:tbl>
    <w:p w14:paraId="24646CF5" w14:textId="77777777" w:rsidR="00516345" w:rsidRPr="00516345" w:rsidRDefault="00516345" w:rsidP="0045450A">
      <w:pPr>
        <w:spacing w:line="228" w:lineRule="auto"/>
        <w:rPr>
          <w:b/>
          <w:i/>
          <w:color w:val="0033CC"/>
          <w:sz w:val="22"/>
          <w:szCs w:val="22"/>
          <w:u w:val="single"/>
        </w:rPr>
      </w:pPr>
    </w:p>
    <w:sectPr w:rsidR="00516345" w:rsidRPr="00516345" w:rsidSect="007162CF">
      <w:footerReference w:type="default" r:id="rId20"/>
      <w:pgSz w:w="12240" w:h="15840"/>
      <w:pgMar w:top="810" w:right="1440" w:bottom="57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DACD" w14:textId="77777777" w:rsidR="000B17F9" w:rsidRDefault="000B17F9">
      <w:r>
        <w:separator/>
      </w:r>
    </w:p>
  </w:endnote>
  <w:endnote w:type="continuationSeparator" w:id="0">
    <w:p w14:paraId="57247E05" w14:textId="77777777" w:rsidR="000B17F9" w:rsidRDefault="000B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A7FF" w14:textId="77777777" w:rsidR="0005795C" w:rsidRDefault="0005795C" w:rsidP="0005795C">
    <w:pPr>
      <w:pStyle w:val="Footer"/>
      <w:rPr>
        <w:color w:val="808080"/>
        <w:sz w:val="16"/>
        <w:szCs w:val="16"/>
      </w:rPr>
    </w:pPr>
  </w:p>
  <w:p w14:paraId="7BBFA90A" w14:textId="77777777" w:rsidR="0005795C" w:rsidRDefault="0005795C" w:rsidP="00B71C62">
    <w:pPr>
      <w:pStyle w:val="Footer"/>
      <w:pBdr>
        <w:top w:val="single" w:sz="2" w:space="1" w:color="A6A6A6"/>
      </w:pBdr>
      <w:ind w:left="-360"/>
      <w:rPr>
        <w:color w:val="808080"/>
        <w:sz w:val="16"/>
        <w:szCs w:val="16"/>
      </w:rPr>
    </w:pPr>
  </w:p>
  <w:p w14:paraId="02C4E8CF" w14:textId="77777777" w:rsidR="0005795C" w:rsidRPr="00516345" w:rsidRDefault="0005795C" w:rsidP="00B71C62">
    <w:pPr>
      <w:pStyle w:val="Footer"/>
      <w:ind w:left="-360"/>
      <w:rPr>
        <w:i/>
        <w:color w:val="808080"/>
        <w:sz w:val="16"/>
        <w:szCs w:val="16"/>
      </w:rPr>
    </w:pPr>
    <w:r w:rsidRPr="00516345">
      <w:rPr>
        <w:i/>
        <w:color w:val="808080"/>
        <w:sz w:val="16"/>
        <w:szCs w:val="16"/>
      </w:rPr>
      <w:t>Complaint Resolution Policy (800.8)</w:t>
    </w:r>
    <w:r w:rsidR="00516345" w:rsidRPr="00516345">
      <w:rPr>
        <w:i/>
        <w:color w:val="808080"/>
        <w:sz w:val="16"/>
        <w:szCs w:val="16"/>
      </w:rPr>
      <w:t xml:space="preserve"> Statement of Governance </w:t>
    </w:r>
  </w:p>
  <w:p w14:paraId="5724108F" w14:textId="013CDF52" w:rsidR="0005795C" w:rsidRPr="00516345" w:rsidRDefault="0005795C" w:rsidP="00B71C62">
    <w:pPr>
      <w:pStyle w:val="Footer"/>
      <w:tabs>
        <w:tab w:val="left" w:pos="5830"/>
      </w:tabs>
      <w:ind w:left="-360"/>
      <w:rPr>
        <w:i/>
        <w:color w:val="808080"/>
        <w:sz w:val="16"/>
        <w:szCs w:val="16"/>
      </w:rPr>
    </w:pPr>
    <w:r w:rsidRPr="00516345">
      <w:rPr>
        <w:i/>
        <w:color w:val="808080"/>
        <w:sz w:val="16"/>
        <w:szCs w:val="16"/>
      </w:rPr>
      <w:t xml:space="preserve">Page </w:t>
    </w:r>
    <w:r w:rsidRPr="00516345">
      <w:rPr>
        <w:i/>
        <w:color w:val="808080"/>
        <w:sz w:val="16"/>
        <w:szCs w:val="16"/>
      </w:rPr>
      <w:fldChar w:fldCharType="begin"/>
    </w:r>
    <w:r w:rsidRPr="00516345">
      <w:rPr>
        <w:i/>
        <w:color w:val="808080"/>
        <w:sz w:val="16"/>
        <w:szCs w:val="16"/>
      </w:rPr>
      <w:instrText xml:space="preserve"> PAGE </w:instrText>
    </w:r>
    <w:r w:rsidRPr="00516345">
      <w:rPr>
        <w:i/>
        <w:color w:val="808080"/>
        <w:sz w:val="16"/>
        <w:szCs w:val="16"/>
      </w:rPr>
      <w:fldChar w:fldCharType="separate"/>
    </w:r>
    <w:r w:rsidR="00892898">
      <w:rPr>
        <w:i/>
        <w:noProof/>
        <w:color w:val="808080"/>
        <w:sz w:val="16"/>
        <w:szCs w:val="16"/>
      </w:rPr>
      <w:t>2</w:t>
    </w:r>
    <w:r w:rsidRPr="00516345">
      <w:rPr>
        <w:i/>
        <w:color w:val="808080"/>
        <w:sz w:val="16"/>
        <w:szCs w:val="16"/>
      </w:rPr>
      <w:fldChar w:fldCharType="end"/>
    </w:r>
    <w:r w:rsidRPr="00516345">
      <w:rPr>
        <w:i/>
        <w:color w:val="808080"/>
        <w:sz w:val="16"/>
        <w:szCs w:val="16"/>
      </w:rPr>
      <w:t xml:space="preserve"> of </w:t>
    </w:r>
    <w:r w:rsidRPr="00516345">
      <w:rPr>
        <w:i/>
        <w:color w:val="808080"/>
        <w:sz w:val="16"/>
        <w:szCs w:val="16"/>
      </w:rPr>
      <w:fldChar w:fldCharType="begin"/>
    </w:r>
    <w:r w:rsidRPr="00516345">
      <w:rPr>
        <w:i/>
        <w:color w:val="808080"/>
        <w:sz w:val="16"/>
        <w:szCs w:val="16"/>
      </w:rPr>
      <w:instrText xml:space="preserve"> NUMPAGES  </w:instrText>
    </w:r>
    <w:r w:rsidRPr="00516345">
      <w:rPr>
        <w:i/>
        <w:color w:val="808080"/>
        <w:sz w:val="16"/>
        <w:szCs w:val="16"/>
      </w:rPr>
      <w:fldChar w:fldCharType="separate"/>
    </w:r>
    <w:r w:rsidR="00892898">
      <w:rPr>
        <w:i/>
        <w:noProof/>
        <w:color w:val="808080"/>
        <w:sz w:val="16"/>
        <w:szCs w:val="16"/>
      </w:rPr>
      <w:t>2</w:t>
    </w:r>
    <w:r w:rsidRPr="00516345">
      <w:rPr>
        <w:i/>
        <w:color w:val="808080"/>
        <w:sz w:val="16"/>
        <w:szCs w:val="16"/>
      </w:rPr>
      <w:fldChar w:fldCharType="end"/>
    </w:r>
  </w:p>
  <w:p w14:paraId="1D9C231B" w14:textId="77777777" w:rsidR="00CC7051" w:rsidRPr="0005795C" w:rsidRDefault="00CC7051" w:rsidP="00B71C62">
    <w:pPr>
      <w:pStyle w:val="Footer"/>
      <w:ind w:lef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DFDA" w14:textId="77777777" w:rsidR="000B17F9" w:rsidRDefault="000B17F9">
      <w:r>
        <w:separator/>
      </w:r>
    </w:p>
  </w:footnote>
  <w:footnote w:type="continuationSeparator" w:id="0">
    <w:p w14:paraId="21CF5F28" w14:textId="77777777" w:rsidR="000B17F9" w:rsidRDefault="000B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A54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3196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368B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F418EF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A50EB016"/>
    <w:lvl w:ilvl="0" w:tplc="D940F7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CB2B6D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8836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8"/>
    <w:multiLevelType w:val="hybridMultilevel"/>
    <w:tmpl w:val="CE10C118"/>
    <w:lvl w:ilvl="0" w:tplc="97A4FF46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2BBB"/>
    <w:rsid w:val="00003FE6"/>
    <w:rsid w:val="000051E9"/>
    <w:rsid w:val="000053DE"/>
    <w:rsid w:val="000057C0"/>
    <w:rsid w:val="00005B61"/>
    <w:rsid w:val="00005E08"/>
    <w:rsid w:val="00006289"/>
    <w:rsid w:val="00006394"/>
    <w:rsid w:val="00006D1F"/>
    <w:rsid w:val="000101E6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349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5795C"/>
    <w:rsid w:val="0006170F"/>
    <w:rsid w:val="000625FA"/>
    <w:rsid w:val="0006294B"/>
    <w:rsid w:val="00062A86"/>
    <w:rsid w:val="00062C27"/>
    <w:rsid w:val="00062EF8"/>
    <w:rsid w:val="00062F54"/>
    <w:rsid w:val="00062FF3"/>
    <w:rsid w:val="00063289"/>
    <w:rsid w:val="0006350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0FF2"/>
    <w:rsid w:val="000B17F9"/>
    <w:rsid w:val="000B296C"/>
    <w:rsid w:val="000B3F0F"/>
    <w:rsid w:val="000B75FF"/>
    <w:rsid w:val="000C06B4"/>
    <w:rsid w:val="000C09FA"/>
    <w:rsid w:val="000C1157"/>
    <w:rsid w:val="000C1C91"/>
    <w:rsid w:val="000C2AA7"/>
    <w:rsid w:val="000C5165"/>
    <w:rsid w:val="000C59CA"/>
    <w:rsid w:val="000C627F"/>
    <w:rsid w:val="000C7FFA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E7FEB"/>
    <w:rsid w:val="000F0BA1"/>
    <w:rsid w:val="000F4C39"/>
    <w:rsid w:val="000F5CEE"/>
    <w:rsid w:val="000F5DB0"/>
    <w:rsid w:val="000F7068"/>
    <w:rsid w:val="00100F0E"/>
    <w:rsid w:val="00102FDE"/>
    <w:rsid w:val="00105539"/>
    <w:rsid w:val="00105F5C"/>
    <w:rsid w:val="0010614C"/>
    <w:rsid w:val="00107937"/>
    <w:rsid w:val="00107F72"/>
    <w:rsid w:val="00110328"/>
    <w:rsid w:val="00111823"/>
    <w:rsid w:val="00112E0D"/>
    <w:rsid w:val="0011407F"/>
    <w:rsid w:val="00114294"/>
    <w:rsid w:val="0011538D"/>
    <w:rsid w:val="001153CB"/>
    <w:rsid w:val="00115EB1"/>
    <w:rsid w:val="00115F35"/>
    <w:rsid w:val="00121475"/>
    <w:rsid w:val="00121606"/>
    <w:rsid w:val="00121733"/>
    <w:rsid w:val="0012177D"/>
    <w:rsid w:val="00121F74"/>
    <w:rsid w:val="00121F9E"/>
    <w:rsid w:val="00122480"/>
    <w:rsid w:val="00122F22"/>
    <w:rsid w:val="00123E82"/>
    <w:rsid w:val="00123F71"/>
    <w:rsid w:val="001243BC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6493"/>
    <w:rsid w:val="0015686C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3A44"/>
    <w:rsid w:val="00196691"/>
    <w:rsid w:val="001967F2"/>
    <w:rsid w:val="0019793F"/>
    <w:rsid w:val="0019794F"/>
    <w:rsid w:val="001A06FD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1607"/>
    <w:rsid w:val="001C16B1"/>
    <w:rsid w:val="001C402A"/>
    <w:rsid w:val="001C4DBF"/>
    <w:rsid w:val="001C5AE0"/>
    <w:rsid w:val="001C62E3"/>
    <w:rsid w:val="001C741D"/>
    <w:rsid w:val="001C7F8A"/>
    <w:rsid w:val="001D0033"/>
    <w:rsid w:val="001D01D0"/>
    <w:rsid w:val="001D23DE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9C2"/>
    <w:rsid w:val="00223A1D"/>
    <w:rsid w:val="0022415A"/>
    <w:rsid w:val="00224943"/>
    <w:rsid w:val="00224CE8"/>
    <w:rsid w:val="00225872"/>
    <w:rsid w:val="00225995"/>
    <w:rsid w:val="00225EB1"/>
    <w:rsid w:val="0022651F"/>
    <w:rsid w:val="00227A3E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1C37"/>
    <w:rsid w:val="002635DF"/>
    <w:rsid w:val="00263969"/>
    <w:rsid w:val="00263E45"/>
    <w:rsid w:val="002648AB"/>
    <w:rsid w:val="00265CAF"/>
    <w:rsid w:val="002669EC"/>
    <w:rsid w:val="00266ADE"/>
    <w:rsid w:val="00267255"/>
    <w:rsid w:val="00270341"/>
    <w:rsid w:val="002705C6"/>
    <w:rsid w:val="002708A2"/>
    <w:rsid w:val="00271210"/>
    <w:rsid w:val="00272FD6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86A"/>
    <w:rsid w:val="00286C97"/>
    <w:rsid w:val="00290C23"/>
    <w:rsid w:val="002914B5"/>
    <w:rsid w:val="002927BD"/>
    <w:rsid w:val="002953C5"/>
    <w:rsid w:val="00295DB6"/>
    <w:rsid w:val="00296343"/>
    <w:rsid w:val="002965A2"/>
    <w:rsid w:val="0029780F"/>
    <w:rsid w:val="002A0DA3"/>
    <w:rsid w:val="002A157F"/>
    <w:rsid w:val="002A1B7A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5307"/>
    <w:rsid w:val="002C5670"/>
    <w:rsid w:val="002C66D0"/>
    <w:rsid w:val="002C6DBF"/>
    <w:rsid w:val="002C7F2C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379"/>
    <w:rsid w:val="002E54C0"/>
    <w:rsid w:val="002E567C"/>
    <w:rsid w:val="002E5A58"/>
    <w:rsid w:val="002E5AED"/>
    <w:rsid w:val="002E6582"/>
    <w:rsid w:val="002E7286"/>
    <w:rsid w:val="002F08B1"/>
    <w:rsid w:val="002F0916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967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E9B"/>
    <w:rsid w:val="00326FDC"/>
    <w:rsid w:val="0032779B"/>
    <w:rsid w:val="00331FBE"/>
    <w:rsid w:val="003329AB"/>
    <w:rsid w:val="00332DFE"/>
    <w:rsid w:val="00333C5C"/>
    <w:rsid w:val="00335634"/>
    <w:rsid w:val="0033603E"/>
    <w:rsid w:val="00337983"/>
    <w:rsid w:val="00340665"/>
    <w:rsid w:val="003432E9"/>
    <w:rsid w:val="00344213"/>
    <w:rsid w:val="0034424B"/>
    <w:rsid w:val="00344B7D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43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96D8D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45A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2C5"/>
    <w:rsid w:val="003F0B87"/>
    <w:rsid w:val="003F6D7B"/>
    <w:rsid w:val="003F7097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5B9D"/>
    <w:rsid w:val="004163A0"/>
    <w:rsid w:val="004175D1"/>
    <w:rsid w:val="00421319"/>
    <w:rsid w:val="00421DCF"/>
    <w:rsid w:val="00423437"/>
    <w:rsid w:val="00425CB6"/>
    <w:rsid w:val="00425ED7"/>
    <w:rsid w:val="00426900"/>
    <w:rsid w:val="00426C8A"/>
    <w:rsid w:val="0042750C"/>
    <w:rsid w:val="00427BCF"/>
    <w:rsid w:val="00427CA8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267B"/>
    <w:rsid w:val="00452C93"/>
    <w:rsid w:val="004535CF"/>
    <w:rsid w:val="0045450A"/>
    <w:rsid w:val="00455152"/>
    <w:rsid w:val="004551FA"/>
    <w:rsid w:val="004552BB"/>
    <w:rsid w:val="00455DAB"/>
    <w:rsid w:val="004647EE"/>
    <w:rsid w:val="0046492B"/>
    <w:rsid w:val="004650DB"/>
    <w:rsid w:val="004654CB"/>
    <w:rsid w:val="0046588F"/>
    <w:rsid w:val="004717F4"/>
    <w:rsid w:val="0047317F"/>
    <w:rsid w:val="0047423F"/>
    <w:rsid w:val="0047580A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958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17FB"/>
    <w:rsid w:val="004C28E2"/>
    <w:rsid w:val="004C3B00"/>
    <w:rsid w:val="004C51C2"/>
    <w:rsid w:val="004C6783"/>
    <w:rsid w:val="004D0246"/>
    <w:rsid w:val="004D0EF9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1822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345"/>
    <w:rsid w:val="00516971"/>
    <w:rsid w:val="005170ED"/>
    <w:rsid w:val="00520D14"/>
    <w:rsid w:val="00522CB1"/>
    <w:rsid w:val="0052418E"/>
    <w:rsid w:val="00524966"/>
    <w:rsid w:val="005273E6"/>
    <w:rsid w:val="00530878"/>
    <w:rsid w:val="0053251A"/>
    <w:rsid w:val="0053369E"/>
    <w:rsid w:val="00534395"/>
    <w:rsid w:val="005350CA"/>
    <w:rsid w:val="0053613F"/>
    <w:rsid w:val="00536609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5123"/>
    <w:rsid w:val="0058007D"/>
    <w:rsid w:val="0058080D"/>
    <w:rsid w:val="005814FF"/>
    <w:rsid w:val="00581B20"/>
    <w:rsid w:val="005822EB"/>
    <w:rsid w:val="00582678"/>
    <w:rsid w:val="00582DA7"/>
    <w:rsid w:val="00582F28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2F6A"/>
    <w:rsid w:val="00593961"/>
    <w:rsid w:val="00593AF6"/>
    <w:rsid w:val="00593FDA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24B"/>
    <w:rsid w:val="005B06AC"/>
    <w:rsid w:val="005B2848"/>
    <w:rsid w:val="005B29B4"/>
    <w:rsid w:val="005B316C"/>
    <w:rsid w:val="005B4C71"/>
    <w:rsid w:val="005B4E18"/>
    <w:rsid w:val="005B5303"/>
    <w:rsid w:val="005B5686"/>
    <w:rsid w:val="005B5B28"/>
    <w:rsid w:val="005B5BAF"/>
    <w:rsid w:val="005B737D"/>
    <w:rsid w:val="005B7916"/>
    <w:rsid w:val="005B7E49"/>
    <w:rsid w:val="005C02FD"/>
    <w:rsid w:val="005C0597"/>
    <w:rsid w:val="005C127E"/>
    <w:rsid w:val="005C12B7"/>
    <w:rsid w:val="005C156C"/>
    <w:rsid w:val="005C2F2D"/>
    <w:rsid w:val="005C35D4"/>
    <w:rsid w:val="005C3C7F"/>
    <w:rsid w:val="005C4996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2C29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5D60"/>
    <w:rsid w:val="00636D42"/>
    <w:rsid w:val="006371BD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55BB4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9AC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04A8"/>
    <w:rsid w:val="006C2108"/>
    <w:rsid w:val="006C24BE"/>
    <w:rsid w:val="006C2744"/>
    <w:rsid w:val="006C2FCE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53C8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162CF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33F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153"/>
    <w:rsid w:val="00780CF4"/>
    <w:rsid w:val="007818AC"/>
    <w:rsid w:val="00782F81"/>
    <w:rsid w:val="007832BE"/>
    <w:rsid w:val="007832D0"/>
    <w:rsid w:val="00784391"/>
    <w:rsid w:val="00784E93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602"/>
    <w:rsid w:val="00796DE3"/>
    <w:rsid w:val="007976D5"/>
    <w:rsid w:val="00797ED5"/>
    <w:rsid w:val="007A3BEF"/>
    <w:rsid w:val="007A452F"/>
    <w:rsid w:val="007A4AA5"/>
    <w:rsid w:val="007A4B39"/>
    <w:rsid w:val="007A50B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2872"/>
    <w:rsid w:val="007E38D6"/>
    <w:rsid w:val="007E42B2"/>
    <w:rsid w:val="007E5637"/>
    <w:rsid w:val="007E7E5A"/>
    <w:rsid w:val="007F03A9"/>
    <w:rsid w:val="007F0831"/>
    <w:rsid w:val="007F10D9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2D88"/>
    <w:rsid w:val="00812E11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23C8"/>
    <w:rsid w:val="00823154"/>
    <w:rsid w:val="00823BC3"/>
    <w:rsid w:val="008245A5"/>
    <w:rsid w:val="00825009"/>
    <w:rsid w:val="008265E9"/>
    <w:rsid w:val="0082682E"/>
    <w:rsid w:val="00827022"/>
    <w:rsid w:val="008270F4"/>
    <w:rsid w:val="00827E3A"/>
    <w:rsid w:val="008312D5"/>
    <w:rsid w:val="00831B03"/>
    <w:rsid w:val="00834364"/>
    <w:rsid w:val="00834890"/>
    <w:rsid w:val="00834CD9"/>
    <w:rsid w:val="008351E2"/>
    <w:rsid w:val="00835ACA"/>
    <w:rsid w:val="00836309"/>
    <w:rsid w:val="008428C0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434B"/>
    <w:rsid w:val="008568CA"/>
    <w:rsid w:val="0086006B"/>
    <w:rsid w:val="00860AB8"/>
    <w:rsid w:val="008621A8"/>
    <w:rsid w:val="0086252C"/>
    <w:rsid w:val="00862865"/>
    <w:rsid w:val="00862AE3"/>
    <w:rsid w:val="00862F0D"/>
    <w:rsid w:val="00863BBC"/>
    <w:rsid w:val="008642EC"/>
    <w:rsid w:val="00864586"/>
    <w:rsid w:val="0086555C"/>
    <w:rsid w:val="008666A7"/>
    <w:rsid w:val="008722E1"/>
    <w:rsid w:val="0087268B"/>
    <w:rsid w:val="00873BEB"/>
    <w:rsid w:val="00874580"/>
    <w:rsid w:val="00876C3C"/>
    <w:rsid w:val="00877D7E"/>
    <w:rsid w:val="008806E8"/>
    <w:rsid w:val="00880DBC"/>
    <w:rsid w:val="00882550"/>
    <w:rsid w:val="008832A8"/>
    <w:rsid w:val="008841C6"/>
    <w:rsid w:val="00887AE3"/>
    <w:rsid w:val="00890F6F"/>
    <w:rsid w:val="00892898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5D5D"/>
    <w:rsid w:val="008B6B83"/>
    <w:rsid w:val="008C0733"/>
    <w:rsid w:val="008C0B33"/>
    <w:rsid w:val="008C226F"/>
    <w:rsid w:val="008C2488"/>
    <w:rsid w:val="008C2602"/>
    <w:rsid w:val="008C4C6F"/>
    <w:rsid w:val="008C4F48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54F6"/>
    <w:rsid w:val="008E1013"/>
    <w:rsid w:val="008E2E57"/>
    <w:rsid w:val="008E4387"/>
    <w:rsid w:val="008E4D34"/>
    <w:rsid w:val="008E5CB2"/>
    <w:rsid w:val="008E5D91"/>
    <w:rsid w:val="008E6CD2"/>
    <w:rsid w:val="008E78CF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8F6EF0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2C0A"/>
    <w:rsid w:val="0091319D"/>
    <w:rsid w:val="00914C95"/>
    <w:rsid w:val="00915439"/>
    <w:rsid w:val="00917127"/>
    <w:rsid w:val="00920292"/>
    <w:rsid w:val="00924F64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36CE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2A25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411B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2D66"/>
    <w:rsid w:val="00A13393"/>
    <w:rsid w:val="00A13936"/>
    <w:rsid w:val="00A13A3C"/>
    <w:rsid w:val="00A1567A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601E"/>
    <w:rsid w:val="00A27DD5"/>
    <w:rsid w:val="00A30A7B"/>
    <w:rsid w:val="00A32D1E"/>
    <w:rsid w:val="00A33860"/>
    <w:rsid w:val="00A33CD7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47E0F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0A4F"/>
    <w:rsid w:val="00A817AB"/>
    <w:rsid w:val="00A8398D"/>
    <w:rsid w:val="00A83D2D"/>
    <w:rsid w:val="00A84A7D"/>
    <w:rsid w:val="00A87637"/>
    <w:rsid w:val="00A9178B"/>
    <w:rsid w:val="00A92BC9"/>
    <w:rsid w:val="00A9435C"/>
    <w:rsid w:val="00A9552C"/>
    <w:rsid w:val="00A955C7"/>
    <w:rsid w:val="00A962AB"/>
    <w:rsid w:val="00A96E94"/>
    <w:rsid w:val="00AA0E2C"/>
    <w:rsid w:val="00AA19E3"/>
    <w:rsid w:val="00AA1F24"/>
    <w:rsid w:val="00AA204B"/>
    <w:rsid w:val="00AA2FB1"/>
    <w:rsid w:val="00AA34B3"/>
    <w:rsid w:val="00AA34B8"/>
    <w:rsid w:val="00AA5695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44FA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185"/>
    <w:rsid w:val="00AE5543"/>
    <w:rsid w:val="00AE59DD"/>
    <w:rsid w:val="00AE7D33"/>
    <w:rsid w:val="00AF04D9"/>
    <w:rsid w:val="00AF115D"/>
    <w:rsid w:val="00AF2D37"/>
    <w:rsid w:val="00AF3B76"/>
    <w:rsid w:val="00AF467F"/>
    <w:rsid w:val="00AF4760"/>
    <w:rsid w:val="00B00178"/>
    <w:rsid w:val="00B001B9"/>
    <w:rsid w:val="00B00C81"/>
    <w:rsid w:val="00B03332"/>
    <w:rsid w:val="00B03D67"/>
    <w:rsid w:val="00B049EB"/>
    <w:rsid w:val="00B05323"/>
    <w:rsid w:val="00B063DF"/>
    <w:rsid w:val="00B07D69"/>
    <w:rsid w:val="00B10C73"/>
    <w:rsid w:val="00B114F5"/>
    <w:rsid w:val="00B12410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994"/>
    <w:rsid w:val="00B34D94"/>
    <w:rsid w:val="00B34FB9"/>
    <w:rsid w:val="00B358F4"/>
    <w:rsid w:val="00B359AB"/>
    <w:rsid w:val="00B36563"/>
    <w:rsid w:val="00B36C74"/>
    <w:rsid w:val="00B36DAE"/>
    <w:rsid w:val="00B37033"/>
    <w:rsid w:val="00B37134"/>
    <w:rsid w:val="00B379AF"/>
    <w:rsid w:val="00B41B16"/>
    <w:rsid w:val="00B41EA8"/>
    <w:rsid w:val="00B41F4F"/>
    <w:rsid w:val="00B4201E"/>
    <w:rsid w:val="00B427F5"/>
    <w:rsid w:val="00B434E9"/>
    <w:rsid w:val="00B46B96"/>
    <w:rsid w:val="00B47546"/>
    <w:rsid w:val="00B476D1"/>
    <w:rsid w:val="00B47978"/>
    <w:rsid w:val="00B526E5"/>
    <w:rsid w:val="00B52C9F"/>
    <w:rsid w:val="00B53907"/>
    <w:rsid w:val="00B56FFE"/>
    <w:rsid w:val="00B570E5"/>
    <w:rsid w:val="00B57630"/>
    <w:rsid w:val="00B60AD9"/>
    <w:rsid w:val="00B6152D"/>
    <w:rsid w:val="00B61DDE"/>
    <w:rsid w:val="00B6214B"/>
    <w:rsid w:val="00B6249C"/>
    <w:rsid w:val="00B63CA4"/>
    <w:rsid w:val="00B63F2B"/>
    <w:rsid w:val="00B64689"/>
    <w:rsid w:val="00B66E92"/>
    <w:rsid w:val="00B67189"/>
    <w:rsid w:val="00B7054F"/>
    <w:rsid w:val="00B71C62"/>
    <w:rsid w:val="00B727F4"/>
    <w:rsid w:val="00B72DAC"/>
    <w:rsid w:val="00B74A13"/>
    <w:rsid w:val="00B75448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6D90"/>
    <w:rsid w:val="00B97565"/>
    <w:rsid w:val="00BA06DB"/>
    <w:rsid w:val="00BA1114"/>
    <w:rsid w:val="00BA306B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B7B97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3DA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5DA"/>
    <w:rsid w:val="00C1078E"/>
    <w:rsid w:val="00C10BDB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3BF9"/>
    <w:rsid w:val="00C44CCB"/>
    <w:rsid w:val="00C450A9"/>
    <w:rsid w:val="00C45C9B"/>
    <w:rsid w:val="00C45E52"/>
    <w:rsid w:val="00C470BB"/>
    <w:rsid w:val="00C47567"/>
    <w:rsid w:val="00C47B1D"/>
    <w:rsid w:val="00C47CDC"/>
    <w:rsid w:val="00C51264"/>
    <w:rsid w:val="00C519D6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68F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742"/>
    <w:rsid w:val="00C82ABA"/>
    <w:rsid w:val="00C83DF6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3B50"/>
    <w:rsid w:val="00CA67C7"/>
    <w:rsid w:val="00CA7B09"/>
    <w:rsid w:val="00CB06A7"/>
    <w:rsid w:val="00CB1611"/>
    <w:rsid w:val="00CB2EFC"/>
    <w:rsid w:val="00CB36E1"/>
    <w:rsid w:val="00CB411F"/>
    <w:rsid w:val="00CB4174"/>
    <w:rsid w:val="00CB4A22"/>
    <w:rsid w:val="00CB7E53"/>
    <w:rsid w:val="00CB7EF5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051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0F1E"/>
    <w:rsid w:val="00D3387E"/>
    <w:rsid w:val="00D33F8F"/>
    <w:rsid w:val="00D34B84"/>
    <w:rsid w:val="00D3620B"/>
    <w:rsid w:val="00D4086E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15C0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B70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350"/>
    <w:rsid w:val="00D95CA8"/>
    <w:rsid w:val="00D96A5E"/>
    <w:rsid w:val="00D96E98"/>
    <w:rsid w:val="00D97A56"/>
    <w:rsid w:val="00DA0CE5"/>
    <w:rsid w:val="00DA21A8"/>
    <w:rsid w:val="00DA2764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D88"/>
    <w:rsid w:val="00DC1EEB"/>
    <w:rsid w:val="00DC368C"/>
    <w:rsid w:val="00DC5052"/>
    <w:rsid w:val="00DC5702"/>
    <w:rsid w:val="00DC5B8A"/>
    <w:rsid w:val="00DC5C05"/>
    <w:rsid w:val="00DC7061"/>
    <w:rsid w:val="00DC7373"/>
    <w:rsid w:val="00DD15C6"/>
    <w:rsid w:val="00DD1C6C"/>
    <w:rsid w:val="00DD1EFB"/>
    <w:rsid w:val="00DD1F1E"/>
    <w:rsid w:val="00DD25F3"/>
    <w:rsid w:val="00DD4B34"/>
    <w:rsid w:val="00DD4D72"/>
    <w:rsid w:val="00DD51D3"/>
    <w:rsid w:val="00DD53FB"/>
    <w:rsid w:val="00DE0871"/>
    <w:rsid w:val="00DE1690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6AF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2994"/>
    <w:rsid w:val="00E03DCF"/>
    <w:rsid w:val="00E03E13"/>
    <w:rsid w:val="00E04760"/>
    <w:rsid w:val="00E04D9B"/>
    <w:rsid w:val="00E05348"/>
    <w:rsid w:val="00E05B5B"/>
    <w:rsid w:val="00E06C54"/>
    <w:rsid w:val="00E0726C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23B"/>
    <w:rsid w:val="00E47E07"/>
    <w:rsid w:val="00E50C30"/>
    <w:rsid w:val="00E52188"/>
    <w:rsid w:val="00E532A6"/>
    <w:rsid w:val="00E54AF6"/>
    <w:rsid w:val="00E55D8B"/>
    <w:rsid w:val="00E563EC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6C03"/>
    <w:rsid w:val="00E82477"/>
    <w:rsid w:val="00E82BE3"/>
    <w:rsid w:val="00E85E9E"/>
    <w:rsid w:val="00E86AD7"/>
    <w:rsid w:val="00E91111"/>
    <w:rsid w:val="00E93933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5A4"/>
    <w:rsid w:val="00EF4C34"/>
    <w:rsid w:val="00EF4E22"/>
    <w:rsid w:val="00EF77A9"/>
    <w:rsid w:val="00EF7B78"/>
    <w:rsid w:val="00F0005A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278"/>
    <w:rsid w:val="00F119B9"/>
    <w:rsid w:val="00F13DDA"/>
    <w:rsid w:val="00F14A46"/>
    <w:rsid w:val="00F15715"/>
    <w:rsid w:val="00F15D6C"/>
    <w:rsid w:val="00F1736A"/>
    <w:rsid w:val="00F208E7"/>
    <w:rsid w:val="00F21210"/>
    <w:rsid w:val="00F2164B"/>
    <w:rsid w:val="00F22B06"/>
    <w:rsid w:val="00F25657"/>
    <w:rsid w:val="00F264AA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042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5F93794"/>
  <w14:defaultImageDpi w14:val="96"/>
  <w15:docId w15:val="{76575678-BC09-480C-83B7-CE24439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color w:val="365F91"/>
      <w:sz w:val="28"/>
      <w:szCs w:val="28"/>
      <w:lang w:val="en-CA"/>
    </w:rPr>
  </w:style>
  <w:style w:type="paragraph" w:styleId="ListParagraph">
    <w:name w:val="List Paragraph"/>
    <w:basedOn w:val="Normal"/>
    <w:uiPriority w:val="34"/>
    <w:qFormat/>
    <w:pPr>
      <w:spacing w:line="228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US"/>
    </w:rPr>
  </w:style>
  <w:style w:type="paragraph" w:customStyle="1" w:styleId="Style1">
    <w:name w:val="Style1"/>
    <w:basedOn w:val="Normal"/>
    <w:qFormat/>
    <w:pPr>
      <w:pBdr>
        <w:top w:val="single" w:sz="12" w:space="1" w:color="0000CC"/>
        <w:left w:val="single" w:sz="12" w:space="4" w:color="0000CC"/>
        <w:bottom w:val="single" w:sz="12" w:space="1" w:color="0000CC"/>
        <w:right w:val="single" w:sz="12" w:space="4" w:color="0000CC"/>
        <w:between w:val="single" w:sz="12" w:space="1" w:color="0000CC"/>
        <w:bar w:val="single" w:sz="12" w:color="0000CC"/>
      </w:pBdr>
      <w:shd w:val="clear" w:color="auto" w:fill="0000CC"/>
      <w:spacing w:after="180" w:line="228" w:lineRule="auto"/>
      <w:ind w:left="72" w:right="72"/>
      <w:jc w:val="both"/>
    </w:pPr>
    <w:rPr>
      <w:b/>
      <w:color w:val="FFFFFF"/>
      <w:szCs w:val="22"/>
    </w:rPr>
  </w:style>
  <w:style w:type="character" w:customStyle="1" w:styleId="Style1Char">
    <w:name w:val="Style1 Char"/>
    <w:rPr>
      <w:b/>
      <w:color w:val="FFFFFF"/>
      <w:sz w:val="22"/>
      <w:shd w:val="clear" w:color="auto" w:fill="0000CC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Strong">
    <w:name w:val="Strong"/>
    <w:basedOn w:val="DefaultParagraphFont"/>
    <w:uiPriority w:val="99"/>
    <w:qFormat/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lang w:val="en-CA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CA"/>
    </w:rPr>
  </w:style>
  <w:style w:type="paragraph" w:customStyle="1" w:styleId="DeltaViewTableHeading">
    <w:name w:val="DeltaView Table Heading"/>
    <w:basedOn w:val="Normal"/>
    <w:uiPriority w:val="99"/>
    <w:pPr>
      <w:spacing w:after="120"/>
    </w:pPr>
    <w:rPr>
      <w:rFonts w:ascii="Arial" w:hAnsi="Arial"/>
      <w:b/>
      <w:lang w:val="en-US"/>
    </w:rPr>
  </w:style>
  <w:style w:type="paragraph" w:customStyle="1" w:styleId="DeltaViewTableBody">
    <w:name w:val="DeltaView Table Body"/>
    <w:basedOn w:val="Normal"/>
    <w:uiPriority w:val="99"/>
    <w:rPr>
      <w:rFonts w:ascii="Arial" w:hAnsi="Arial"/>
      <w:lang w:val="en-US"/>
    </w:rPr>
  </w:style>
  <w:style w:type="paragraph" w:customStyle="1" w:styleId="DeltaViewAnnounce">
    <w:name w:val="DeltaView Announce"/>
    <w:uiPriority w:val="99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hAnsi="Arial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BodyText">
    <w:name w:val="Body Text"/>
    <w:basedOn w:val="Normal"/>
    <w:next w:val="Style1"/>
    <w:link w:val="BodyTextChar"/>
    <w:uiPriority w:val="99"/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DeltaViewInsertion">
    <w:name w:val="DeltaView Insertion"/>
    <w:uiPriority w:val="99"/>
    <w:rPr>
      <w:color w:val="0000FF"/>
      <w:u w:val="double"/>
    </w:rPr>
  </w:style>
  <w:style w:type="character" w:customStyle="1" w:styleId="DeltaViewDeletion">
    <w:name w:val="DeltaView Deletion"/>
    <w:uiPriority w:val="99"/>
    <w:rPr>
      <w:strike/>
      <w:color w:val="008080"/>
    </w:rPr>
  </w:style>
  <w:style w:type="character" w:customStyle="1" w:styleId="DeltaViewMoveSource">
    <w:name w:val="DeltaView Move Source"/>
    <w:uiPriority w:val="99"/>
    <w:rPr>
      <w:strike/>
      <w:color w:val="00C000"/>
    </w:rPr>
  </w:style>
  <w:style w:type="character" w:customStyle="1" w:styleId="DeltaViewMoveDestination">
    <w:name w:val="DeltaView Move Destination"/>
    <w:uiPriority w:val="99"/>
    <w:rPr>
      <w:color w:val="00C000"/>
      <w:u w:val="double"/>
    </w:rPr>
  </w:style>
  <w:style w:type="paragraph" w:styleId="CommentText">
    <w:name w:val="annotation text"/>
    <w:basedOn w:val="Normal"/>
    <w:link w:val="CommentTextChar"/>
    <w:uiPriority w:val="99"/>
    <w:rPr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DeltaViewChangeNumber">
    <w:name w:val="DeltaView Change Number"/>
    <w:uiPriority w:val="99"/>
    <w:rPr>
      <w:color w:val="000000"/>
      <w:vertAlign w:val="superscript"/>
    </w:rPr>
  </w:style>
  <w:style w:type="character" w:customStyle="1" w:styleId="DeltaViewDelimiter">
    <w:name w:val="DeltaView Delimiter"/>
    <w:uiPriority w:val="99"/>
  </w:style>
  <w:style w:type="paragraph" w:styleId="DocumentMap">
    <w:name w:val="Document Map"/>
    <w:basedOn w:val="Normal"/>
    <w:next w:val="BalloonText"/>
    <w:link w:val="DocumentMapChar"/>
    <w:uiPriority w:val="99"/>
    <w:pPr>
      <w:shd w:val="clear" w:color="auto" w:fill="000080"/>
    </w:pPr>
    <w:rPr>
      <w:rFonts w:ascii="Tahoma" w:hAnsi="Tahoma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DeltaViewFormatChange">
    <w:name w:val="DeltaView Format Change"/>
    <w:uiPriority w:val="99"/>
    <w:rPr>
      <w:color w:val="000000"/>
    </w:rPr>
  </w:style>
  <w:style w:type="character" w:customStyle="1" w:styleId="DeltaViewMovedDeletion">
    <w:name w:val="DeltaView Moved Deletion"/>
    <w:uiPriority w:val="99"/>
    <w:rPr>
      <w:strike/>
      <w:color w:val="C08080"/>
    </w:rPr>
  </w:style>
  <w:style w:type="character" w:customStyle="1" w:styleId="DeltaViewComment">
    <w:name w:val="DeltaView Comment"/>
    <w:basedOn w:val="DefaultParagraphFont"/>
    <w:uiPriority w:val="99"/>
    <w:rPr>
      <w:color w:val="000000"/>
    </w:rPr>
  </w:style>
  <w:style w:type="character" w:customStyle="1" w:styleId="DeltaViewStyleChangeText">
    <w:name w:val="DeltaView Style Change Text"/>
    <w:uiPriority w:val="99"/>
    <w:rPr>
      <w:color w:val="000000"/>
      <w:u w:val="double"/>
    </w:rPr>
  </w:style>
  <w:style w:type="character" w:customStyle="1" w:styleId="DeltaViewStyleChangeLabel">
    <w:name w:val="DeltaView Style Change Label"/>
    <w:uiPriority w:val="99"/>
    <w:rPr>
      <w:color w:val="000000"/>
    </w:rPr>
  </w:style>
  <w:style w:type="character" w:customStyle="1" w:styleId="DeltaViewInsertedComment">
    <w:name w:val="DeltaView Inserted Comment"/>
    <w:basedOn w:val="DeltaViewComment"/>
    <w:uiPriority w:val="99"/>
    <w:rPr>
      <w:color w:val="0000FF"/>
      <w:u w:val="double"/>
    </w:rPr>
  </w:style>
  <w:style w:type="character" w:customStyle="1" w:styleId="DeltaViewDeletedComment">
    <w:name w:val="DeltaView Deleted Comment"/>
    <w:basedOn w:val="DeltaViewComment"/>
    <w:uiPriority w:val="99"/>
    <w:rPr>
      <w:strike/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DC5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tario.ca/laws/statute/90t02" TargetMode="External"/><Relationship Id="rId18" Type="http://schemas.openxmlformats.org/officeDocument/2006/relationships/hyperlink" Target="https://docushare.ncdsb.com/dsweb/Get/Document-1982033/100.12%20-%20Trustee%20Code%20of%20Conduct%20Policy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ontario.ca/page/your-childs-education-parent-guide-our-school-system" TargetMode="External"/><Relationship Id="rId17" Type="http://schemas.openxmlformats.org/officeDocument/2006/relationships/hyperlink" Target="https://docushare.ncdsb.com/dsweb/Get/Document-1982043/201.17%20-%20Employee%20Code%20of%20Conduct%20and%20Ethics%20Polic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ushare.ncdsb.com/dsweb/Get/Document-1982050/302.6.2%20-%20Code%20of%20Conduct%20Policy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tario.ca/document/education-ontario-policy-and-program-direction/policyprogram-memorandum-1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981878/100.1%20-%20Board%20By-Laws%20Policy.pdf" TargetMode="External"/><Relationship Id="rId10" Type="http://schemas.openxmlformats.org/officeDocument/2006/relationships/hyperlink" Target="https://www.ontario.ca/laws/statute/90c11" TargetMode="External"/><Relationship Id="rId19" Type="http://schemas.openxmlformats.org/officeDocument/2006/relationships/hyperlink" Target="https://ncdsb.ss21.sharpschool.com/cms/One.aspx?portalId=438255&amp;pageId=616926&amp;portletInstanceId=52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16/800.3%20-%20Complaint%20Resolution%20Policy%20AOP.pdf" TargetMode="External"/><Relationship Id="rId14" Type="http://schemas.openxmlformats.org/officeDocument/2006/relationships/hyperlink" Target="https://www.ombudsman.on.ca/About-Us/The-Ombudsman-Act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6365-76D5-443F-87C0-4AAC090C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5251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Morena, Sherry</dc:creator>
  <cp:keywords/>
  <dc:description/>
  <cp:lastModifiedBy>Pisano, Anna</cp:lastModifiedBy>
  <cp:revision>3</cp:revision>
  <cp:lastPrinted>2024-12-18T14:50:00Z</cp:lastPrinted>
  <dcterms:created xsi:type="dcterms:W3CDTF">2024-12-18T14:50:00Z</dcterms:created>
  <dcterms:modified xsi:type="dcterms:W3CDTF">2024-12-18T14:50:00Z</dcterms:modified>
</cp:coreProperties>
</file>