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515479" w:rsidRPr="00515479" w14:paraId="33E19E35" w14:textId="77777777" w:rsidTr="00C90B9C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69A64F0" w14:textId="77777777" w:rsidR="00515479" w:rsidRPr="00515479" w:rsidRDefault="00515479" w:rsidP="00515479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color w:val="FFFFFF"/>
                <w:sz w:val="24"/>
                <w:szCs w:val="26"/>
                <w:lang w:val="en-CA" w:eastAsia="en-CA"/>
              </w:rPr>
            </w:pPr>
            <w:r w:rsidRPr="005154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65E6BC3" wp14:editId="3F58C7B8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1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Pr="00515479">
              <w:rPr>
                <w:rFonts w:ascii="Calibri" w:eastAsia="Times New Roman" w:hAnsi="Calibri" w:cs="Arial"/>
                <w:color w:val="FFFFFF"/>
                <w:sz w:val="24"/>
                <w:szCs w:val="26"/>
                <w:lang w:val="en-CA" w:eastAsia="en-CA"/>
              </w:rPr>
              <w:t>Niagara Catholic District School Board</w:t>
            </w:r>
          </w:p>
          <w:p w14:paraId="0C1F14B2" w14:textId="77777777" w:rsidR="00515479" w:rsidRPr="00515479" w:rsidRDefault="00860D62" w:rsidP="0051547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8"/>
                <w:szCs w:val="24"/>
                <w:lang w:val="en-CA" w:eastAsia="en-CA"/>
              </w:rPr>
            </w:pPr>
            <w:r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  <w:t xml:space="preserve">FINANCIAL </w:t>
            </w:r>
            <w:r w:rsidR="00515479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  <w:t>INVESTMENT</w:t>
            </w:r>
          </w:p>
          <w:p w14:paraId="1F69AB69" w14:textId="77777777" w:rsidR="00515479" w:rsidRPr="00515479" w:rsidRDefault="00A63A38" w:rsidP="0051547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val="en-CA" w:eastAsia="en-CA"/>
              </w:rPr>
              <w:t>ADMINISTRATIVE OPERATIONAL PROCEDURES</w:t>
            </w:r>
          </w:p>
        </w:tc>
      </w:tr>
      <w:tr w:rsidR="00515479" w:rsidRPr="00515479" w14:paraId="400F66F5" w14:textId="77777777" w:rsidTr="00C90B9C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17F2088" w14:textId="77777777" w:rsidR="00515479" w:rsidRPr="00515479" w:rsidRDefault="00515479" w:rsidP="00515479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/>
                <w:color w:val="FFFFFF"/>
                <w:sz w:val="18"/>
                <w:szCs w:val="24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600</w:t>
            </w:r>
            <w:r w:rsidRPr="00515479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 – </w:t>
            </w:r>
            <w:r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Business Services</w:t>
            </w:r>
            <w:r w:rsidRPr="00515479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50FF3F9" w14:textId="77777777" w:rsidR="00515479" w:rsidRPr="00515479" w:rsidRDefault="00515479" w:rsidP="007071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noProof/>
                <w:color w:val="FFFFFF"/>
                <w:sz w:val="18"/>
                <w:szCs w:val="24"/>
                <w:lang w:val="en-CA" w:eastAsia="en-CA"/>
              </w:rPr>
            </w:pPr>
            <w:r w:rsidRPr="00515479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: </w:t>
            </w:r>
            <w:r w:rsidR="007071C1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600.7</w:t>
            </w:r>
            <w:r w:rsidRPr="00515479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 </w:t>
            </w:r>
          </w:p>
        </w:tc>
      </w:tr>
      <w:tr w:rsidR="00515479" w:rsidRPr="00515479" w14:paraId="517E961A" w14:textId="77777777" w:rsidTr="00C90B9C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9ED9421" w14:textId="77777777" w:rsidR="00515479" w:rsidRPr="00515479" w:rsidRDefault="00515479" w:rsidP="005154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16"/>
                <w:szCs w:val="18"/>
                <w:lang w:val="en-CA" w:eastAsia="en-CA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5888A3" w14:textId="77777777" w:rsidR="00515479" w:rsidRPr="00515479" w:rsidRDefault="00515479" w:rsidP="005154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FFFF"/>
                <w:sz w:val="16"/>
                <w:szCs w:val="18"/>
                <w:lang w:val="en-CA" w:eastAsia="en-CA"/>
              </w:rPr>
            </w:pPr>
          </w:p>
        </w:tc>
      </w:tr>
      <w:tr w:rsidR="00515479" w:rsidRPr="00515479" w14:paraId="36D92C4B" w14:textId="77777777" w:rsidTr="00C90B9C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5148D4" w14:textId="77777777" w:rsidR="00515479" w:rsidRPr="00515479" w:rsidRDefault="00515479" w:rsidP="00515479">
            <w:pPr>
              <w:spacing w:after="0" w:line="240" w:lineRule="auto"/>
              <w:rPr>
                <w:rFonts w:ascii="Gill Sans MT" w:eastAsia="Times New Roman" w:hAnsi="Gill Sans MT" w:cs="Times New Roman"/>
                <w:color w:val="3150A0"/>
                <w:sz w:val="18"/>
                <w:szCs w:val="18"/>
                <w:lang w:val="en-CA" w:eastAsia="en-CA"/>
              </w:rPr>
            </w:pPr>
            <w:r w:rsidRPr="00515479">
              <w:rPr>
                <w:rFonts w:ascii="Calibri" w:eastAsia="Times New Roman" w:hAnsi="Calibri" w:cs="Times New Roman"/>
                <w:sz w:val="16"/>
                <w:szCs w:val="18"/>
                <w:lang w:val="en-CA" w:eastAsia="en-CA"/>
              </w:rPr>
              <w:t>Adopted Date</w:t>
            </w:r>
            <w:r w:rsidRPr="005154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CA" w:eastAsia="en-CA"/>
              </w:rPr>
              <w:t xml:space="preserve">: </w:t>
            </w:r>
            <w:r w:rsidR="007071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CA" w:eastAsia="en-CA"/>
              </w:rPr>
              <w:t>May 28, 2019</w:t>
            </w:r>
          </w:p>
          <w:p w14:paraId="49639746" w14:textId="77777777" w:rsidR="00515479" w:rsidRPr="00515479" w:rsidRDefault="00515479" w:rsidP="00515479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8"/>
                <w:szCs w:val="24"/>
                <w:lang w:val="en-CA" w:eastAsia="en-CA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AF435B" w14:textId="3D056414" w:rsidR="00515479" w:rsidRPr="00515479" w:rsidRDefault="00515479" w:rsidP="005154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8"/>
                <w:lang w:eastAsia="en-CA"/>
              </w:rPr>
            </w:pPr>
            <w:r w:rsidRPr="00515479">
              <w:rPr>
                <w:rFonts w:ascii="Calibri" w:eastAsia="Times New Roman" w:hAnsi="Calibri" w:cs="Times New Roman"/>
                <w:sz w:val="16"/>
                <w:szCs w:val="18"/>
                <w:lang w:val="en-CA" w:eastAsia="en-CA"/>
              </w:rPr>
              <w:t xml:space="preserve">Latest Reviewed/Revised Date: </w:t>
            </w:r>
            <w:r w:rsidR="00AF450E">
              <w:rPr>
                <w:rFonts w:ascii="Calibri" w:eastAsia="Times New Roman" w:hAnsi="Calibri" w:cs="Times New Roman"/>
                <w:sz w:val="16"/>
                <w:szCs w:val="18"/>
                <w:lang w:val="en-CA" w:eastAsia="en-CA"/>
              </w:rPr>
              <w:t>May 21, 2024</w:t>
            </w:r>
          </w:p>
          <w:p w14:paraId="3AB7C3A4" w14:textId="77777777" w:rsidR="00515479" w:rsidRPr="00515479" w:rsidRDefault="00515479" w:rsidP="005154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/>
                <w:sz w:val="28"/>
                <w:szCs w:val="24"/>
                <w:lang w:val="en-CA" w:eastAsia="en-CA"/>
              </w:rPr>
            </w:pPr>
          </w:p>
        </w:tc>
      </w:tr>
    </w:tbl>
    <w:p w14:paraId="4484F830" w14:textId="77777777" w:rsidR="003E54DB" w:rsidRDefault="003E54DB" w:rsidP="00515479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3C321318" w14:textId="77777777" w:rsidR="00A63A38" w:rsidRDefault="00515479" w:rsidP="00515479">
      <w:pPr>
        <w:spacing w:after="0" w:line="228" w:lineRule="auto"/>
        <w:jc w:val="both"/>
        <w:rPr>
          <w:rFonts w:ascii="Times New Roman" w:eastAsia="Times New Roman" w:hAnsi="Times New Roman" w:cs="Times New Roman"/>
          <w:lang w:val="en-CA" w:eastAsia="en-CA"/>
        </w:rPr>
      </w:pPr>
      <w:r w:rsidRPr="00F33182">
        <w:rPr>
          <w:rFonts w:ascii="Times New Roman" w:eastAsia="Times New Roman" w:hAnsi="Times New Roman" w:cs="Times New Roman"/>
          <w:lang w:val="en-CA" w:eastAsia="en-CA"/>
        </w:rPr>
        <w:t>In keeping with the Mission</w:t>
      </w:r>
      <w:r w:rsidR="005C3036" w:rsidRPr="00F33182">
        <w:rPr>
          <w:rFonts w:ascii="Times New Roman" w:eastAsia="Times New Roman" w:hAnsi="Times New Roman" w:cs="Times New Roman"/>
          <w:lang w:val="en-CA" w:eastAsia="en-CA"/>
        </w:rPr>
        <w:t>,</w:t>
      </w:r>
      <w:r w:rsidRPr="00F33182">
        <w:rPr>
          <w:rFonts w:ascii="Times New Roman" w:eastAsia="Times New Roman" w:hAnsi="Times New Roman" w:cs="Times New Roman"/>
          <w:lang w:val="en-CA" w:eastAsia="en-CA"/>
        </w:rPr>
        <w:t xml:space="preserve"> Vision and Values of the Niagara Catholic District School Board, </w:t>
      </w:r>
      <w:r w:rsidR="00A63A38">
        <w:rPr>
          <w:rFonts w:ascii="Times New Roman" w:eastAsia="Times New Roman" w:hAnsi="Times New Roman" w:cs="Times New Roman"/>
          <w:lang w:val="en-CA" w:eastAsia="en-CA"/>
        </w:rPr>
        <w:t>the following are Administrative Operational Procedures for Financial Investment.</w:t>
      </w:r>
    </w:p>
    <w:p w14:paraId="68134866" w14:textId="77777777" w:rsidR="00A63A38" w:rsidRDefault="00A63A38" w:rsidP="00515479">
      <w:pPr>
        <w:spacing w:after="0" w:line="228" w:lineRule="auto"/>
        <w:jc w:val="both"/>
        <w:rPr>
          <w:rFonts w:ascii="Times New Roman" w:eastAsia="Times New Roman" w:hAnsi="Times New Roman" w:cs="Times New Roman"/>
          <w:lang w:val="en-CA" w:eastAsia="en-CA"/>
        </w:rPr>
      </w:pPr>
    </w:p>
    <w:p w14:paraId="46CD523D" w14:textId="77777777" w:rsidR="00A63A38" w:rsidRPr="00A63A38" w:rsidRDefault="00A63A38" w:rsidP="00A63A38">
      <w:pPr>
        <w:pBdr>
          <w:top w:val="single" w:sz="4" w:space="1" w:color="08862A"/>
          <w:left w:val="single" w:sz="4" w:space="4" w:color="08862A"/>
          <w:bottom w:val="single" w:sz="4" w:space="1" w:color="08862A"/>
          <w:right w:val="single" w:sz="4" w:space="4" w:color="08862A"/>
        </w:pBdr>
        <w:shd w:val="clear" w:color="auto" w:fill="08862A"/>
        <w:spacing w:after="0" w:line="228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lang w:val="en-CA" w:eastAsia="en-CA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lang w:val="en-CA" w:eastAsia="en-CA"/>
        </w:rPr>
        <w:t>PREAMBLE</w:t>
      </w:r>
    </w:p>
    <w:p w14:paraId="4DD8B830" w14:textId="77777777" w:rsidR="00A63A38" w:rsidRDefault="00A63A38" w:rsidP="00515479">
      <w:pPr>
        <w:spacing w:after="0" w:line="228" w:lineRule="auto"/>
        <w:jc w:val="both"/>
        <w:rPr>
          <w:rFonts w:ascii="Times New Roman" w:eastAsia="Times New Roman" w:hAnsi="Times New Roman" w:cs="Times New Roman"/>
          <w:lang w:val="en-CA" w:eastAsia="en-CA"/>
        </w:rPr>
      </w:pPr>
    </w:p>
    <w:p w14:paraId="0E1EF4F7" w14:textId="77777777" w:rsidR="005C3036" w:rsidRPr="00F33182" w:rsidRDefault="00A63A38" w:rsidP="00515479">
      <w:pPr>
        <w:spacing w:after="0" w:line="228" w:lineRule="auto"/>
        <w:jc w:val="both"/>
        <w:rPr>
          <w:rFonts w:ascii="Times New Roman" w:eastAsia="Times New Roman" w:hAnsi="Times New Roman" w:cs="Times New Roman"/>
          <w:lang w:val="en-CA" w:eastAsia="en-CA"/>
        </w:rPr>
      </w:pPr>
      <w:r w:rsidRPr="00F33182">
        <w:rPr>
          <w:rFonts w:ascii="Times New Roman" w:eastAsia="Times New Roman" w:hAnsi="Times New Roman" w:cs="Times New Roman"/>
          <w:lang w:val="en-CA" w:eastAsia="en-CA"/>
        </w:rPr>
        <w:t>The</w:t>
      </w:r>
      <w:r w:rsidR="00747D70" w:rsidRPr="00F33182">
        <w:rPr>
          <w:rFonts w:ascii="Times New Roman" w:eastAsia="Times New Roman" w:hAnsi="Times New Roman" w:cs="Times New Roman"/>
          <w:lang w:val="en-CA" w:eastAsia="en-CA"/>
        </w:rPr>
        <w:t xml:space="preserve"> Board is </w:t>
      </w:r>
      <w:r w:rsidR="005C3036" w:rsidRPr="00F33182">
        <w:rPr>
          <w:rFonts w:ascii="Times New Roman" w:eastAsia="Times New Roman" w:hAnsi="Times New Roman" w:cs="Times New Roman"/>
          <w:lang w:val="en-CA" w:eastAsia="en-CA"/>
        </w:rPr>
        <w:t>responsible</w:t>
      </w:r>
      <w:r w:rsidR="00747D70" w:rsidRPr="00F33182">
        <w:rPr>
          <w:rFonts w:ascii="Times New Roman" w:eastAsia="Times New Roman" w:hAnsi="Times New Roman" w:cs="Times New Roman"/>
          <w:lang w:val="en-CA" w:eastAsia="en-CA"/>
        </w:rPr>
        <w:t xml:space="preserve"> for ensuring financial stewardship </w:t>
      </w:r>
      <w:r w:rsidR="004B1AA8" w:rsidRPr="00F33182">
        <w:rPr>
          <w:rFonts w:ascii="Times New Roman" w:eastAsia="Times New Roman" w:hAnsi="Times New Roman" w:cs="Times New Roman"/>
          <w:lang w:val="en-CA" w:eastAsia="en-CA"/>
        </w:rPr>
        <w:t xml:space="preserve">and integrity </w:t>
      </w:r>
      <w:r w:rsidR="00747D70" w:rsidRPr="00F33182">
        <w:rPr>
          <w:rFonts w:ascii="Times New Roman" w:eastAsia="Times New Roman" w:hAnsi="Times New Roman" w:cs="Times New Roman"/>
          <w:lang w:val="en-CA" w:eastAsia="en-CA"/>
        </w:rPr>
        <w:t xml:space="preserve">through an </w:t>
      </w:r>
      <w:r w:rsidR="005C3036" w:rsidRPr="00F33182">
        <w:rPr>
          <w:rFonts w:ascii="Times New Roman" w:eastAsia="Times New Roman" w:hAnsi="Times New Roman" w:cs="Times New Roman"/>
          <w:lang w:val="en-CA" w:eastAsia="en-CA"/>
        </w:rPr>
        <w:t xml:space="preserve">effectual </w:t>
      </w:r>
      <w:r w:rsidR="00747D70" w:rsidRPr="00F33182">
        <w:rPr>
          <w:rFonts w:ascii="Times New Roman" w:eastAsia="Times New Roman" w:hAnsi="Times New Roman" w:cs="Times New Roman"/>
          <w:lang w:val="en-CA" w:eastAsia="en-CA"/>
        </w:rPr>
        <w:t>investment strategy</w:t>
      </w:r>
      <w:r w:rsidR="005725E6">
        <w:rPr>
          <w:rFonts w:ascii="Times New Roman" w:eastAsia="Times New Roman" w:hAnsi="Times New Roman" w:cs="Times New Roman"/>
          <w:lang w:val="en-CA" w:eastAsia="en-CA"/>
        </w:rPr>
        <w:t xml:space="preserve"> when investing public funds</w:t>
      </w:r>
      <w:r w:rsidR="000B7DC2" w:rsidRPr="00F33182">
        <w:rPr>
          <w:rFonts w:ascii="Times New Roman" w:eastAsia="Times New Roman" w:hAnsi="Times New Roman" w:cs="Times New Roman"/>
          <w:lang w:val="en-CA" w:eastAsia="en-CA"/>
        </w:rPr>
        <w:t>.</w:t>
      </w:r>
      <w:r w:rsidR="00747D70" w:rsidRPr="00F33182">
        <w:rPr>
          <w:rFonts w:ascii="Times New Roman" w:eastAsia="Times New Roman" w:hAnsi="Times New Roman" w:cs="Times New Roman"/>
          <w:lang w:val="en-CA" w:eastAsia="en-CA"/>
        </w:rPr>
        <w:t xml:space="preserve"> </w:t>
      </w:r>
    </w:p>
    <w:p w14:paraId="54A84DF1" w14:textId="77777777" w:rsidR="00A664ED" w:rsidRPr="00F33182" w:rsidRDefault="00A664ED" w:rsidP="00515479">
      <w:pPr>
        <w:spacing w:after="0" w:line="228" w:lineRule="auto"/>
        <w:jc w:val="both"/>
        <w:rPr>
          <w:rFonts w:ascii="Times New Roman" w:eastAsia="Times New Roman" w:hAnsi="Times New Roman" w:cs="Times New Roman"/>
          <w:lang w:val="en-CA" w:eastAsia="en-CA"/>
        </w:rPr>
      </w:pPr>
    </w:p>
    <w:p w14:paraId="57C308D1" w14:textId="77777777" w:rsidR="00515479" w:rsidRPr="00F33182" w:rsidRDefault="00A664ED" w:rsidP="00515479">
      <w:pPr>
        <w:spacing w:after="0" w:line="228" w:lineRule="auto"/>
        <w:jc w:val="both"/>
        <w:rPr>
          <w:rFonts w:ascii="Times New Roman" w:eastAsia="Times New Roman" w:hAnsi="Times New Roman" w:cs="Times New Roman"/>
          <w:lang w:val="en-CA" w:eastAsia="en-CA"/>
        </w:rPr>
      </w:pPr>
      <w:r w:rsidRPr="00F33182">
        <w:rPr>
          <w:rFonts w:ascii="Times New Roman" w:eastAsia="Times New Roman" w:hAnsi="Times New Roman" w:cs="Times New Roman"/>
          <w:lang w:val="en-CA" w:eastAsia="en-CA"/>
        </w:rPr>
        <w:t xml:space="preserve">In accordance with legislation, the Board may invest its surplus funds in securities prescribed under the </w:t>
      </w:r>
      <w:r w:rsidRPr="00F33182">
        <w:rPr>
          <w:rFonts w:ascii="Times New Roman" w:eastAsia="Times New Roman" w:hAnsi="Times New Roman" w:cs="Times New Roman"/>
          <w:i/>
          <w:lang w:val="en-CA" w:eastAsia="en-CA"/>
        </w:rPr>
        <w:t>Education Act</w:t>
      </w:r>
      <w:r w:rsidRPr="00F33182">
        <w:rPr>
          <w:rFonts w:ascii="Times New Roman" w:eastAsia="Times New Roman" w:hAnsi="Times New Roman" w:cs="Times New Roman"/>
          <w:lang w:val="en-CA" w:eastAsia="en-CA"/>
        </w:rPr>
        <w:t>, O. Reg. 41/10 – Part IV Eligible Investments</w:t>
      </w:r>
      <w:r w:rsidR="00524310" w:rsidRPr="00F33182">
        <w:rPr>
          <w:rFonts w:ascii="Times New Roman" w:eastAsia="Times New Roman" w:hAnsi="Times New Roman" w:cs="Times New Roman"/>
          <w:lang w:val="en-CA" w:eastAsia="en-CA"/>
        </w:rPr>
        <w:t xml:space="preserve">. </w:t>
      </w:r>
      <w:r w:rsidR="00515479" w:rsidRPr="00F33182">
        <w:rPr>
          <w:rFonts w:ascii="Times New Roman" w:eastAsia="Times New Roman" w:hAnsi="Times New Roman" w:cs="Times New Roman"/>
          <w:lang w:val="en-CA" w:eastAsia="en-CA"/>
        </w:rPr>
        <w:t>The</w:t>
      </w:r>
      <w:r w:rsidR="00524310" w:rsidRPr="00F33182">
        <w:rPr>
          <w:rFonts w:ascii="Times New Roman" w:eastAsia="Times New Roman" w:hAnsi="Times New Roman" w:cs="Times New Roman"/>
          <w:lang w:val="en-CA" w:eastAsia="en-CA"/>
        </w:rPr>
        <w:t xml:space="preserve"> Board </w:t>
      </w:r>
      <w:r w:rsidR="00515479" w:rsidRPr="00F33182">
        <w:rPr>
          <w:rFonts w:ascii="Times New Roman" w:eastAsia="Times New Roman" w:hAnsi="Times New Roman" w:cs="Times New Roman"/>
          <w:lang w:val="en-CA" w:eastAsia="en-CA"/>
        </w:rPr>
        <w:t xml:space="preserve">will </w:t>
      </w:r>
      <w:r w:rsidR="004B1AA8" w:rsidRPr="00F33182">
        <w:rPr>
          <w:rFonts w:ascii="Times New Roman" w:eastAsia="Times New Roman" w:hAnsi="Times New Roman" w:cs="Times New Roman"/>
          <w:lang w:val="en-CA" w:eastAsia="en-CA"/>
        </w:rPr>
        <w:t>endeavour</w:t>
      </w:r>
      <w:r w:rsidR="00515479" w:rsidRPr="00F33182">
        <w:rPr>
          <w:rFonts w:ascii="Times New Roman" w:eastAsia="Times New Roman" w:hAnsi="Times New Roman" w:cs="Times New Roman"/>
          <w:lang w:val="en-CA" w:eastAsia="en-CA"/>
        </w:rPr>
        <w:t xml:space="preserve"> to achieve </w:t>
      </w:r>
      <w:r w:rsidR="000B7DC2" w:rsidRPr="00F33182">
        <w:rPr>
          <w:rFonts w:ascii="Times New Roman" w:eastAsia="Times New Roman" w:hAnsi="Times New Roman" w:cs="Times New Roman"/>
          <w:lang w:val="en-CA" w:eastAsia="en-CA"/>
        </w:rPr>
        <w:t xml:space="preserve">a positive </w:t>
      </w:r>
      <w:r w:rsidR="00515479" w:rsidRPr="00F33182">
        <w:rPr>
          <w:rFonts w:ascii="Times New Roman" w:eastAsia="Times New Roman" w:hAnsi="Times New Roman" w:cs="Times New Roman"/>
          <w:lang w:val="en-CA" w:eastAsia="en-CA"/>
        </w:rPr>
        <w:t>rate of return to minimize the risk associated with investments by ensuring that the Board is compl</w:t>
      </w:r>
      <w:r w:rsidR="00F33182" w:rsidRPr="00F33182">
        <w:rPr>
          <w:rFonts w:ascii="Times New Roman" w:eastAsia="Times New Roman" w:hAnsi="Times New Roman" w:cs="Times New Roman"/>
          <w:lang w:val="en-CA" w:eastAsia="en-CA"/>
        </w:rPr>
        <w:t>ia</w:t>
      </w:r>
      <w:r w:rsidR="00515479" w:rsidRPr="00F33182">
        <w:rPr>
          <w:rFonts w:ascii="Times New Roman" w:eastAsia="Times New Roman" w:hAnsi="Times New Roman" w:cs="Times New Roman"/>
          <w:lang w:val="en-CA" w:eastAsia="en-CA"/>
        </w:rPr>
        <w:t xml:space="preserve">nt with the </w:t>
      </w:r>
      <w:r w:rsidR="00515479" w:rsidRPr="00F33182">
        <w:rPr>
          <w:rFonts w:ascii="Times New Roman" w:eastAsia="Times New Roman" w:hAnsi="Times New Roman" w:cs="Times New Roman"/>
          <w:i/>
          <w:lang w:val="en-CA" w:eastAsia="en-CA"/>
        </w:rPr>
        <w:t>Education Act</w:t>
      </w:r>
      <w:r w:rsidR="00F2344D" w:rsidRPr="00F33182">
        <w:rPr>
          <w:rFonts w:ascii="Times New Roman" w:eastAsia="Times New Roman" w:hAnsi="Times New Roman" w:cs="Times New Roman"/>
          <w:i/>
          <w:lang w:val="en-CA" w:eastAsia="en-CA"/>
        </w:rPr>
        <w:t>,</w:t>
      </w:r>
      <w:r w:rsidR="00515479" w:rsidRPr="00F33182">
        <w:rPr>
          <w:rFonts w:ascii="Times New Roman" w:eastAsia="Times New Roman" w:hAnsi="Times New Roman" w:cs="Times New Roman"/>
          <w:lang w:val="en-CA" w:eastAsia="en-CA"/>
        </w:rPr>
        <w:t xml:space="preserve"> while maintaining sufficient liquidity.</w:t>
      </w:r>
    </w:p>
    <w:p w14:paraId="703613D6" w14:textId="77777777" w:rsidR="00515479" w:rsidRPr="00515479" w:rsidRDefault="00515479" w:rsidP="00515479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en-CA" w:eastAsia="en-CA"/>
        </w:rPr>
      </w:pPr>
    </w:p>
    <w:p w14:paraId="65A3F7BE" w14:textId="77777777" w:rsidR="005A30E6" w:rsidRPr="005A30E6" w:rsidRDefault="005A30E6" w:rsidP="005A30E6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A30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DEFINITIONS</w:t>
      </w:r>
    </w:p>
    <w:p w14:paraId="5E642FBA" w14:textId="2400E996" w:rsidR="0063267B" w:rsidRDefault="0063267B" w:rsidP="00F3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 xml:space="preserve">Surplus Cash Balances </w:t>
      </w:r>
      <w:r w:rsidR="00AF450E" w:rsidRPr="00F33182">
        <w:rPr>
          <w:rFonts w:ascii="Times New Roman" w:hAnsi="Times New Roman" w:cs="Times New Roman"/>
        </w:rPr>
        <w:t xml:space="preserve">– </w:t>
      </w:r>
      <w:r w:rsidR="00AF450E">
        <w:rPr>
          <w:rFonts w:ascii="Times New Roman" w:hAnsi="Times New Roman" w:cs="Times New Roman"/>
        </w:rPr>
        <w:t>this</w:t>
      </w:r>
      <w:r w:rsidR="005725E6">
        <w:rPr>
          <w:rFonts w:ascii="Times New Roman" w:hAnsi="Times New Roman" w:cs="Times New Roman"/>
        </w:rPr>
        <w:t xml:space="preserve"> is </w:t>
      </w:r>
      <w:r w:rsidR="002E3C13" w:rsidRPr="00F33182">
        <w:rPr>
          <w:rFonts w:ascii="Times New Roman" w:hAnsi="Times New Roman" w:cs="Times New Roman"/>
        </w:rPr>
        <w:t xml:space="preserve">the </w:t>
      </w:r>
      <w:r w:rsidRPr="00F33182">
        <w:rPr>
          <w:rFonts w:ascii="Times New Roman" w:hAnsi="Times New Roman" w:cs="Times New Roman"/>
        </w:rPr>
        <w:t>amount of funds held within centrally managed accounts</w:t>
      </w:r>
      <w:r w:rsidR="005725E6">
        <w:rPr>
          <w:rFonts w:ascii="Times New Roman" w:hAnsi="Times New Roman" w:cs="Times New Roman"/>
        </w:rPr>
        <w:t xml:space="preserve"> </w:t>
      </w:r>
      <w:r w:rsidR="00D0229C">
        <w:rPr>
          <w:rFonts w:ascii="Times New Roman" w:hAnsi="Times New Roman" w:cs="Times New Roman"/>
        </w:rPr>
        <w:t>and</w:t>
      </w:r>
      <w:r w:rsidRPr="00F33182">
        <w:rPr>
          <w:rFonts w:ascii="Times New Roman" w:hAnsi="Times New Roman" w:cs="Times New Roman"/>
        </w:rPr>
        <w:t xml:space="preserve"> does not apply to </w:t>
      </w:r>
      <w:r w:rsidR="00860D62" w:rsidRPr="00F33182">
        <w:rPr>
          <w:rFonts w:ascii="Times New Roman" w:hAnsi="Times New Roman" w:cs="Times New Roman"/>
        </w:rPr>
        <w:t xml:space="preserve">fund balances held by </w:t>
      </w:r>
      <w:r w:rsidRPr="00F33182">
        <w:rPr>
          <w:rFonts w:ascii="Times New Roman" w:hAnsi="Times New Roman" w:cs="Times New Roman"/>
        </w:rPr>
        <w:t xml:space="preserve">schools.   </w:t>
      </w:r>
    </w:p>
    <w:p w14:paraId="4487EE80" w14:textId="77777777" w:rsidR="00F33182" w:rsidRPr="00F33182" w:rsidRDefault="00F33182" w:rsidP="00F3318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D58EF9" w14:textId="77777777" w:rsidR="0063267B" w:rsidRPr="00F33182" w:rsidRDefault="0063267B" w:rsidP="00F3318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33182">
        <w:rPr>
          <w:rFonts w:ascii="Times New Roman" w:hAnsi="Times New Roman" w:cs="Times New Roman"/>
          <w:b/>
          <w:u w:val="single"/>
        </w:rPr>
        <w:t>E</w:t>
      </w:r>
      <w:r w:rsidR="003E54DB" w:rsidRPr="00F33182">
        <w:rPr>
          <w:rFonts w:ascii="Times New Roman" w:hAnsi="Times New Roman" w:cs="Times New Roman"/>
          <w:b/>
          <w:u w:val="single"/>
        </w:rPr>
        <w:t>ligible</w:t>
      </w:r>
      <w:r w:rsidRPr="00F33182">
        <w:rPr>
          <w:rFonts w:ascii="Times New Roman" w:hAnsi="Times New Roman" w:cs="Times New Roman"/>
          <w:b/>
          <w:u w:val="single"/>
        </w:rPr>
        <w:t xml:space="preserve"> I</w:t>
      </w:r>
      <w:r w:rsidR="003E54DB" w:rsidRPr="00F33182">
        <w:rPr>
          <w:rFonts w:ascii="Times New Roman" w:hAnsi="Times New Roman" w:cs="Times New Roman"/>
          <w:b/>
          <w:u w:val="single"/>
        </w:rPr>
        <w:t>nvestments</w:t>
      </w:r>
    </w:p>
    <w:p w14:paraId="74DAC490" w14:textId="77777777" w:rsidR="00860D62" w:rsidRPr="00F33182" w:rsidRDefault="00860D62" w:rsidP="00F3318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07B3CDEA" w14:textId="77777777" w:rsidR="006E06AC" w:rsidRPr="00F33182" w:rsidRDefault="00860D62" w:rsidP="00F3318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33182">
        <w:rPr>
          <w:rFonts w:ascii="Times New Roman" w:hAnsi="Times New Roman" w:cs="Times New Roman"/>
          <w:b/>
        </w:rPr>
        <w:t>S</w:t>
      </w:r>
      <w:r w:rsidRPr="00F33182">
        <w:rPr>
          <w:rFonts w:ascii="Times New Roman" w:hAnsi="Times New Roman" w:cs="Times New Roman"/>
        </w:rPr>
        <w:t>ection 241 of the Education Act states that:</w:t>
      </w:r>
    </w:p>
    <w:p w14:paraId="17EF3864" w14:textId="77777777" w:rsidR="002E3C13" w:rsidRPr="00F33182" w:rsidRDefault="0063267B" w:rsidP="00F3318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>The Board does not have the power to invest in a security</w:t>
      </w:r>
      <w:r w:rsidR="000B7DC2" w:rsidRPr="00F33182">
        <w:rPr>
          <w:rFonts w:ascii="Times New Roman" w:hAnsi="Times New Roman" w:cs="Times New Roman"/>
        </w:rPr>
        <w:t xml:space="preserve"> </w:t>
      </w:r>
      <w:r w:rsidRPr="00F33182">
        <w:rPr>
          <w:rFonts w:ascii="Times New Roman" w:hAnsi="Times New Roman" w:cs="Times New Roman"/>
        </w:rPr>
        <w:t>other than a security prescribed under O</w:t>
      </w:r>
      <w:r w:rsidR="006E06AC" w:rsidRPr="00F33182">
        <w:rPr>
          <w:rFonts w:ascii="Times New Roman" w:hAnsi="Times New Roman" w:cs="Times New Roman"/>
        </w:rPr>
        <w:t>.</w:t>
      </w:r>
      <w:r w:rsidRPr="00F33182">
        <w:rPr>
          <w:rFonts w:ascii="Times New Roman" w:hAnsi="Times New Roman" w:cs="Times New Roman"/>
        </w:rPr>
        <w:t xml:space="preserve"> Reg</w:t>
      </w:r>
      <w:r w:rsidR="006E06AC" w:rsidRPr="00F33182">
        <w:rPr>
          <w:rFonts w:ascii="Times New Roman" w:hAnsi="Times New Roman" w:cs="Times New Roman"/>
        </w:rPr>
        <w:t>.</w:t>
      </w:r>
      <w:r w:rsidRPr="00F33182">
        <w:rPr>
          <w:rFonts w:ascii="Times New Roman" w:hAnsi="Times New Roman" w:cs="Times New Roman"/>
        </w:rPr>
        <w:t xml:space="preserve"> 41/10, s. 8.</w:t>
      </w:r>
    </w:p>
    <w:p w14:paraId="4F531883" w14:textId="77777777" w:rsidR="0063267B" w:rsidRDefault="0063267B" w:rsidP="00F3318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>The Board shall not invest in a security that is expressed or payable in any currency other than</w:t>
      </w:r>
      <w:r w:rsidR="000B7DC2" w:rsidRPr="00F33182">
        <w:rPr>
          <w:rFonts w:ascii="Times New Roman" w:hAnsi="Times New Roman" w:cs="Times New Roman"/>
        </w:rPr>
        <w:t xml:space="preserve"> </w:t>
      </w:r>
      <w:r w:rsidRPr="00F33182">
        <w:rPr>
          <w:rFonts w:ascii="Times New Roman" w:hAnsi="Times New Roman" w:cs="Times New Roman"/>
        </w:rPr>
        <w:t>Canadian dollars. O. Reg. 41/10, s. 11 (1)</w:t>
      </w:r>
      <w:r w:rsidR="002E3C13" w:rsidRPr="00F33182">
        <w:rPr>
          <w:rFonts w:ascii="Times New Roman" w:hAnsi="Times New Roman" w:cs="Times New Roman"/>
        </w:rPr>
        <w:t>.</w:t>
      </w:r>
    </w:p>
    <w:p w14:paraId="41E03EAB" w14:textId="77777777" w:rsidR="00F33182" w:rsidRPr="00F33182" w:rsidRDefault="00F33182" w:rsidP="00F33182">
      <w:pPr>
        <w:pStyle w:val="ListParagraph"/>
        <w:spacing w:after="0" w:line="240" w:lineRule="auto"/>
        <w:ind w:left="990"/>
        <w:rPr>
          <w:rFonts w:ascii="Times New Roman" w:hAnsi="Times New Roman" w:cs="Times New Roman"/>
        </w:rPr>
      </w:pPr>
    </w:p>
    <w:p w14:paraId="52D1013C" w14:textId="77777777" w:rsidR="000B7DC2" w:rsidRDefault="000B7DC2" w:rsidP="00F3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 xml:space="preserve">All investment activity requires </w:t>
      </w:r>
      <w:r w:rsidR="005725E6">
        <w:rPr>
          <w:rFonts w:ascii="Times New Roman" w:hAnsi="Times New Roman" w:cs="Times New Roman"/>
        </w:rPr>
        <w:t xml:space="preserve">authorization </w:t>
      </w:r>
      <w:r w:rsidRPr="00F33182">
        <w:rPr>
          <w:rFonts w:ascii="Times New Roman" w:hAnsi="Times New Roman" w:cs="Times New Roman"/>
        </w:rPr>
        <w:t xml:space="preserve">by the Director of Education and Superintendent of </w:t>
      </w:r>
      <w:r w:rsidR="00F33182">
        <w:rPr>
          <w:rFonts w:ascii="Times New Roman" w:hAnsi="Times New Roman" w:cs="Times New Roman"/>
        </w:rPr>
        <w:t>Business and Financial Services with an annual report to the Board.</w:t>
      </w:r>
    </w:p>
    <w:p w14:paraId="37292FD7" w14:textId="77777777" w:rsidR="00F33182" w:rsidRPr="00F33182" w:rsidRDefault="00F33182" w:rsidP="00F3318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1D2B2A" w14:textId="77777777" w:rsidR="004B1AA8" w:rsidRPr="00F33182" w:rsidRDefault="0063267B" w:rsidP="00F3318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33182">
        <w:rPr>
          <w:rFonts w:ascii="Times New Roman" w:hAnsi="Times New Roman" w:cs="Times New Roman"/>
          <w:b/>
          <w:u w:val="single"/>
        </w:rPr>
        <w:t>M</w:t>
      </w:r>
      <w:r w:rsidR="003E54DB" w:rsidRPr="00F33182">
        <w:rPr>
          <w:rFonts w:ascii="Times New Roman" w:hAnsi="Times New Roman" w:cs="Times New Roman"/>
          <w:b/>
          <w:u w:val="single"/>
        </w:rPr>
        <w:t>anagement Methodology</w:t>
      </w:r>
    </w:p>
    <w:p w14:paraId="740DBED9" w14:textId="77777777" w:rsidR="006E06AC" w:rsidRPr="00F33182" w:rsidRDefault="006E06AC" w:rsidP="00F3318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4E5F8DCE" w14:textId="77777777" w:rsidR="001F0F0A" w:rsidRPr="00F33182" w:rsidRDefault="001F0F0A" w:rsidP="00F3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>The investment objectives of the Board shall, in order of priority, be as follows:</w:t>
      </w:r>
    </w:p>
    <w:p w14:paraId="42D00528" w14:textId="77777777" w:rsidR="001F0F0A" w:rsidRPr="00F33182" w:rsidRDefault="002E3C13" w:rsidP="00F3318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>A</w:t>
      </w:r>
      <w:r w:rsidR="001F0F0A" w:rsidRPr="00F33182">
        <w:rPr>
          <w:rFonts w:ascii="Times New Roman" w:hAnsi="Times New Roman" w:cs="Times New Roman"/>
        </w:rPr>
        <w:t xml:space="preserve">dherence to statutory requirements by the </w:t>
      </w:r>
      <w:r w:rsidR="001F0F0A" w:rsidRPr="00F33182">
        <w:rPr>
          <w:rFonts w:ascii="Times New Roman" w:hAnsi="Times New Roman" w:cs="Times New Roman"/>
          <w:i/>
        </w:rPr>
        <w:t>Education Act</w:t>
      </w:r>
    </w:p>
    <w:p w14:paraId="4162A9E5" w14:textId="77777777" w:rsidR="001F0F0A" w:rsidRPr="00F33182" w:rsidRDefault="002E3C13" w:rsidP="00F3318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>P</w:t>
      </w:r>
      <w:r w:rsidR="001F0F0A" w:rsidRPr="00F33182">
        <w:rPr>
          <w:rFonts w:ascii="Times New Roman" w:hAnsi="Times New Roman" w:cs="Times New Roman"/>
        </w:rPr>
        <w:t xml:space="preserve">reservation of </w:t>
      </w:r>
      <w:r w:rsidR="004B1AA8" w:rsidRPr="00F33182">
        <w:rPr>
          <w:rFonts w:ascii="Times New Roman" w:hAnsi="Times New Roman" w:cs="Times New Roman"/>
        </w:rPr>
        <w:t>capital</w:t>
      </w:r>
    </w:p>
    <w:p w14:paraId="011C9248" w14:textId="77777777" w:rsidR="001F0F0A" w:rsidRPr="00F33182" w:rsidRDefault="002E3C13" w:rsidP="00F3318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>M</w:t>
      </w:r>
      <w:r w:rsidR="00747D70" w:rsidRPr="00F33182">
        <w:rPr>
          <w:rFonts w:ascii="Times New Roman" w:hAnsi="Times New Roman" w:cs="Times New Roman"/>
        </w:rPr>
        <w:t>aintenance of liquidity</w:t>
      </w:r>
    </w:p>
    <w:p w14:paraId="402490B3" w14:textId="77777777" w:rsidR="005336AA" w:rsidRPr="00F33182" w:rsidRDefault="002E3C13" w:rsidP="00F3318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>C</w:t>
      </w:r>
      <w:r w:rsidR="00747D70" w:rsidRPr="00F33182">
        <w:rPr>
          <w:rFonts w:ascii="Times New Roman" w:hAnsi="Times New Roman" w:cs="Times New Roman"/>
        </w:rPr>
        <w:t>ompetitive rate of return on investments commensurate with constraints in (</w:t>
      </w:r>
      <w:r w:rsidRPr="00F33182">
        <w:rPr>
          <w:rFonts w:ascii="Times New Roman" w:hAnsi="Times New Roman" w:cs="Times New Roman"/>
        </w:rPr>
        <w:t>1</w:t>
      </w:r>
      <w:r w:rsidR="00747D70" w:rsidRPr="00F33182">
        <w:rPr>
          <w:rFonts w:ascii="Times New Roman" w:hAnsi="Times New Roman" w:cs="Times New Roman"/>
        </w:rPr>
        <w:t>).</w:t>
      </w:r>
    </w:p>
    <w:p w14:paraId="25CBBD4E" w14:textId="77777777" w:rsidR="000B7DC2" w:rsidRDefault="000B7DC2" w:rsidP="00F33182">
      <w:pPr>
        <w:spacing w:after="0" w:line="240" w:lineRule="auto"/>
        <w:rPr>
          <w:rFonts w:ascii="Times New Roman" w:hAnsi="Times New Roman" w:cs="Times New Roman"/>
        </w:rPr>
      </w:pPr>
    </w:p>
    <w:p w14:paraId="142A2684" w14:textId="77777777" w:rsidR="00A63A38" w:rsidRPr="00F33182" w:rsidRDefault="00A63A38" w:rsidP="00A63A38">
      <w:pPr>
        <w:spacing w:after="0" w:line="228" w:lineRule="auto"/>
        <w:rPr>
          <w:rFonts w:ascii="Times New Roman" w:eastAsia="Times New Roman" w:hAnsi="Times New Roman" w:cs="Times New Roman"/>
          <w:color w:val="000033"/>
        </w:rPr>
      </w:pPr>
      <w:r w:rsidRPr="00F33182">
        <w:rPr>
          <w:rFonts w:ascii="Times New Roman" w:eastAsia="Times New Roman" w:hAnsi="Times New Roman" w:cs="Times New Roman"/>
          <w:b/>
          <w:bCs/>
          <w:i/>
          <w:iCs/>
          <w:color w:val="000033"/>
        </w:rPr>
        <w:t>References</w:t>
      </w:r>
    </w:p>
    <w:tbl>
      <w:tblPr>
        <w:tblpPr w:leftFromText="180" w:rightFromText="180" w:vertAnchor="text" w:horzAnchor="margin" w:tblpY="375"/>
        <w:tblW w:w="403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AF450E" w:rsidRPr="00907AF4" w14:paraId="78E16E38" w14:textId="77777777" w:rsidTr="00AF450E">
        <w:trPr>
          <w:trHeight w:hRule="exact" w:val="1092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DCE4F7" w14:textId="77777777" w:rsidR="00AF450E" w:rsidRPr="00907AF4" w:rsidRDefault="00AF450E" w:rsidP="00AF450E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14:paraId="3E48A31C" w14:textId="77777777" w:rsidR="00AF450E" w:rsidRPr="00907AF4" w:rsidRDefault="00AF450E" w:rsidP="00AF450E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  <w:p w14:paraId="03A638AD" w14:textId="77777777" w:rsidR="00AF450E" w:rsidRPr="00907AF4" w:rsidRDefault="00AF450E" w:rsidP="00AF450E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14:paraId="1AD8ED9C" w14:textId="77777777" w:rsidR="00AF450E" w:rsidRPr="00907AF4" w:rsidRDefault="00AF450E" w:rsidP="00AF450E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204C52" w14:textId="77777777" w:rsidR="00AF450E" w:rsidRPr="00907AF4" w:rsidRDefault="00AF450E" w:rsidP="00AF450E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May 17, 2024</w:t>
            </w:r>
          </w:p>
          <w:p w14:paraId="651CA6AD" w14:textId="77777777" w:rsidR="00AF450E" w:rsidRPr="00907AF4" w:rsidRDefault="00AF450E" w:rsidP="00AF450E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14:paraId="1733203A" w14:textId="77777777" w:rsidR="00AF450E" w:rsidRDefault="00AF450E" w:rsidP="00AF450E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May 28, 2019</w:t>
            </w:r>
          </w:p>
          <w:p w14:paraId="1F6821B2" w14:textId="77777777" w:rsidR="00AF450E" w:rsidRPr="00907AF4" w:rsidRDefault="00AF450E" w:rsidP="00AF450E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May 21, 2024</w:t>
            </w:r>
          </w:p>
        </w:tc>
      </w:tr>
    </w:tbl>
    <w:p w14:paraId="30144CE0" w14:textId="77777777" w:rsidR="00A63A38" w:rsidRPr="00F33182" w:rsidRDefault="00015719" w:rsidP="00A63A38">
      <w:pPr>
        <w:numPr>
          <w:ilvl w:val="0"/>
          <w:numId w:val="2"/>
        </w:numPr>
        <w:spacing w:after="0" w:line="228" w:lineRule="auto"/>
        <w:ind w:left="360"/>
        <w:rPr>
          <w:rStyle w:val="Hyperlink"/>
          <w:bCs/>
          <w:color w:val="0000CC"/>
        </w:rPr>
      </w:pPr>
      <w:hyperlink r:id="rId9" w:history="1">
        <w:r w:rsidR="00A63A38" w:rsidRPr="00F33182">
          <w:rPr>
            <w:rStyle w:val="Hyperlink"/>
            <w:rFonts w:ascii="Times New Roman" w:eastAsia="Times New Roman" w:hAnsi="Times New Roman" w:cs="Times New Roman"/>
            <w:b/>
            <w:bCs/>
            <w:i/>
            <w:color w:val="0000CC"/>
          </w:rPr>
          <w:t>Education Act, Ontario Regulation 41/10</w:t>
        </w:r>
      </w:hyperlink>
    </w:p>
    <w:p w14:paraId="4FB17136" w14:textId="77777777" w:rsidR="00A63A38" w:rsidRDefault="00A63A38" w:rsidP="00F33182">
      <w:pPr>
        <w:spacing w:after="0" w:line="240" w:lineRule="auto"/>
        <w:rPr>
          <w:rFonts w:ascii="Times New Roman" w:hAnsi="Times New Roman" w:cs="Times New Roman"/>
        </w:rPr>
      </w:pPr>
    </w:p>
    <w:p w14:paraId="4191EDD9" w14:textId="77777777" w:rsidR="00AA146A" w:rsidRPr="00F33182" w:rsidRDefault="00AA146A" w:rsidP="00F33182">
      <w:pPr>
        <w:spacing w:after="0" w:line="240" w:lineRule="auto"/>
        <w:rPr>
          <w:rFonts w:ascii="Times New Roman" w:hAnsi="Times New Roman" w:cs="Times New Roman"/>
        </w:rPr>
      </w:pPr>
    </w:p>
    <w:sectPr w:rsidR="00AA146A" w:rsidRPr="00F33182" w:rsidSect="005B3193">
      <w:footerReference w:type="default" r:id="rId10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1F7B" w14:textId="77777777" w:rsidR="004B1AE6" w:rsidRDefault="004B1AE6" w:rsidP="00515479">
      <w:pPr>
        <w:spacing w:after="0" w:line="240" w:lineRule="auto"/>
      </w:pPr>
      <w:r>
        <w:separator/>
      </w:r>
    </w:p>
  </w:endnote>
  <w:endnote w:type="continuationSeparator" w:id="0">
    <w:p w14:paraId="018C2D7D" w14:textId="77777777" w:rsidR="004B1AE6" w:rsidRDefault="004B1AE6" w:rsidP="0051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9C0A" w14:textId="77777777" w:rsidR="00515479" w:rsidRPr="00144F41" w:rsidRDefault="00515479" w:rsidP="00634663">
    <w:pPr>
      <w:pStyle w:val="Footer"/>
      <w:rPr>
        <w:i/>
        <w:color w:val="808080"/>
        <w:sz w:val="16"/>
        <w:szCs w:val="16"/>
      </w:rPr>
    </w:pPr>
  </w:p>
  <w:p w14:paraId="7F001BB9" w14:textId="77777777" w:rsidR="00515479" w:rsidRPr="00144F41" w:rsidRDefault="00515479" w:rsidP="00634663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42347E38" w14:textId="77777777" w:rsidR="00515479" w:rsidRPr="00F33182" w:rsidRDefault="00BF0094" w:rsidP="00F33182">
    <w:pPr>
      <w:spacing w:after="0"/>
      <w:rPr>
        <w:rFonts w:ascii="Times New Roman" w:hAnsi="Times New Roman" w:cs="Times New Roman"/>
        <w:i/>
        <w:color w:val="808080"/>
        <w:sz w:val="16"/>
        <w:szCs w:val="16"/>
      </w:rPr>
    </w:pPr>
    <w:r>
      <w:rPr>
        <w:rFonts w:ascii="Times New Roman" w:hAnsi="Times New Roman" w:cs="Times New Roman"/>
        <w:i/>
        <w:color w:val="808080"/>
        <w:sz w:val="16"/>
        <w:szCs w:val="16"/>
      </w:rPr>
      <w:t xml:space="preserve">Financial </w:t>
    </w:r>
    <w:r w:rsidR="00515479" w:rsidRPr="00F33182">
      <w:rPr>
        <w:rFonts w:ascii="Times New Roman" w:hAnsi="Times New Roman" w:cs="Times New Roman"/>
        <w:i/>
        <w:color w:val="808080"/>
        <w:sz w:val="16"/>
        <w:szCs w:val="16"/>
      </w:rPr>
      <w:t xml:space="preserve">Investment </w:t>
    </w:r>
    <w:r w:rsidR="00B507F4">
      <w:rPr>
        <w:rFonts w:ascii="Times New Roman" w:hAnsi="Times New Roman" w:cs="Times New Roman"/>
        <w:i/>
        <w:color w:val="808080"/>
        <w:sz w:val="16"/>
        <w:szCs w:val="16"/>
      </w:rPr>
      <w:t xml:space="preserve">(600.7) Administrative Operational Procedures </w:t>
    </w:r>
  </w:p>
  <w:p w14:paraId="72DB077A" w14:textId="77777777" w:rsidR="00515479" w:rsidRPr="00634663" w:rsidRDefault="00515479">
    <w:pPr>
      <w:pStyle w:val="Footer"/>
      <w:rPr>
        <w:color w:val="808080"/>
        <w:sz w:val="16"/>
        <w:szCs w:val="16"/>
      </w:rPr>
    </w:pPr>
    <w:r w:rsidRPr="00144F41">
      <w:rPr>
        <w:i/>
        <w:color w:val="808080"/>
        <w:sz w:val="16"/>
        <w:szCs w:val="16"/>
      </w:rPr>
      <w:t xml:space="preserve">Page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PAGE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8C2B5F">
      <w:rPr>
        <w:i/>
        <w:noProof/>
        <w:color w:val="808080"/>
        <w:sz w:val="16"/>
        <w:szCs w:val="16"/>
      </w:rPr>
      <w:t>2</w:t>
    </w:r>
    <w:r w:rsidRPr="00144F41">
      <w:rPr>
        <w:bCs/>
        <w:i/>
        <w:color w:val="808080"/>
        <w:sz w:val="16"/>
        <w:szCs w:val="16"/>
      </w:rPr>
      <w:fldChar w:fldCharType="end"/>
    </w:r>
    <w:r w:rsidRPr="00144F41">
      <w:rPr>
        <w:i/>
        <w:color w:val="808080"/>
        <w:sz w:val="16"/>
        <w:szCs w:val="16"/>
      </w:rPr>
      <w:t xml:space="preserve"> of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NUMPAGES 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8C2B5F">
      <w:rPr>
        <w:i/>
        <w:noProof/>
        <w:color w:val="808080"/>
        <w:sz w:val="16"/>
        <w:szCs w:val="16"/>
      </w:rPr>
      <w:t>2</w:t>
    </w:r>
    <w:r w:rsidRPr="00144F41">
      <w:rPr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BA4E" w14:textId="77777777" w:rsidR="004B1AE6" w:rsidRDefault="004B1AE6" w:rsidP="00515479">
      <w:pPr>
        <w:spacing w:after="0" w:line="240" w:lineRule="auto"/>
      </w:pPr>
      <w:r>
        <w:separator/>
      </w:r>
    </w:p>
  </w:footnote>
  <w:footnote w:type="continuationSeparator" w:id="0">
    <w:p w14:paraId="33347273" w14:textId="77777777" w:rsidR="004B1AE6" w:rsidRDefault="004B1AE6" w:rsidP="00515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E6113"/>
    <w:multiLevelType w:val="hybridMultilevel"/>
    <w:tmpl w:val="2ABCE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925C6"/>
    <w:multiLevelType w:val="multilevel"/>
    <w:tmpl w:val="D2E8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E7C10"/>
    <w:multiLevelType w:val="hybridMultilevel"/>
    <w:tmpl w:val="6F0A6834"/>
    <w:lvl w:ilvl="0" w:tplc="32F2F5D4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C442B10"/>
    <w:multiLevelType w:val="hybridMultilevel"/>
    <w:tmpl w:val="5E823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C636D"/>
    <w:multiLevelType w:val="hybridMultilevel"/>
    <w:tmpl w:val="1C184E62"/>
    <w:lvl w:ilvl="0" w:tplc="10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62593063"/>
    <w:multiLevelType w:val="hybridMultilevel"/>
    <w:tmpl w:val="7B1E9C4E"/>
    <w:lvl w:ilvl="0" w:tplc="E88036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C71DB4"/>
    <w:multiLevelType w:val="hybridMultilevel"/>
    <w:tmpl w:val="83364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6E8F"/>
    <w:multiLevelType w:val="hybridMultilevel"/>
    <w:tmpl w:val="E38CF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87449"/>
    <w:multiLevelType w:val="hybridMultilevel"/>
    <w:tmpl w:val="6AB8B346"/>
    <w:lvl w:ilvl="0" w:tplc="F24CDD38">
      <w:start w:val="1"/>
      <w:numFmt w:val="decimal"/>
      <w:lvlText w:val="%1."/>
      <w:lvlJc w:val="left"/>
      <w:pPr>
        <w:ind w:left="99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79"/>
    <w:rsid w:val="0000558F"/>
    <w:rsid w:val="00015719"/>
    <w:rsid w:val="00046AED"/>
    <w:rsid w:val="000B7DC2"/>
    <w:rsid w:val="000D5CEB"/>
    <w:rsid w:val="00153F32"/>
    <w:rsid w:val="00157AB5"/>
    <w:rsid w:val="00193BFF"/>
    <w:rsid w:val="001E5C04"/>
    <w:rsid w:val="001F0F0A"/>
    <w:rsid w:val="00261883"/>
    <w:rsid w:val="002E3C13"/>
    <w:rsid w:val="00334FD8"/>
    <w:rsid w:val="003E54DB"/>
    <w:rsid w:val="004123EC"/>
    <w:rsid w:val="004B1AA8"/>
    <w:rsid w:val="004B1AE6"/>
    <w:rsid w:val="004E52CA"/>
    <w:rsid w:val="00515479"/>
    <w:rsid w:val="00524310"/>
    <w:rsid w:val="0053076F"/>
    <w:rsid w:val="005336AA"/>
    <w:rsid w:val="005725E6"/>
    <w:rsid w:val="005A30E6"/>
    <w:rsid w:val="005C3036"/>
    <w:rsid w:val="00630444"/>
    <w:rsid w:val="0063267B"/>
    <w:rsid w:val="006E06AC"/>
    <w:rsid w:val="007071C1"/>
    <w:rsid w:val="00720303"/>
    <w:rsid w:val="00747D70"/>
    <w:rsid w:val="00860D62"/>
    <w:rsid w:val="00887F3D"/>
    <w:rsid w:val="008C2B5F"/>
    <w:rsid w:val="0098620E"/>
    <w:rsid w:val="00A4033D"/>
    <w:rsid w:val="00A63A38"/>
    <w:rsid w:val="00A664ED"/>
    <w:rsid w:val="00A70261"/>
    <w:rsid w:val="00AA146A"/>
    <w:rsid w:val="00AB4D70"/>
    <w:rsid w:val="00AF450E"/>
    <w:rsid w:val="00B507F4"/>
    <w:rsid w:val="00B6148C"/>
    <w:rsid w:val="00BF0094"/>
    <w:rsid w:val="00C15AEB"/>
    <w:rsid w:val="00C322CF"/>
    <w:rsid w:val="00C72F4D"/>
    <w:rsid w:val="00D0229C"/>
    <w:rsid w:val="00DC79D9"/>
    <w:rsid w:val="00DF0A6D"/>
    <w:rsid w:val="00EB1123"/>
    <w:rsid w:val="00EF2FE9"/>
    <w:rsid w:val="00F2344D"/>
    <w:rsid w:val="00F3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7A17"/>
  <w15:chartTrackingRefBased/>
  <w15:docId w15:val="{35194C37-C103-4AD6-B0D2-A29E2544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1547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515479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515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79"/>
  </w:style>
  <w:style w:type="paragraph" w:styleId="ListParagraph">
    <w:name w:val="List Paragraph"/>
    <w:basedOn w:val="Normal"/>
    <w:uiPriority w:val="34"/>
    <w:qFormat/>
    <w:rsid w:val="001F0F0A"/>
    <w:pPr>
      <w:ind w:left="720"/>
      <w:contextualSpacing/>
    </w:pPr>
  </w:style>
  <w:style w:type="character" w:styleId="Hyperlink">
    <w:name w:val="Hyperlink"/>
    <w:basedOn w:val="DefaultParagraphFont"/>
    <w:unhideWhenUsed/>
    <w:rsid w:val="002E3C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3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ntario.ca/laws/regulation/100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30457-A33E-42A4-8187-EFB57455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Vetrone, Giancarlo</dc:creator>
  <cp:keywords/>
  <dc:description/>
  <cp:lastModifiedBy>Pisano, Anna</cp:lastModifiedBy>
  <cp:revision>3</cp:revision>
  <cp:lastPrinted>2024-05-21T13:15:00Z</cp:lastPrinted>
  <dcterms:created xsi:type="dcterms:W3CDTF">2024-05-21T13:15:00Z</dcterms:created>
  <dcterms:modified xsi:type="dcterms:W3CDTF">2024-05-21T13:15:00Z</dcterms:modified>
</cp:coreProperties>
</file>