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85776" w:rsidTr="005A6D22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85776" w:rsidRPr="00CF2733" w:rsidRDefault="00785776" w:rsidP="00785776">
            <w:pPr>
              <w:spacing w:before="120" w:after="120" w:line="240" w:lineRule="auto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CF2733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B4B7CC0" wp14:editId="29FD9E2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CF2733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:rsidR="00785776" w:rsidRPr="00CF2733" w:rsidRDefault="00785776" w:rsidP="00785776">
            <w:pPr>
              <w:spacing w:before="120" w:after="120" w:line="240" w:lineRule="auto"/>
              <w:jc w:val="center"/>
              <w:rPr>
                <w:color w:val="FFFFFF"/>
              </w:rPr>
            </w:pPr>
            <w:r w:rsidRPr="00CF2733">
              <w:rPr>
                <w:rFonts w:eastAsia="Times New Roman" w:cs="Arial"/>
                <w:b/>
                <w:bCs/>
                <w:i/>
                <w:color w:val="FFFFFF"/>
                <w:sz w:val="28"/>
                <w:szCs w:val="28"/>
              </w:rPr>
              <w:t>DE</w:t>
            </w:r>
            <w:r>
              <w:rPr>
                <w:rFonts w:eastAsia="Times New Roman" w:cs="Arial"/>
                <w:b/>
                <w:bCs/>
                <w:i/>
                <w:color w:val="FFFFFF"/>
                <w:sz w:val="28"/>
                <w:szCs w:val="28"/>
              </w:rPr>
              <w:t>ATH BENEFIT</w:t>
            </w:r>
          </w:p>
          <w:p w:rsidR="00785776" w:rsidRDefault="002E42A2" w:rsidP="00785776">
            <w:pPr>
              <w:spacing w:before="120" w:after="120" w:line="240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  <w:sz w:val="24"/>
              </w:rPr>
              <w:t>ADMINISTRATIVE OPERATIONAL PROCEDURES</w:t>
            </w:r>
          </w:p>
        </w:tc>
      </w:tr>
      <w:tr w:rsidR="00785776" w:rsidTr="005A6D22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85776" w:rsidRDefault="00785776" w:rsidP="005A6D22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85776" w:rsidRDefault="00785776" w:rsidP="00785776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201.5</w:t>
            </w:r>
          </w:p>
        </w:tc>
      </w:tr>
      <w:tr w:rsidR="00785776" w:rsidTr="005A6D2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5776" w:rsidRDefault="00785776" w:rsidP="005A6D22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5776" w:rsidRDefault="00785776" w:rsidP="005A6D22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785776" w:rsidTr="005A6D2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5776" w:rsidRDefault="00785776" w:rsidP="005A6D22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January 29, 2002</w:t>
            </w:r>
          </w:p>
          <w:p w:rsidR="00785776" w:rsidRDefault="00785776" w:rsidP="005A6D22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5776" w:rsidRDefault="00785776" w:rsidP="005A6D22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EC07B0">
              <w:rPr>
                <w:rFonts w:ascii="Calibri" w:hAnsi="Calibri"/>
                <w:sz w:val="16"/>
                <w:szCs w:val="18"/>
              </w:rPr>
              <w:t>March 26, 2019</w:t>
            </w:r>
          </w:p>
          <w:p w:rsidR="00785776" w:rsidRDefault="00785776" w:rsidP="005A6D22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D019A3" w:rsidRPr="00BA1874" w:rsidRDefault="00D019A3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:rsidR="00086EEF" w:rsidRPr="007A168E" w:rsidRDefault="00086EEF" w:rsidP="007A168E">
      <w:pPr>
        <w:spacing w:after="0" w:line="228" w:lineRule="auto"/>
        <w:rPr>
          <w:rFonts w:ascii="Times New Roman" w:hAnsi="Times New Roman"/>
          <w:color w:val="000000"/>
        </w:rPr>
      </w:pPr>
      <w:r w:rsidRPr="007A168E">
        <w:rPr>
          <w:rFonts w:ascii="Times New Roman" w:hAnsi="Times New Roman"/>
        </w:rPr>
        <w:t>In keeping with the Mission, Vision and Values of the Niagara Catholic District School Board, the following are Administrative Operational Procedures for</w:t>
      </w:r>
      <w:r>
        <w:rPr>
          <w:rFonts w:ascii="Times New Roman" w:hAnsi="Times New Roman"/>
        </w:rPr>
        <w:t xml:space="preserve"> Death Benefit.</w:t>
      </w:r>
    </w:p>
    <w:p w:rsidR="00086EEF" w:rsidRDefault="00086EEF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</w:t>
      </w:r>
    </w:p>
    <w:p w:rsidR="009C7E52" w:rsidRDefault="00086EEF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D019A3" w:rsidRPr="00BA1874">
        <w:rPr>
          <w:rFonts w:ascii="Times New Roman" w:hAnsi="Times New Roman" w:cs="Times New Roman"/>
          <w:color w:val="000000" w:themeColor="text1"/>
        </w:rPr>
        <w:t>s</w:t>
      </w:r>
      <w:r w:rsidR="009C3CF9" w:rsidRPr="00BA1874">
        <w:rPr>
          <w:rFonts w:ascii="Times New Roman" w:hAnsi="Times New Roman" w:cs="Times New Roman"/>
          <w:color w:val="000000" w:themeColor="text1"/>
        </w:rPr>
        <w:t xml:space="preserve"> a</w:t>
      </w:r>
      <w:r w:rsidR="00F72AC4" w:rsidRPr="00BA1874">
        <w:rPr>
          <w:rFonts w:ascii="Times New Roman" w:hAnsi="Times New Roman" w:cs="Times New Roman"/>
          <w:color w:val="000000" w:themeColor="text1"/>
        </w:rPr>
        <w:t xml:space="preserve"> board which is grounded in the value of human dignity, we are a system which responds to the needs of </w:t>
      </w:r>
      <w:r w:rsidR="00D019A3" w:rsidRPr="00BA1874">
        <w:rPr>
          <w:rFonts w:ascii="Times New Roman" w:hAnsi="Times New Roman" w:cs="Times New Roman"/>
          <w:color w:val="000000" w:themeColor="text1"/>
        </w:rPr>
        <w:t>our Catholic</w:t>
      </w:r>
      <w:r w:rsidR="00F72AC4" w:rsidRPr="00BA1874">
        <w:rPr>
          <w:rFonts w:ascii="Times New Roman" w:hAnsi="Times New Roman" w:cs="Times New Roman"/>
          <w:color w:val="000000" w:themeColor="text1"/>
        </w:rPr>
        <w:t xml:space="preserve"> community and our </w:t>
      </w:r>
      <w:r w:rsidR="00D019A3" w:rsidRPr="00BA1874">
        <w:rPr>
          <w:rFonts w:ascii="Times New Roman" w:hAnsi="Times New Roman" w:cs="Times New Roman"/>
          <w:color w:val="000000" w:themeColor="text1"/>
        </w:rPr>
        <w:t xml:space="preserve">employees. </w:t>
      </w:r>
      <w:r w:rsidR="00F72AC4" w:rsidRPr="00BA1874">
        <w:rPr>
          <w:rFonts w:ascii="Times New Roman" w:hAnsi="Times New Roman" w:cs="Times New Roman"/>
          <w:color w:val="000000" w:themeColor="text1"/>
        </w:rPr>
        <w:t>I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t is the p</w:t>
      </w:r>
      <w:r>
        <w:rPr>
          <w:rFonts w:ascii="Times New Roman" w:eastAsia="Times New Roman" w:hAnsi="Times New Roman" w:cs="Times New Roman"/>
          <w:color w:val="000000" w:themeColor="text1"/>
          <w:lang w:eastAsia="en-CA"/>
        </w:rPr>
        <w:t>rocedure</w:t>
      </w:r>
      <w:bookmarkStart w:id="1" w:name="_GoBack"/>
      <w:bookmarkEnd w:id="1"/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of the Board that upon the death of an Employee, </w:t>
      </w:r>
      <w:r w:rsidR="005B7E36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and if the employee is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eligible for retirement gratuity at the date of death</w:t>
      </w:r>
      <w:r w:rsidR="005B7E36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, the benefit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will be paid to the deceased employee's estate as a death benefit, provided that:</w:t>
      </w:r>
    </w:p>
    <w:p w:rsidR="004F42C4" w:rsidRPr="00BA1874" w:rsidRDefault="004F42C4" w:rsidP="006F3983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:rsidR="009C7E52" w:rsidRPr="00BA1874" w:rsidRDefault="005B7E36" w:rsidP="00832543">
      <w:pPr>
        <w:numPr>
          <w:ilvl w:val="0"/>
          <w:numId w:val="1"/>
        </w:numPr>
        <w:tabs>
          <w:tab w:val="clear" w:pos="720"/>
        </w:tabs>
        <w:spacing w:after="0" w:line="228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the employee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has previously qualified for a retirement gratuity through </w:t>
      </w:r>
      <w:r w:rsidR="00F4012D">
        <w:rPr>
          <w:rFonts w:ascii="Times New Roman" w:eastAsia="Times New Roman" w:hAnsi="Times New Roman" w:cs="Times New Roman"/>
          <w:color w:val="000000" w:themeColor="text1"/>
          <w:lang w:eastAsia="en-CA"/>
        </w:rPr>
        <w:t>their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collective agreement or conditions of employment with the Board; </w:t>
      </w:r>
    </w:p>
    <w:p w:rsidR="009C7E52" w:rsidRPr="00BA1874" w:rsidRDefault="005B7E36" w:rsidP="00832543">
      <w:pPr>
        <w:numPr>
          <w:ilvl w:val="0"/>
          <w:numId w:val="1"/>
        </w:numPr>
        <w:tabs>
          <w:tab w:val="clear" w:pos="720"/>
        </w:tabs>
        <w:spacing w:after="0" w:line="228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the employee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has not previously retired from the Board, and returned to employment with the Board in either a similar or different capacity; </w:t>
      </w:r>
    </w:p>
    <w:p w:rsidR="005C5D04" w:rsidRPr="00BA1874" w:rsidRDefault="005B7E36" w:rsidP="00832543">
      <w:pPr>
        <w:numPr>
          <w:ilvl w:val="0"/>
          <w:numId w:val="1"/>
        </w:numPr>
        <w:tabs>
          <w:tab w:val="clear" w:pos="720"/>
        </w:tabs>
        <w:spacing w:after="0" w:line="228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proofErr w:type="gramStart"/>
      <w:r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the</w:t>
      </w:r>
      <w:proofErr w:type="gramEnd"/>
      <w:r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 xml:space="preserve"> employee </w:t>
      </w:r>
      <w:r w:rsidR="009C7E52" w:rsidRPr="00BA1874">
        <w:rPr>
          <w:rFonts w:ascii="Times New Roman" w:eastAsia="Times New Roman" w:hAnsi="Times New Roman" w:cs="Times New Roman"/>
          <w:color w:val="000000" w:themeColor="text1"/>
          <w:lang w:eastAsia="en-CA"/>
        </w:rPr>
        <w:t>has not already received a retirement gratuity from the Board.</w:t>
      </w:r>
    </w:p>
    <w:p w:rsidR="00B42E6A" w:rsidRDefault="00B42E6A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i/>
          <w:color w:val="0000CC"/>
        </w:rPr>
      </w:pPr>
    </w:p>
    <w:p w:rsidR="005613D6" w:rsidRPr="004F42C4" w:rsidRDefault="005613D6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</w:rPr>
      </w:pPr>
      <w:r w:rsidRPr="004F42C4">
        <w:rPr>
          <w:rFonts w:ascii="Times New Roman" w:eastAsia="Times New Roman" w:hAnsi="Times New Roman" w:cs="Times New Roman"/>
          <w:bCs/>
        </w:rPr>
        <w:t xml:space="preserve">The employee benefits for the surviving spouse of the employee and/ or eligible dependents shall be based on the terms of the applicable Employee Life and Health Trust (ELHT). </w:t>
      </w:r>
    </w:p>
    <w:p w:rsidR="00B42E6A" w:rsidRDefault="00B42E6A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B02E6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 xml:space="preserve">Adopted Date:  </w:t>
            </w:r>
          </w:p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>Revision History:</w:t>
            </w:r>
          </w:p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January 29, 2002</w:t>
            </w:r>
          </w:p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</w:p>
          <w:p w:rsidR="006B02E6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June 18, 2013</w:t>
            </w:r>
          </w:p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March 26, 2019</w:t>
            </w:r>
          </w:p>
          <w:p w:rsidR="006B02E6" w:rsidRPr="00907AF4" w:rsidRDefault="006B02E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</w:p>
        </w:tc>
      </w:tr>
    </w:tbl>
    <w:p w:rsidR="006B02E6" w:rsidRPr="004F42C4" w:rsidRDefault="006B02E6" w:rsidP="00B42E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</w:rPr>
      </w:pPr>
    </w:p>
    <w:sectPr w:rsidR="006B02E6" w:rsidRPr="004F42C4" w:rsidSect="00785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B6" w:rsidRDefault="009B3FB6" w:rsidP="00785776">
      <w:pPr>
        <w:spacing w:after="0" w:line="240" w:lineRule="auto"/>
      </w:pPr>
      <w:r>
        <w:separator/>
      </w:r>
    </w:p>
  </w:endnote>
  <w:endnote w:type="continuationSeparator" w:id="0">
    <w:p w:rsidR="009B3FB6" w:rsidRDefault="009B3FB6" w:rsidP="0078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A2" w:rsidRDefault="002E4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E" w:rsidRPr="00EE07B7" w:rsidRDefault="002C34AE" w:rsidP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:rsidR="002C34AE" w:rsidRPr="00EE07B7" w:rsidRDefault="002C34AE" w:rsidP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:rsidR="002C34AE" w:rsidRPr="00EE07B7" w:rsidRDefault="002C34AE" w:rsidP="002C34AE">
    <w:pPr>
      <w:pStyle w:val="Footer"/>
      <w:pBdr>
        <w:top w:val="single" w:sz="8" w:space="1" w:color="808080" w:themeColor="background1" w:themeShade="80"/>
      </w:pBd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:rsidR="002C34AE" w:rsidRPr="00EE07B7" w:rsidRDefault="002C34AE" w:rsidP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6"/>
      </w:rPr>
    </w:pPr>
    <w: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 xml:space="preserve">Death Benefit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(201.</w:t>
    </w:r>
    <w: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5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)</w:t>
    </w:r>
    <w:r w:rsidR="002E42A2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 xml:space="preserve"> Administrative Operational Procedures</w:t>
    </w:r>
  </w:p>
  <w:p w:rsidR="002C34AE" w:rsidRPr="002C34AE" w:rsidRDefault="002C34AE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</w:rPr>
    </w:pP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t xml:space="preserve">Page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begin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instrText xml:space="preserve"> PAGE  \* Arabic  \* MERGEFORMAT </w:instrTex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separate"/>
    </w:r>
    <w:r w:rsidR="00086EEF">
      <w:rPr>
        <w:rFonts w:ascii="Times New Roman" w:hAnsi="Times New Roman" w:cs="Times New Roman"/>
        <w:i/>
        <w:noProof/>
        <w:color w:val="808080" w:themeColor="background1" w:themeShade="80"/>
        <w:sz w:val="16"/>
      </w:rPr>
      <w:t>1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end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t xml:space="preserve"> of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begin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instrText xml:space="preserve"> NUMPAGES  \* Arabic  \* MERGEFORMAT </w:instrTex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separate"/>
    </w:r>
    <w:r w:rsidR="00086EEF">
      <w:rPr>
        <w:rFonts w:ascii="Times New Roman" w:hAnsi="Times New Roman" w:cs="Times New Roman"/>
        <w:i/>
        <w:noProof/>
        <w:color w:val="808080" w:themeColor="background1" w:themeShade="80"/>
        <w:sz w:val="16"/>
      </w:rPr>
      <w:t>1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A2" w:rsidRDefault="002E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B6" w:rsidRDefault="009B3FB6" w:rsidP="00785776">
      <w:pPr>
        <w:spacing w:after="0" w:line="240" w:lineRule="auto"/>
      </w:pPr>
      <w:r>
        <w:separator/>
      </w:r>
    </w:p>
  </w:footnote>
  <w:footnote w:type="continuationSeparator" w:id="0">
    <w:p w:rsidR="009B3FB6" w:rsidRDefault="009B3FB6" w:rsidP="0078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A2" w:rsidRDefault="002E4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A2" w:rsidRDefault="002E4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A2" w:rsidRDefault="002E4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A0D"/>
    <w:multiLevelType w:val="hybridMultilevel"/>
    <w:tmpl w:val="8ED2B16E"/>
    <w:lvl w:ilvl="0" w:tplc="43244C2C">
      <w:start w:val="1"/>
      <w:numFmt w:val="bullet"/>
      <w:lvlText w:val=""/>
      <w:lvlJc w:val="left"/>
      <w:pPr>
        <w:tabs>
          <w:tab w:val="num" w:pos="1728"/>
        </w:tabs>
        <w:ind w:left="1728" w:hanging="57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2D9"/>
    <w:multiLevelType w:val="hybridMultilevel"/>
    <w:tmpl w:val="F90CF2D6"/>
    <w:lvl w:ilvl="0" w:tplc="4724B04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02672"/>
    <w:multiLevelType w:val="multilevel"/>
    <w:tmpl w:val="61CC2C26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52"/>
    <w:rsid w:val="00013A59"/>
    <w:rsid w:val="00027275"/>
    <w:rsid w:val="00086EEF"/>
    <w:rsid w:val="000B6FD9"/>
    <w:rsid w:val="000C2CA4"/>
    <w:rsid w:val="000D0A08"/>
    <w:rsid w:val="000D4564"/>
    <w:rsid w:val="00135D24"/>
    <w:rsid w:val="001C0BDD"/>
    <w:rsid w:val="001F5D3D"/>
    <w:rsid w:val="002250B1"/>
    <w:rsid w:val="00247725"/>
    <w:rsid w:val="002664F1"/>
    <w:rsid w:val="002C2D0B"/>
    <w:rsid w:val="002C34AE"/>
    <w:rsid w:val="002E42A2"/>
    <w:rsid w:val="00323954"/>
    <w:rsid w:val="0033413A"/>
    <w:rsid w:val="003519CB"/>
    <w:rsid w:val="00367A74"/>
    <w:rsid w:val="00475BC5"/>
    <w:rsid w:val="004832E8"/>
    <w:rsid w:val="004865CD"/>
    <w:rsid w:val="004F42C4"/>
    <w:rsid w:val="00506036"/>
    <w:rsid w:val="00552E27"/>
    <w:rsid w:val="005613D6"/>
    <w:rsid w:val="005736BD"/>
    <w:rsid w:val="005B7E36"/>
    <w:rsid w:val="005C5D04"/>
    <w:rsid w:val="00631E40"/>
    <w:rsid w:val="0066665D"/>
    <w:rsid w:val="006A6655"/>
    <w:rsid w:val="006B02E6"/>
    <w:rsid w:val="006F3983"/>
    <w:rsid w:val="00785776"/>
    <w:rsid w:val="00786251"/>
    <w:rsid w:val="00824DFB"/>
    <w:rsid w:val="00832543"/>
    <w:rsid w:val="00896CC8"/>
    <w:rsid w:val="008F68FA"/>
    <w:rsid w:val="009B3FB6"/>
    <w:rsid w:val="009C3CF9"/>
    <w:rsid w:val="009C7E52"/>
    <w:rsid w:val="00A5602D"/>
    <w:rsid w:val="00A96F6A"/>
    <w:rsid w:val="00AD4507"/>
    <w:rsid w:val="00B00FC0"/>
    <w:rsid w:val="00B06EC0"/>
    <w:rsid w:val="00B42E6A"/>
    <w:rsid w:val="00BA1874"/>
    <w:rsid w:val="00BB69E1"/>
    <w:rsid w:val="00C25857"/>
    <w:rsid w:val="00CA235E"/>
    <w:rsid w:val="00D019A3"/>
    <w:rsid w:val="00DA1213"/>
    <w:rsid w:val="00E32C75"/>
    <w:rsid w:val="00E66A5D"/>
    <w:rsid w:val="00EC07B0"/>
    <w:rsid w:val="00F15E0C"/>
    <w:rsid w:val="00F4012D"/>
    <w:rsid w:val="00F72AC4"/>
    <w:rsid w:val="00F744D6"/>
    <w:rsid w:val="00FA0092"/>
    <w:rsid w:val="00FD0045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AF0E"/>
  <w15:docId w15:val="{0DD4D8D9-F916-4580-875F-AB4F4FBA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BD"/>
  </w:style>
  <w:style w:type="paragraph" w:styleId="Heading4">
    <w:name w:val="heading 4"/>
    <w:basedOn w:val="Normal"/>
    <w:link w:val="Heading4Char"/>
    <w:uiPriority w:val="9"/>
    <w:qFormat/>
    <w:rsid w:val="009C7E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C7E52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9C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47725"/>
    <w:pPr>
      <w:ind w:left="720"/>
      <w:contextualSpacing/>
    </w:pPr>
  </w:style>
  <w:style w:type="paragraph" w:customStyle="1" w:styleId="Indent9">
    <w:name w:val="Indent .9"/>
    <w:basedOn w:val="Normal"/>
    <w:link w:val="Indent9CharChar"/>
    <w:rsid w:val="000D0A08"/>
    <w:pPr>
      <w:tabs>
        <w:tab w:val="left" w:pos="432"/>
        <w:tab w:val="left" w:pos="864"/>
        <w:tab w:val="left" w:pos="1296"/>
        <w:tab w:val="left" w:pos="1728"/>
        <w:tab w:val="left" w:pos="2160"/>
      </w:tabs>
      <w:autoSpaceDE w:val="0"/>
      <w:autoSpaceDN w:val="0"/>
      <w:adjustRightInd w:val="0"/>
      <w:spacing w:after="0" w:line="228" w:lineRule="auto"/>
      <w:ind w:left="1296"/>
      <w:jc w:val="both"/>
    </w:pPr>
    <w:rPr>
      <w:rFonts w:ascii="Times New Roman" w:eastAsia="Times New Roman" w:hAnsi="Times New Roman" w:cs="Times New Roman"/>
      <w:bCs/>
      <w:lang w:val="en-GB"/>
    </w:rPr>
  </w:style>
  <w:style w:type="character" w:customStyle="1" w:styleId="Indent9CharChar">
    <w:name w:val="Indent .9 Char Char"/>
    <w:basedOn w:val="DefaultParagraphFont"/>
    <w:link w:val="Indent9"/>
    <w:rsid w:val="000D0A08"/>
    <w:rPr>
      <w:rFonts w:ascii="Times New Roman" w:eastAsia="Times New Roman" w:hAnsi="Times New Roman" w:cs="Times New Roman"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B42E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76"/>
  </w:style>
  <w:style w:type="paragraph" w:styleId="Footer">
    <w:name w:val="footer"/>
    <w:basedOn w:val="Normal"/>
    <w:link w:val="FooterChar"/>
    <w:unhideWhenUsed/>
    <w:rsid w:val="0078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D596-0F5F-4610-BADA-41DE61AA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iannanf</dc:creator>
  <cp:lastModifiedBy>Pisano, Anna</cp:lastModifiedBy>
  <cp:revision>7</cp:revision>
  <cp:lastPrinted>2019-03-27T16:03:00Z</cp:lastPrinted>
  <dcterms:created xsi:type="dcterms:W3CDTF">2019-03-27T16:03:00Z</dcterms:created>
  <dcterms:modified xsi:type="dcterms:W3CDTF">2020-03-19T17:13:00Z</dcterms:modified>
</cp:coreProperties>
</file>