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5" w:type="dxa"/>
        <w:jc w:val="center"/>
        <w:tblLayout w:type="fixed"/>
        <w:tblCellMar>
          <w:top w:w="144" w:type="dxa"/>
          <w:left w:w="144" w:type="dxa"/>
          <w:bottom w:w="144" w:type="dxa"/>
          <w:right w:w="288" w:type="dxa"/>
        </w:tblCellMar>
        <w:tblLook w:val="01E0" w:firstRow="1" w:lastRow="1" w:firstColumn="1" w:lastColumn="1" w:noHBand="0" w:noVBand="0"/>
      </w:tblPr>
      <w:tblGrid>
        <w:gridCol w:w="4875"/>
        <w:gridCol w:w="4680"/>
      </w:tblGrid>
      <w:tr w:rsidR="008A60B4" w:rsidRPr="00D757B3" w14:paraId="7E315E52" w14:textId="77777777" w:rsidTr="003B3E54">
        <w:trPr>
          <w:trHeight w:hRule="exact" w:val="1296"/>
          <w:jc w:val="center"/>
        </w:trPr>
        <w:tc>
          <w:tcPr>
            <w:tcW w:w="9555"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1BB4E789" w14:textId="77777777" w:rsidR="008A60B4" w:rsidRPr="009358DF" w:rsidRDefault="00851882" w:rsidP="00D83936">
            <w:pPr>
              <w:spacing w:before="120" w:after="120" w:line="228" w:lineRule="auto"/>
              <w:jc w:val="center"/>
              <w:rPr>
                <w:rFonts w:ascii="Calibri" w:hAnsi="Calibri" w:cs="Arial"/>
                <w:color w:val="FFFFFF"/>
                <w:sz w:val="24"/>
                <w:szCs w:val="26"/>
              </w:rPr>
            </w:pPr>
            <w:r>
              <w:rPr>
                <w:rFonts w:ascii="Calibri" w:hAnsi="Calibri"/>
                <w:noProof/>
                <w:sz w:val="24"/>
                <w:szCs w:val="24"/>
              </w:rPr>
              <w:drawing>
                <wp:anchor distT="0" distB="0" distL="114300" distR="114300" simplePos="0" relativeHeight="251657216" behindDoc="0" locked="0" layoutInCell="1" allowOverlap="1" wp14:anchorId="680847BE" wp14:editId="20B53D09">
                  <wp:simplePos x="0" y="0"/>
                  <wp:positionH relativeFrom="margin">
                    <wp:posOffset>51435</wp:posOffset>
                  </wp:positionH>
                  <wp:positionV relativeFrom="margin">
                    <wp:posOffset>89535</wp:posOffset>
                  </wp:positionV>
                  <wp:extent cx="548640" cy="636905"/>
                  <wp:effectExtent l="0" t="0" r="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8A60B4" w:rsidRPr="009358DF">
              <w:rPr>
                <w:rFonts w:ascii="Calibri" w:hAnsi="Calibri" w:cs="Arial"/>
                <w:color w:val="FFFFFF"/>
                <w:sz w:val="24"/>
                <w:szCs w:val="26"/>
              </w:rPr>
              <w:t>Niagara Catholic District School Board</w:t>
            </w:r>
          </w:p>
          <w:p w14:paraId="06232593" w14:textId="77777777" w:rsidR="008A60B4" w:rsidRPr="009358DF" w:rsidRDefault="008A60B4" w:rsidP="00D83936">
            <w:pPr>
              <w:spacing w:before="120" w:after="120" w:line="228" w:lineRule="auto"/>
              <w:jc w:val="center"/>
              <w:rPr>
                <w:rFonts w:ascii="Calibri" w:hAnsi="Calibri"/>
                <w:color w:val="FFFFFF"/>
                <w:sz w:val="28"/>
              </w:rPr>
            </w:pPr>
            <w:r w:rsidRPr="009358DF">
              <w:rPr>
                <w:rFonts w:ascii="Calibri" w:hAnsi="Calibri" w:cs="Arial"/>
                <w:b/>
                <w:i/>
                <w:color w:val="FFFFFF"/>
                <w:sz w:val="28"/>
                <w:szCs w:val="26"/>
              </w:rPr>
              <w:t>USE OF CORPORATE LOG</w:t>
            </w:r>
            <w:r w:rsidR="00851882">
              <w:rPr>
                <w:rFonts w:ascii="Calibri" w:hAnsi="Calibri" w:cs="Arial"/>
                <w:b/>
                <w:i/>
                <w:color w:val="FFFFFF"/>
                <w:sz w:val="28"/>
                <w:szCs w:val="26"/>
              </w:rPr>
              <w:t>O</w:t>
            </w:r>
          </w:p>
          <w:p w14:paraId="0D6531BA" w14:textId="77777777" w:rsidR="008A60B4" w:rsidRPr="00851882" w:rsidRDefault="00851882" w:rsidP="00D83936">
            <w:pPr>
              <w:spacing w:before="120" w:after="120" w:line="228" w:lineRule="auto"/>
              <w:jc w:val="center"/>
              <w:rPr>
                <w:rFonts w:ascii="Calibri" w:hAnsi="Calibri"/>
                <w:caps/>
                <w:color w:val="FFFFFF"/>
              </w:rPr>
            </w:pPr>
            <w:r w:rsidRPr="00851882">
              <w:rPr>
                <w:rFonts w:ascii="Calibri" w:hAnsi="Calibri" w:cs="Arial"/>
                <w:caps/>
                <w:color w:val="FFFFFF"/>
                <w:sz w:val="24"/>
              </w:rPr>
              <w:t>Administrative Operational Procedures</w:t>
            </w:r>
          </w:p>
        </w:tc>
      </w:tr>
      <w:tr w:rsidR="008A60B4" w:rsidRPr="00D757B3" w14:paraId="4E39270B" w14:textId="77777777" w:rsidTr="003B3E54">
        <w:trPr>
          <w:trHeight w:hRule="exact" w:val="288"/>
          <w:jc w:val="center"/>
        </w:trPr>
        <w:tc>
          <w:tcPr>
            <w:tcW w:w="4875" w:type="dxa"/>
            <w:tcBorders>
              <w:left w:val="single" w:sz="12" w:space="0" w:color="08862A"/>
              <w:bottom w:val="single" w:sz="12" w:space="0" w:color="08862A"/>
            </w:tcBorders>
            <w:shd w:val="clear" w:color="auto" w:fill="08862A"/>
            <w:tcMar>
              <w:top w:w="72" w:type="dxa"/>
              <w:left w:w="72" w:type="dxa"/>
              <w:bottom w:w="72" w:type="dxa"/>
              <w:right w:w="72" w:type="dxa"/>
            </w:tcMar>
          </w:tcPr>
          <w:p w14:paraId="46FC6101" w14:textId="77777777" w:rsidR="008A60B4" w:rsidRPr="002F074D" w:rsidRDefault="008A60B4" w:rsidP="008A60B4">
            <w:pPr>
              <w:spacing w:line="228" w:lineRule="auto"/>
              <w:rPr>
                <w:rFonts w:ascii="Calibri" w:hAnsi="Calibri"/>
                <w:b/>
                <w:noProof/>
                <w:color w:val="FFFFFF"/>
                <w:sz w:val="18"/>
              </w:rPr>
            </w:pPr>
            <w:r>
              <w:rPr>
                <w:rFonts w:ascii="Calibri" w:hAnsi="Calibri"/>
                <w:b/>
                <w:color w:val="FFFFFF"/>
                <w:sz w:val="18"/>
                <w:szCs w:val="18"/>
              </w:rPr>
              <w:t>1</w:t>
            </w:r>
            <w:r w:rsidRPr="002F074D">
              <w:rPr>
                <w:rFonts w:ascii="Calibri" w:hAnsi="Calibri"/>
                <w:b/>
                <w:color w:val="FFFFFF"/>
                <w:sz w:val="18"/>
                <w:szCs w:val="18"/>
              </w:rPr>
              <w:t>00</w:t>
            </w:r>
            <w:r>
              <w:rPr>
                <w:rFonts w:ascii="Calibri" w:hAnsi="Calibri"/>
                <w:b/>
                <w:color w:val="FFFFFF"/>
                <w:sz w:val="18"/>
                <w:szCs w:val="18"/>
              </w:rPr>
              <w:t xml:space="preserve"> - Board</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5B224EE2" w14:textId="77777777" w:rsidR="008A60B4" w:rsidRPr="002F074D" w:rsidRDefault="008A60B4" w:rsidP="008A60B4">
            <w:pPr>
              <w:spacing w:line="228" w:lineRule="auto"/>
              <w:jc w:val="right"/>
              <w:rPr>
                <w:rFonts w:ascii="Calibri" w:hAnsi="Calibri"/>
                <w:b/>
                <w:noProof/>
                <w:color w:val="FFFFFF"/>
                <w:sz w:val="18"/>
              </w:rPr>
            </w:pPr>
            <w:r w:rsidRPr="002F074D">
              <w:rPr>
                <w:rFonts w:ascii="Calibri" w:hAnsi="Calibri"/>
                <w:b/>
                <w:color w:val="FFFFFF"/>
                <w:sz w:val="18"/>
                <w:szCs w:val="18"/>
              </w:rPr>
              <w:t xml:space="preserve">No </w:t>
            </w:r>
            <w:r>
              <w:rPr>
                <w:rFonts w:ascii="Calibri" w:hAnsi="Calibri"/>
                <w:b/>
                <w:color w:val="FFFFFF"/>
                <w:sz w:val="18"/>
                <w:szCs w:val="18"/>
              </w:rPr>
              <w:t>100.14</w:t>
            </w:r>
          </w:p>
        </w:tc>
      </w:tr>
      <w:tr w:rsidR="008A60B4" w:rsidRPr="00D757B3" w14:paraId="0AAEBD3D" w14:textId="77777777" w:rsidTr="003B3E54">
        <w:trPr>
          <w:trHeight w:hRule="exact" w:val="20"/>
          <w:jc w:val="center"/>
        </w:trPr>
        <w:tc>
          <w:tcPr>
            <w:tcW w:w="4875" w:type="dxa"/>
            <w:tcBorders>
              <w:top w:val="single" w:sz="12" w:space="0" w:color="08862A"/>
              <w:bottom w:val="single" w:sz="12" w:space="0" w:color="08862A"/>
            </w:tcBorders>
            <w:shd w:val="clear" w:color="auto" w:fill="auto"/>
            <w:tcMar>
              <w:top w:w="72" w:type="dxa"/>
              <w:left w:w="72" w:type="dxa"/>
              <w:bottom w:w="72" w:type="dxa"/>
              <w:right w:w="72" w:type="dxa"/>
            </w:tcMar>
          </w:tcPr>
          <w:p w14:paraId="019B9CE7" w14:textId="77777777" w:rsidR="008A60B4" w:rsidRPr="002F074D" w:rsidRDefault="008A60B4" w:rsidP="00BE7298">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49DEFD78" w14:textId="77777777" w:rsidR="008A60B4" w:rsidRPr="002F074D" w:rsidRDefault="008A60B4" w:rsidP="00BE7298">
            <w:pPr>
              <w:spacing w:line="228" w:lineRule="auto"/>
              <w:jc w:val="right"/>
              <w:rPr>
                <w:rFonts w:ascii="Calibri" w:hAnsi="Calibri"/>
                <w:b/>
                <w:color w:val="FFFFFF"/>
                <w:sz w:val="16"/>
                <w:szCs w:val="18"/>
              </w:rPr>
            </w:pPr>
          </w:p>
        </w:tc>
      </w:tr>
      <w:tr w:rsidR="008A60B4" w:rsidRPr="00D757B3" w14:paraId="7FB722A6" w14:textId="77777777" w:rsidTr="003B3E54">
        <w:trPr>
          <w:trHeight w:hRule="exact" w:val="288"/>
          <w:jc w:val="center"/>
        </w:trPr>
        <w:tc>
          <w:tcPr>
            <w:tcW w:w="4875"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6C9E8787" w14:textId="77777777" w:rsidR="008A60B4" w:rsidRPr="00FF7225" w:rsidRDefault="008A60B4" w:rsidP="00BE7298">
            <w:pPr>
              <w:tabs>
                <w:tab w:val="left" w:pos="360"/>
                <w:tab w:val="left" w:pos="720"/>
              </w:tabs>
              <w:spacing w:line="228" w:lineRule="auto"/>
              <w:rPr>
                <w:rFonts w:ascii="Gill Sans MT" w:hAnsi="Gill Sans MT"/>
                <w:color w:val="3150A0"/>
                <w:sz w:val="18"/>
                <w:szCs w:val="18"/>
              </w:rPr>
            </w:pPr>
            <w:r w:rsidRPr="002F074D">
              <w:rPr>
                <w:rFonts w:ascii="Calibri" w:hAnsi="Calibri"/>
                <w:sz w:val="16"/>
                <w:szCs w:val="18"/>
              </w:rPr>
              <w:t>Adopted Date</w:t>
            </w:r>
            <w:r w:rsidRPr="002F074D">
              <w:rPr>
                <w:rFonts w:ascii="Calibri" w:hAnsi="Calibri"/>
                <w:color w:val="000000"/>
                <w:sz w:val="16"/>
                <w:szCs w:val="16"/>
              </w:rPr>
              <w:t>:</w:t>
            </w:r>
            <w:r>
              <w:rPr>
                <w:rFonts w:ascii="Calibri" w:hAnsi="Calibri"/>
                <w:color w:val="000000"/>
                <w:sz w:val="16"/>
                <w:szCs w:val="16"/>
              </w:rPr>
              <w:t xml:space="preserve"> June 17, 2014</w:t>
            </w:r>
            <w:r w:rsidRPr="002F074D">
              <w:rPr>
                <w:rFonts w:ascii="Gill Sans MT" w:hAnsi="Gill Sans MT"/>
                <w:color w:val="000000"/>
                <w:sz w:val="18"/>
                <w:szCs w:val="18"/>
              </w:rPr>
              <w:t xml:space="preserve"> </w:t>
            </w:r>
          </w:p>
          <w:p w14:paraId="18C232FE" w14:textId="77777777" w:rsidR="008A60B4" w:rsidRPr="002F074D" w:rsidRDefault="008A60B4" w:rsidP="00BE7298">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6D2AF1F1" w14:textId="77777777" w:rsidR="008A60B4" w:rsidRPr="002F074D" w:rsidRDefault="008A60B4" w:rsidP="00BE7298">
            <w:pPr>
              <w:spacing w:line="228" w:lineRule="auto"/>
              <w:jc w:val="right"/>
              <w:rPr>
                <w:rFonts w:ascii="Calibri" w:hAnsi="Calibri"/>
                <w:sz w:val="16"/>
                <w:szCs w:val="18"/>
              </w:rPr>
            </w:pPr>
            <w:r w:rsidRPr="002F074D">
              <w:rPr>
                <w:rFonts w:ascii="Calibri" w:hAnsi="Calibri"/>
                <w:sz w:val="16"/>
                <w:szCs w:val="18"/>
              </w:rPr>
              <w:t>Latest Reviewed/Revised Date:</w:t>
            </w:r>
            <w:r>
              <w:rPr>
                <w:rFonts w:ascii="Calibri" w:hAnsi="Calibri"/>
                <w:sz w:val="16"/>
                <w:szCs w:val="18"/>
              </w:rPr>
              <w:t xml:space="preserve"> </w:t>
            </w:r>
            <w:r w:rsidR="00EF41A9">
              <w:rPr>
                <w:rFonts w:ascii="Calibri" w:hAnsi="Calibri"/>
                <w:sz w:val="16"/>
                <w:szCs w:val="18"/>
              </w:rPr>
              <w:t>April 28, 2020</w:t>
            </w:r>
          </w:p>
          <w:p w14:paraId="2390A92F" w14:textId="77777777" w:rsidR="008A60B4" w:rsidRPr="002F074D" w:rsidRDefault="008A60B4" w:rsidP="00BE7298">
            <w:pPr>
              <w:spacing w:line="228" w:lineRule="auto"/>
              <w:jc w:val="right"/>
              <w:rPr>
                <w:rFonts w:ascii="Calibri" w:hAnsi="Calibri"/>
                <w:noProof/>
                <w:sz w:val="28"/>
              </w:rPr>
            </w:pPr>
          </w:p>
        </w:tc>
      </w:tr>
    </w:tbl>
    <w:p w14:paraId="2FB92B73" w14:textId="77777777" w:rsidR="008A60B4" w:rsidRDefault="008A60B4" w:rsidP="003530B3">
      <w:pPr>
        <w:jc w:val="both"/>
        <w:rPr>
          <w:bCs w:val="0"/>
          <w:color w:val="000000"/>
        </w:rPr>
      </w:pPr>
    </w:p>
    <w:p w14:paraId="6DC4990A" w14:textId="74D01233" w:rsidR="00851882" w:rsidRDefault="00851882" w:rsidP="00851882">
      <w:pPr>
        <w:jc w:val="both"/>
        <w:rPr>
          <w:rFonts w:eastAsia="Calibri"/>
          <w:bCs w:val="0"/>
        </w:rPr>
      </w:pPr>
      <w:r w:rsidRPr="003B01AA">
        <w:rPr>
          <w:rFonts w:eastAsia="Calibri"/>
          <w:bCs w:val="0"/>
        </w:rPr>
        <w:t xml:space="preserve">In keeping with the Mission, Vision and Values of the Niagara Catholic District School Board, the </w:t>
      </w:r>
      <w:r>
        <w:rPr>
          <w:rFonts w:eastAsia="Calibri"/>
          <w:bCs w:val="0"/>
        </w:rPr>
        <w:t>following are administrative operational procedures for the Use of Corporate Log</w:t>
      </w:r>
      <w:r w:rsidR="00B868C6">
        <w:rPr>
          <w:rFonts w:eastAsia="Calibri"/>
          <w:bCs w:val="0"/>
        </w:rPr>
        <w:t>o</w:t>
      </w:r>
      <w:r>
        <w:rPr>
          <w:rFonts w:eastAsia="Calibri"/>
          <w:bCs w:val="0"/>
        </w:rPr>
        <w:t>.</w:t>
      </w:r>
    </w:p>
    <w:p w14:paraId="2A3012AA" w14:textId="77777777" w:rsidR="00851882" w:rsidRDefault="00851882" w:rsidP="00851882">
      <w:pPr>
        <w:jc w:val="both"/>
        <w:rPr>
          <w:rFonts w:eastAsia="Calibri"/>
          <w:bCs w:val="0"/>
        </w:rPr>
      </w:pPr>
    </w:p>
    <w:p w14:paraId="1148CB51" w14:textId="77777777" w:rsidR="00851882" w:rsidRPr="00E92EFB" w:rsidRDefault="00851882" w:rsidP="00851882">
      <w:pPr>
        <w:pBdr>
          <w:top w:val="single" w:sz="18" w:space="1" w:color="08862A"/>
          <w:left w:val="single" w:sz="18" w:space="4" w:color="08862A"/>
          <w:bottom w:val="single" w:sz="18" w:space="1" w:color="08862A"/>
          <w:right w:val="single" w:sz="18" w:space="4" w:color="08862A"/>
        </w:pBdr>
        <w:shd w:val="clear" w:color="auto" w:fill="08862A"/>
        <w:jc w:val="both"/>
        <w:rPr>
          <w:rFonts w:eastAsia="Calibri"/>
          <w:b/>
          <w:bCs w:val="0"/>
          <w:color w:val="FFFFFF"/>
        </w:rPr>
      </w:pPr>
      <w:r w:rsidRPr="00E92EFB">
        <w:rPr>
          <w:rFonts w:eastAsia="Calibri"/>
          <w:b/>
          <w:bCs w:val="0"/>
          <w:color w:val="FFFFFF"/>
        </w:rPr>
        <w:t xml:space="preserve">PREAMBLE </w:t>
      </w:r>
    </w:p>
    <w:p w14:paraId="30ACA7D0" w14:textId="77777777" w:rsidR="00851882" w:rsidRDefault="00851882" w:rsidP="00851882">
      <w:pPr>
        <w:jc w:val="both"/>
        <w:rPr>
          <w:rFonts w:eastAsia="Calibri"/>
          <w:bCs w:val="0"/>
        </w:rPr>
      </w:pPr>
    </w:p>
    <w:p w14:paraId="6AAE91AE" w14:textId="77777777" w:rsidR="00851882" w:rsidRPr="00403A17" w:rsidRDefault="00851882" w:rsidP="00851882">
      <w:pPr>
        <w:jc w:val="both"/>
        <w:rPr>
          <w:rFonts w:eastAsia="Calibri"/>
        </w:rPr>
      </w:pPr>
      <w:r w:rsidRPr="00403A17">
        <w:rPr>
          <w:rFonts w:eastAsia="Calibri"/>
        </w:rPr>
        <w:t>The Board recognizes the importance of presenting to the community a representation of the distinctiveness of Catholic education and the identity of the Board.</w:t>
      </w:r>
    </w:p>
    <w:p w14:paraId="4617A61D" w14:textId="77777777" w:rsidR="003530B3" w:rsidRPr="00403A17" w:rsidRDefault="003530B3" w:rsidP="003530B3">
      <w:pPr>
        <w:jc w:val="both"/>
        <w:rPr>
          <w:rFonts w:eastAsia="Calibri"/>
          <w:bCs w:val="0"/>
        </w:rPr>
      </w:pPr>
    </w:p>
    <w:p w14:paraId="144C8193" w14:textId="77777777" w:rsidR="00EF0BE1" w:rsidRPr="00403A17" w:rsidRDefault="00EF0BE1" w:rsidP="003530B3">
      <w:pPr>
        <w:jc w:val="both"/>
        <w:rPr>
          <w:rFonts w:eastAsia="Calibri"/>
          <w:bCs w:val="0"/>
        </w:rPr>
      </w:pPr>
      <w:r w:rsidRPr="00403A17">
        <w:rPr>
          <w:rFonts w:eastAsia="Calibri"/>
          <w:bCs w:val="0"/>
        </w:rPr>
        <w:t>Niagara Catholic is committed to creating a consistent visual identity throughout the Board.</w:t>
      </w:r>
      <w:r w:rsidR="00131B2A" w:rsidRPr="00403A17">
        <w:rPr>
          <w:rFonts w:eastAsia="Calibri"/>
          <w:bCs w:val="0"/>
        </w:rPr>
        <w:t xml:space="preserve"> A</w:t>
      </w:r>
      <w:r w:rsidRPr="00403A17">
        <w:rPr>
          <w:rFonts w:eastAsia="Calibri"/>
          <w:bCs w:val="0"/>
        </w:rPr>
        <w:t xml:space="preserve"> common visual identity strengthens public awareness of our </w:t>
      </w:r>
      <w:r w:rsidRPr="00607FC5">
        <w:rPr>
          <w:rFonts w:eastAsia="Calibri"/>
        </w:rPr>
        <w:t>distinctive</w:t>
      </w:r>
      <w:r w:rsidRPr="00403A17">
        <w:rPr>
          <w:rFonts w:eastAsia="Calibri"/>
          <w:bCs w:val="0"/>
        </w:rPr>
        <w:t xml:space="preserve"> corporate identity</w:t>
      </w:r>
      <w:r w:rsidR="006D29AC" w:rsidRPr="00403A17">
        <w:rPr>
          <w:rFonts w:eastAsia="Calibri"/>
          <w:bCs w:val="0"/>
        </w:rPr>
        <w:t>,</w:t>
      </w:r>
      <w:r w:rsidRPr="00403A17">
        <w:rPr>
          <w:rFonts w:eastAsia="Calibri"/>
          <w:bCs w:val="0"/>
        </w:rPr>
        <w:t xml:space="preserve"> and enables members of the community, staff and stakeholders to identify the programs, services and initiatives of Niagara Catholic.  </w:t>
      </w:r>
    </w:p>
    <w:p w14:paraId="5613B27A" w14:textId="77777777" w:rsidR="003530B3" w:rsidRPr="00403A17" w:rsidRDefault="003530B3" w:rsidP="003530B3">
      <w:pPr>
        <w:jc w:val="both"/>
        <w:rPr>
          <w:rFonts w:eastAsia="Calibri"/>
          <w:bCs w:val="0"/>
        </w:rPr>
      </w:pPr>
    </w:p>
    <w:p w14:paraId="4CB2D680" w14:textId="77777777" w:rsidR="00EF0BE1" w:rsidRPr="00403A17" w:rsidRDefault="00EF0BE1" w:rsidP="003530B3">
      <w:pPr>
        <w:jc w:val="both"/>
        <w:rPr>
          <w:rFonts w:eastAsia="Calibri"/>
          <w:bCs w:val="0"/>
        </w:rPr>
      </w:pPr>
      <w:r w:rsidRPr="00403A17">
        <w:rPr>
          <w:rFonts w:eastAsia="Calibri"/>
          <w:bCs w:val="0"/>
        </w:rPr>
        <w:t>The Niagara Catholic corporate logo incorporates a cross and a plant, symbolizing a caring, nurturing environment, where individuals grow as students and as Christians. The colours of blue and green represent the water and land associated with the Niagara Peninsula. Our caring,</w:t>
      </w:r>
      <w:r w:rsidR="00586848" w:rsidRPr="00403A17">
        <w:rPr>
          <w:rFonts w:eastAsia="Calibri"/>
          <w:bCs w:val="0"/>
        </w:rPr>
        <w:t xml:space="preserve"> Catholic</w:t>
      </w:r>
      <w:r w:rsidR="006D29AC" w:rsidRPr="00403A17">
        <w:rPr>
          <w:rFonts w:eastAsia="Calibri"/>
          <w:bCs w:val="0"/>
        </w:rPr>
        <w:t>,</w:t>
      </w:r>
      <w:r w:rsidRPr="00403A17">
        <w:rPr>
          <w:rFonts w:eastAsia="Calibri"/>
          <w:bCs w:val="0"/>
        </w:rPr>
        <w:t xml:space="preserve"> Christian environment is communicated visually by enclosing the growing plant, which represents the spiritual, academic and physical growth of our students, within the cross.</w:t>
      </w:r>
    </w:p>
    <w:p w14:paraId="03DBC0B9" w14:textId="77777777" w:rsidR="003530B3" w:rsidRPr="00403A17" w:rsidRDefault="003530B3" w:rsidP="003530B3">
      <w:pPr>
        <w:jc w:val="both"/>
        <w:rPr>
          <w:rFonts w:eastAsia="Calibri"/>
          <w:bCs w:val="0"/>
        </w:rPr>
      </w:pPr>
    </w:p>
    <w:p w14:paraId="207D32FB" w14:textId="77777777" w:rsidR="00EF0BE1" w:rsidRPr="00403A17" w:rsidRDefault="00EF0BE1" w:rsidP="003530B3">
      <w:pPr>
        <w:jc w:val="both"/>
        <w:rPr>
          <w:rFonts w:eastAsia="Calibri"/>
          <w:bCs w:val="0"/>
        </w:rPr>
      </w:pPr>
      <w:r w:rsidRPr="00403A17">
        <w:rPr>
          <w:rFonts w:eastAsia="Calibri"/>
          <w:bCs w:val="0"/>
        </w:rPr>
        <w:t xml:space="preserve">The Niagara Catholic District School Board corporate logo is a registered trademark and the exclusive property of the Board.  The Niagara Catholic corporate logo may not be </w:t>
      </w:r>
      <w:r w:rsidR="002E1F01" w:rsidRPr="00403A17">
        <w:rPr>
          <w:rFonts w:eastAsia="Calibri"/>
          <w:bCs w:val="0"/>
        </w:rPr>
        <w:t>used,</w:t>
      </w:r>
      <w:r w:rsidRPr="00403A17">
        <w:rPr>
          <w:rFonts w:eastAsia="Calibri"/>
          <w:bCs w:val="0"/>
        </w:rPr>
        <w:t xml:space="preserve"> reproduced or displayed by an individual, organization or entity without the written permission of the </w:t>
      </w:r>
      <w:r w:rsidR="00403A17" w:rsidRPr="00403A17">
        <w:rPr>
          <w:rFonts w:eastAsia="Calibri"/>
          <w:bCs w:val="0"/>
        </w:rPr>
        <w:t>Board’s Communications</w:t>
      </w:r>
      <w:r w:rsidRPr="00403A17">
        <w:rPr>
          <w:rFonts w:eastAsia="Calibri"/>
          <w:bCs w:val="0"/>
        </w:rPr>
        <w:t xml:space="preserve"> </w:t>
      </w:r>
      <w:r w:rsidR="00A80539" w:rsidRPr="00403A17">
        <w:rPr>
          <w:rFonts w:eastAsia="Calibri"/>
          <w:bCs w:val="0"/>
        </w:rPr>
        <w:t xml:space="preserve">Officer </w:t>
      </w:r>
      <w:r w:rsidRPr="00403A17">
        <w:rPr>
          <w:rFonts w:eastAsia="Calibri"/>
          <w:bCs w:val="0"/>
        </w:rPr>
        <w:t xml:space="preserve">or designate. </w:t>
      </w:r>
    </w:p>
    <w:p w14:paraId="7E197C61" w14:textId="77777777" w:rsidR="008A60B4" w:rsidRPr="00403A17" w:rsidRDefault="008A60B4" w:rsidP="003530B3">
      <w:pPr>
        <w:jc w:val="both"/>
        <w:rPr>
          <w:rFonts w:eastAsia="Calibri"/>
          <w:bCs w:val="0"/>
        </w:rPr>
      </w:pPr>
    </w:p>
    <w:p w14:paraId="32C59418" w14:textId="77777777" w:rsidR="00F65D3B" w:rsidRPr="00403A17" w:rsidRDefault="00EF0BE1" w:rsidP="003530B3">
      <w:pPr>
        <w:jc w:val="both"/>
        <w:rPr>
          <w:rFonts w:eastAsia="Calibri"/>
          <w:bCs w:val="0"/>
        </w:rPr>
      </w:pPr>
      <w:r w:rsidRPr="00403A17">
        <w:rPr>
          <w:rFonts w:eastAsia="Calibri"/>
          <w:bCs w:val="0"/>
        </w:rPr>
        <w:t xml:space="preserve">The logo of the Niagara Catholic District School Board is the centerpiece of the Board’s communications strategy. As the heart of the Board’s corporate identity, </w:t>
      </w:r>
      <w:r w:rsidR="00F65D3B" w:rsidRPr="00403A17">
        <w:rPr>
          <w:rFonts w:eastAsia="Calibri"/>
          <w:bCs w:val="0"/>
        </w:rPr>
        <w:t xml:space="preserve">the logo must be given a place of prominence when used in concurrence with school logos on school-based documents, letterhead, agendas, spirit wear, signage and promotional items. </w:t>
      </w:r>
    </w:p>
    <w:p w14:paraId="60CF2420" w14:textId="77777777" w:rsidR="003530B3" w:rsidRPr="00403A17" w:rsidRDefault="003530B3" w:rsidP="003530B3">
      <w:pPr>
        <w:jc w:val="both"/>
        <w:rPr>
          <w:rFonts w:eastAsia="Calibri"/>
          <w:bCs w:val="0"/>
        </w:rPr>
      </w:pPr>
    </w:p>
    <w:p w14:paraId="05A9BD70" w14:textId="77777777" w:rsidR="00EF0BE1" w:rsidRPr="00403A17" w:rsidRDefault="00F65D3B" w:rsidP="003530B3">
      <w:pPr>
        <w:jc w:val="both"/>
        <w:rPr>
          <w:rFonts w:eastAsia="Calibri"/>
          <w:bCs w:val="0"/>
        </w:rPr>
      </w:pPr>
      <w:r w:rsidRPr="00403A17">
        <w:rPr>
          <w:rFonts w:eastAsia="Calibri"/>
          <w:bCs w:val="0"/>
        </w:rPr>
        <w:t xml:space="preserve">The proper display of the </w:t>
      </w:r>
      <w:r w:rsidR="00EF0BE1" w:rsidRPr="00403A17">
        <w:rPr>
          <w:rFonts w:eastAsia="Calibri"/>
          <w:bCs w:val="0"/>
        </w:rPr>
        <w:t xml:space="preserve">Board’s </w:t>
      </w:r>
      <w:r w:rsidRPr="00403A17">
        <w:rPr>
          <w:rFonts w:eastAsia="Calibri"/>
          <w:bCs w:val="0"/>
        </w:rPr>
        <w:t xml:space="preserve">corporate </w:t>
      </w:r>
      <w:r w:rsidR="00EF0BE1" w:rsidRPr="00403A17">
        <w:rPr>
          <w:rFonts w:eastAsia="Calibri"/>
          <w:bCs w:val="0"/>
        </w:rPr>
        <w:t xml:space="preserve">logo </w:t>
      </w:r>
      <w:r w:rsidRPr="00403A17">
        <w:rPr>
          <w:rFonts w:eastAsia="Calibri"/>
          <w:bCs w:val="0"/>
        </w:rPr>
        <w:t xml:space="preserve">is required </w:t>
      </w:r>
      <w:r w:rsidR="00EF0BE1" w:rsidRPr="00403A17">
        <w:rPr>
          <w:rFonts w:eastAsia="Calibri"/>
          <w:bCs w:val="0"/>
        </w:rPr>
        <w:t xml:space="preserve">in all circumstances. </w:t>
      </w:r>
    </w:p>
    <w:p w14:paraId="5BD5350C" w14:textId="77777777" w:rsidR="003530B3" w:rsidRPr="00403A17" w:rsidRDefault="003530B3" w:rsidP="003530B3">
      <w:pPr>
        <w:jc w:val="both"/>
        <w:rPr>
          <w:rFonts w:eastAsia="Calibri"/>
          <w:bCs w:val="0"/>
        </w:rPr>
      </w:pPr>
    </w:p>
    <w:p w14:paraId="1D60F284" w14:textId="77777777" w:rsidR="004D2019" w:rsidRPr="00403A17" w:rsidRDefault="00EF0BE1" w:rsidP="003530B3">
      <w:pPr>
        <w:jc w:val="both"/>
        <w:rPr>
          <w:rFonts w:eastAsia="Calibri"/>
          <w:b/>
          <w:bCs w:val="0"/>
        </w:rPr>
      </w:pPr>
      <w:r w:rsidRPr="00403A17">
        <w:rPr>
          <w:rFonts w:eastAsia="Calibri"/>
          <w:bCs w:val="0"/>
        </w:rPr>
        <w:t xml:space="preserve">The Niagara Catholic corporate logo is to be included on all school and Board signage, letter heads, business cards, advertising and promotional materials, vehicles, websites, electronic communications, job postings, public announcements, media releases, system documents and publications. All student co-curricular clothing items, spirit wear or athletic uniforms will have, in addition to the school name and logo, the Board logo embroidered and/or screened on the item. All Board supplied staff uniforms and spirit wear will have the Board name and corporate logo embroidered and/or screened on the item. </w:t>
      </w:r>
      <w:r w:rsidRPr="00403A17">
        <w:rPr>
          <w:rFonts w:eastAsia="Calibri"/>
          <w:b/>
          <w:bCs w:val="0"/>
        </w:rPr>
        <w:t xml:space="preserve"> </w:t>
      </w:r>
    </w:p>
    <w:p w14:paraId="2B446DAC" w14:textId="77777777" w:rsidR="003530B3" w:rsidRDefault="003530B3" w:rsidP="003530B3">
      <w:pPr>
        <w:jc w:val="both"/>
        <w:rPr>
          <w:rFonts w:eastAsia="Calibri"/>
          <w:b/>
          <w:bCs w:val="0"/>
        </w:rPr>
      </w:pPr>
    </w:p>
    <w:p w14:paraId="7B303067" w14:textId="77777777" w:rsidR="00EF0BE1" w:rsidRPr="009358DF" w:rsidRDefault="0053282C" w:rsidP="0053282C">
      <w:pPr>
        <w:pBdr>
          <w:top w:val="single" w:sz="18" w:space="1" w:color="08862A"/>
          <w:left w:val="single" w:sz="18" w:space="4" w:color="08862A"/>
          <w:bottom w:val="single" w:sz="18" w:space="1" w:color="08862A"/>
          <w:right w:val="single" w:sz="18" w:space="4" w:color="08862A"/>
        </w:pBdr>
        <w:shd w:val="clear" w:color="auto" w:fill="08862A"/>
        <w:jc w:val="both"/>
        <w:rPr>
          <w:rFonts w:eastAsia="Calibri"/>
          <w:bCs w:val="0"/>
          <w:color w:val="FFFFFF"/>
        </w:rPr>
      </w:pPr>
      <w:r w:rsidRPr="009358DF">
        <w:rPr>
          <w:rFonts w:eastAsia="Calibri"/>
          <w:b/>
          <w:bCs w:val="0"/>
          <w:color w:val="FFFFFF"/>
        </w:rPr>
        <w:t>PERMISSION TO USE</w:t>
      </w:r>
    </w:p>
    <w:p w14:paraId="02BDE638" w14:textId="77777777" w:rsidR="003530B3" w:rsidRDefault="003530B3" w:rsidP="003530B3">
      <w:pPr>
        <w:jc w:val="both"/>
        <w:rPr>
          <w:rFonts w:eastAsia="Calibri"/>
          <w:bCs w:val="0"/>
        </w:rPr>
      </w:pPr>
    </w:p>
    <w:p w14:paraId="4A359D21" w14:textId="77777777" w:rsidR="00EF0BE1" w:rsidRDefault="00EF0BE1" w:rsidP="003530B3">
      <w:pPr>
        <w:jc w:val="both"/>
        <w:rPr>
          <w:rFonts w:eastAsia="Calibri"/>
          <w:bCs w:val="0"/>
        </w:rPr>
      </w:pPr>
      <w:r w:rsidRPr="00403A17">
        <w:rPr>
          <w:rFonts w:eastAsia="Calibri"/>
          <w:bCs w:val="0"/>
        </w:rPr>
        <w:t xml:space="preserve">The Niagara Catholic logo may not be used reproduced or displayed by an individual, organization or entity without the written permission of the </w:t>
      </w:r>
      <w:r w:rsidR="00403A17" w:rsidRPr="00403A17">
        <w:rPr>
          <w:rFonts w:eastAsia="Calibri"/>
          <w:bCs w:val="0"/>
        </w:rPr>
        <w:t>Board’s Communications</w:t>
      </w:r>
      <w:r w:rsidRPr="00403A17">
        <w:rPr>
          <w:rFonts w:eastAsia="Calibri"/>
          <w:bCs w:val="0"/>
        </w:rPr>
        <w:t xml:space="preserve"> </w:t>
      </w:r>
      <w:r w:rsidR="00A80539" w:rsidRPr="00403A17">
        <w:rPr>
          <w:rFonts w:eastAsia="Calibri"/>
          <w:bCs w:val="0"/>
        </w:rPr>
        <w:t xml:space="preserve">Officer </w:t>
      </w:r>
      <w:r w:rsidRPr="00403A17">
        <w:rPr>
          <w:rFonts w:eastAsia="Calibri"/>
          <w:bCs w:val="0"/>
        </w:rPr>
        <w:t xml:space="preserve">or designate. When permission is granted to an individual, organization or entity, the logo will be provided </w:t>
      </w:r>
      <w:r w:rsidRPr="003B01AA">
        <w:rPr>
          <w:rFonts w:eastAsia="Calibri"/>
          <w:bCs w:val="0"/>
        </w:rPr>
        <w:t xml:space="preserve">through the Corporate Services </w:t>
      </w:r>
      <w:r w:rsidRPr="003B01AA">
        <w:rPr>
          <w:rFonts w:eastAsia="Calibri"/>
          <w:bCs w:val="0"/>
        </w:rPr>
        <w:lastRenderedPageBreak/>
        <w:t xml:space="preserve">and Communications Department, along with specific directions, colour and size for its appropriate use and reproduction. </w:t>
      </w:r>
    </w:p>
    <w:p w14:paraId="05D9C9F8" w14:textId="77777777" w:rsidR="00851882" w:rsidRPr="003B01AA" w:rsidRDefault="00851882" w:rsidP="00851882">
      <w:pPr>
        <w:rPr>
          <w:rFonts w:eastAsia="Calibri"/>
          <w:b/>
          <w:bCs w:val="0"/>
        </w:rPr>
      </w:pPr>
    </w:p>
    <w:p w14:paraId="0F25E472" w14:textId="77777777" w:rsidR="00851882" w:rsidRDefault="00851882" w:rsidP="00851882">
      <w:pPr>
        <w:rPr>
          <w:rFonts w:eastAsia="Calibri"/>
          <w:b/>
          <w:bCs w:val="0"/>
          <w:i/>
        </w:rPr>
      </w:pPr>
      <w:r w:rsidRPr="008A60B4">
        <w:rPr>
          <w:rFonts w:eastAsia="Calibri"/>
          <w:b/>
          <w:bCs w:val="0"/>
          <w:i/>
        </w:rPr>
        <w:t>References</w:t>
      </w:r>
    </w:p>
    <w:p w14:paraId="3BB9A97A" w14:textId="77777777" w:rsidR="00851882" w:rsidRPr="008A60B4" w:rsidRDefault="00851882" w:rsidP="00851882">
      <w:pPr>
        <w:numPr>
          <w:ilvl w:val="0"/>
          <w:numId w:val="27"/>
        </w:numPr>
        <w:rPr>
          <w:rFonts w:eastAsia="Calibri"/>
          <w:b/>
          <w:bCs w:val="0"/>
          <w:i/>
        </w:rPr>
      </w:pPr>
      <w:r>
        <w:rPr>
          <w:rFonts w:eastAsia="Calibri"/>
          <w:b/>
          <w:bCs w:val="0"/>
          <w:i/>
        </w:rPr>
        <w:t>Niagara Catholic District School Board Policies/Procedures</w:t>
      </w:r>
    </w:p>
    <w:p w14:paraId="5CA792C6" w14:textId="77777777" w:rsidR="00851882" w:rsidRPr="000B1D09" w:rsidRDefault="00851882" w:rsidP="00851882">
      <w:pPr>
        <w:numPr>
          <w:ilvl w:val="0"/>
          <w:numId w:val="28"/>
        </w:numPr>
        <w:rPr>
          <w:rStyle w:val="Hyperlink"/>
          <w:rFonts w:eastAsia="Calibri"/>
          <w:b/>
          <w:i/>
        </w:rPr>
      </w:pPr>
      <w:r>
        <w:rPr>
          <w:rFonts w:eastAsia="Calibri"/>
          <w:b/>
          <w:i/>
        </w:rPr>
        <w:fldChar w:fldCharType="begin"/>
      </w:r>
      <w:r>
        <w:rPr>
          <w:rFonts w:eastAsia="Calibri"/>
          <w:b/>
          <w:i/>
        </w:rPr>
        <w:instrText xml:space="preserve"> HYPERLINK "https://docushare.ncdsb.com/dsweb/Get/Document-1982006/600.5%20-%20Advertising%20Expenditures%20AOP.pdf" </w:instrText>
      </w:r>
      <w:r>
        <w:rPr>
          <w:rFonts w:eastAsia="Calibri"/>
          <w:b/>
          <w:i/>
        </w:rPr>
        <w:fldChar w:fldCharType="separate"/>
      </w:r>
      <w:r w:rsidRPr="000B1D09">
        <w:rPr>
          <w:rStyle w:val="Hyperlink"/>
          <w:rFonts w:eastAsia="Calibri"/>
          <w:b/>
          <w:i/>
        </w:rPr>
        <w:t>Advertising Expenditures (600.5) A</w:t>
      </w:r>
      <w:r w:rsidR="00304B2A">
        <w:rPr>
          <w:rStyle w:val="Hyperlink"/>
          <w:rFonts w:eastAsia="Calibri"/>
          <w:b/>
          <w:i/>
        </w:rPr>
        <w:t>OP</w:t>
      </w:r>
    </w:p>
    <w:p w14:paraId="23B68D86" w14:textId="77777777" w:rsidR="00851882" w:rsidRPr="000B1D09" w:rsidRDefault="00851882" w:rsidP="00851882">
      <w:pPr>
        <w:numPr>
          <w:ilvl w:val="0"/>
          <w:numId w:val="28"/>
        </w:numPr>
        <w:rPr>
          <w:rStyle w:val="Hyperlink"/>
          <w:rFonts w:eastAsia="Calibri"/>
          <w:b/>
          <w:i/>
        </w:rPr>
      </w:pPr>
      <w:r>
        <w:rPr>
          <w:rFonts w:eastAsia="Calibri"/>
          <w:b/>
          <w:i/>
        </w:rPr>
        <w:fldChar w:fldCharType="end"/>
      </w:r>
      <w:r>
        <w:rPr>
          <w:rFonts w:eastAsia="Calibri"/>
          <w:b/>
          <w:i/>
        </w:rPr>
        <w:fldChar w:fldCharType="begin"/>
      </w:r>
      <w:r>
        <w:rPr>
          <w:rFonts w:eastAsia="Calibri"/>
          <w:b/>
          <w:i/>
        </w:rPr>
        <w:instrText xml:space="preserve"> HYPERLINK "https://docushare.ncdsb.com/dsweb/Get/Document-1982052/302.6.6%20-%20Dress%20Code%20-%20Secondary%20Uniform%20Policy.pdf" </w:instrText>
      </w:r>
      <w:r>
        <w:rPr>
          <w:rFonts w:eastAsia="Calibri"/>
          <w:b/>
          <w:i/>
        </w:rPr>
        <w:fldChar w:fldCharType="separate"/>
      </w:r>
      <w:r w:rsidRPr="000B1D09">
        <w:rPr>
          <w:rStyle w:val="Hyperlink"/>
          <w:rFonts w:eastAsia="Calibri"/>
          <w:b/>
          <w:i/>
        </w:rPr>
        <w:t>Dress Code – Secondary Uniform Policy (302.6.6)</w:t>
      </w:r>
    </w:p>
    <w:p w14:paraId="2D600E1F" w14:textId="77777777" w:rsidR="00851882" w:rsidRPr="000B1D09" w:rsidRDefault="00851882" w:rsidP="00851882">
      <w:pPr>
        <w:numPr>
          <w:ilvl w:val="0"/>
          <w:numId w:val="28"/>
        </w:numPr>
        <w:jc w:val="both"/>
        <w:rPr>
          <w:rStyle w:val="Hyperlink"/>
          <w:rFonts w:eastAsia="Calibri"/>
          <w:bCs w:val="0"/>
        </w:rPr>
      </w:pPr>
      <w:r>
        <w:rPr>
          <w:rFonts w:eastAsia="Calibri"/>
          <w:b/>
          <w:i/>
        </w:rPr>
        <w:fldChar w:fldCharType="end"/>
      </w:r>
      <w:r>
        <w:rPr>
          <w:b/>
          <w:bCs w:val="0"/>
          <w:i/>
        </w:rPr>
        <w:fldChar w:fldCharType="begin"/>
      </w:r>
      <w:r>
        <w:rPr>
          <w:b/>
          <w:bCs w:val="0"/>
          <w:i/>
        </w:rPr>
        <w:instrText xml:space="preserve"> HYPERLINK "https://docushare.ncdsb.com/dsweb/Get/Document-1982054/302.6.10%20-%20Elementary%20Standardized%20Dress%20Code%20Policy.pdf" </w:instrText>
      </w:r>
      <w:r>
        <w:rPr>
          <w:b/>
          <w:bCs w:val="0"/>
          <w:i/>
        </w:rPr>
        <w:fldChar w:fldCharType="separate"/>
      </w:r>
      <w:r w:rsidRPr="000B1D09">
        <w:rPr>
          <w:rStyle w:val="Hyperlink"/>
          <w:b/>
          <w:bCs w:val="0"/>
          <w:i/>
        </w:rPr>
        <w:t>Elementary Standardized Dress Code Policy (302.6.10)</w:t>
      </w:r>
    </w:p>
    <w:p w14:paraId="590A76D4" w14:textId="77777777" w:rsidR="00851882" w:rsidRPr="003B01AA" w:rsidRDefault="00851882" w:rsidP="00851882">
      <w:pPr>
        <w:jc w:val="both"/>
        <w:rPr>
          <w:rFonts w:eastAsia="Calibri"/>
          <w:bCs w:val="0"/>
        </w:rPr>
      </w:pPr>
      <w:r>
        <w:rPr>
          <w:b/>
          <w:bCs w:val="0"/>
          <w:i/>
        </w:rPr>
        <w:fldChar w:fldCharType="end"/>
      </w:r>
    </w:p>
    <w:p w14:paraId="017D8C5E" w14:textId="77777777" w:rsidR="00B535F3" w:rsidRDefault="00B535F3" w:rsidP="003530B3">
      <w:pPr>
        <w:jc w:val="both"/>
        <w:rPr>
          <w:bCs w:val="0"/>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330689" w:rsidRPr="00907AF4" w14:paraId="3D5081A7" w14:textId="77777777"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487EB476" w14:textId="77777777" w:rsidR="00330689" w:rsidRPr="00907AF4" w:rsidRDefault="00330689" w:rsidP="00CA2E5C">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 xml:space="preserve">Adopted Date:  </w:t>
            </w:r>
          </w:p>
          <w:p w14:paraId="3FDDE331" w14:textId="77777777" w:rsidR="00330689" w:rsidRPr="00907AF4" w:rsidRDefault="00330689" w:rsidP="00CA2E5C">
            <w:pPr>
              <w:spacing w:line="228" w:lineRule="auto"/>
              <w:rPr>
                <w:rFonts w:ascii="Calibri" w:hAnsi="Calibri"/>
                <w:b/>
                <w:color w:val="FFFFFF"/>
                <w:sz w:val="18"/>
                <w:szCs w:val="18"/>
                <w:lang w:val="en-CA" w:eastAsia="en-CA"/>
              </w:rPr>
            </w:pPr>
          </w:p>
          <w:p w14:paraId="3E61A951" w14:textId="77777777" w:rsidR="00330689" w:rsidRPr="00907AF4" w:rsidRDefault="00330689" w:rsidP="00CA2E5C">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Revision History:</w:t>
            </w:r>
          </w:p>
          <w:p w14:paraId="43A94C16" w14:textId="77777777" w:rsidR="00330689" w:rsidRPr="00907AF4" w:rsidRDefault="00330689" w:rsidP="00CA2E5C">
            <w:pPr>
              <w:spacing w:line="228" w:lineRule="auto"/>
              <w:rPr>
                <w:rFonts w:ascii="Calibri" w:hAnsi="Calibri"/>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50D8C2A8" w14:textId="77777777" w:rsidR="00330689" w:rsidRPr="00907AF4" w:rsidRDefault="00330689" w:rsidP="00CA2E5C">
            <w:pPr>
              <w:spacing w:line="228" w:lineRule="auto"/>
              <w:rPr>
                <w:rFonts w:ascii="Calibri" w:hAnsi="Calibri"/>
                <w:b/>
                <w:sz w:val="18"/>
                <w:szCs w:val="18"/>
                <w:lang w:val="en-CA" w:eastAsia="en-CA"/>
              </w:rPr>
            </w:pPr>
            <w:r>
              <w:rPr>
                <w:rFonts w:ascii="Calibri" w:hAnsi="Calibri"/>
                <w:b/>
                <w:sz w:val="18"/>
                <w:szCs w:val="18"/>
                <w:lang w:val="en-CA" w:eastAsia="en-CA"/>
              </w:rPr>
              <w:t>June 17, 2014</w:t>
            </w:r>
          </w:p>
          <w:p w14:paraId="26B078A1" w14:textId="77777777" w:rsidR="00330689" w:rsidRPr="00907AF4" w:rsidRDefault="00330689" w:rsidP="00CA2E5C">
            <w:pPr>
              <w:spacing w:line="228" w:lineRule="auto"/>
              <w:rPr>
                <w:rFonts w:ascii="Calibri" w:hAnsi="Calibri"/>
                <w:b/>
                <w:sz w:val="18"/>
                <w:szCs w:val="18"/>
                <w:lang w:val="en-CA" w:eastAsia="en-CA"/>
              </w:rPr>
            </w:pPr>
          </w:p>
          <w:p w14:paraId="5B108AE8" w14:textId="77777777" w:rsidR="00330689" w:rsidRPr="00907AF4" w:rsidRDefault="00EF41A9" w:rsidP="00CA2E5C">
            <w:pPr>
              <w:spacing w:line="228" w:lineRule="auto"/>
              <w:rPr>
                <w:rFonts w:ascii="Calibri" w:hAnsi="Calibri"/>
                <w:b/>
                <w:sz w:val="18"/>
                <w:szCs w:val="18"/>
                <w:lang w:val="en-CA" w:eastAsia="en-CA"/>
              </w:rPr>
            </w:pPr>
            <w:r>
              <w:rPr>
                <w:rFonts w:ascii="Calibri" w:hAnsi="Calibri"/>
                <w:b/>
                <w:sz w:val="18"/>
                <w:szCs w:val="18"/>
                <w:lang w:val="en-CA" w:eastAsia="en-CA"/>
              </w:rPr>
              <w:t>April 28, 2020</w:t>
            </w:r>
          </w:p>
          <w:p w14:paraId="24ADDEFE" w14:textId="77777777" w:rsidR="00330689" w:rsidRPr="00907AF4" w:rsidRDefault="00330689" w:rsidP="00CA2E5C">
            <w:pPr>
              <w:spacing w:line="228" w:lineRule="auto"/>
              <w:rPr>
                <w:rFonts w:ascii="Calibri" w:hAnsi="Calibri"/>
                <w:b/>
                <w:sz w:val="18"/>
                <w:szCs w:val="18"/>
                <w:lang w:val="en-CA" w:eastAsia="en-CA"/>
              </w:rPr>
            </w:pPr>
          </w:p>
        </w:tc>
      </w:tr>
    </w:tbl>
    <w:p w14:paraId="548AB32A" w14:textId="77777777" w:rsidR="00330689" w:rsidRPr="003B01AA" w:rsidRDefault="00330689" w:rsidP="003530B3">
      <w:pPr>
        <w:jc w:val="both"/>
        <w:rPr>
          <w:bCs w:val="0"/>
        </w:rPr>
      </w:pPr>
    </w:p>
    <w:sectPr w:rsidR="00330689" w:rsidRPr="003B01AA" w:rsidSect="002F0351">
      <w:headerReference w:type="even" r:id="rId9"/>
      <w:headerReference w:type="default" r:id="rId10"/>
      <w:footerReference w:type="even" r:id="rId11"/>
      <w:footerReference w:type="default" r:id="rId12"/>
      <w:headerReference w:type="first" r:id="rId13"/>
      <w:footerReference w:type="first" r:id="rId14"/>
      <w:pgSz w:w="12240" w:h="15840" w:code="1"/>
      <w:pgMar w:top="864" w:right="1440" w:bottom="576" w:left="1440" w:header="432" w:footer="43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99FAF" w14:textId="77777777" w:rsidR="00A60F54" w:rsidRDefault="00A60F54">
      <w:r>
        <w:separator/>
      </w:r>
    </w:p>
  </w:endnote>
  <w:endnote w:type="continuationSeparator" w:id="0">
    <w:p w14:paraId="39FBD38C" w14:textId="77777777" w:rsidR="00A60F54" w:rsidRDefault="00A60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B33F1" w14:textId="77777777" w:rsidR="00607FC5" w:rsidRDefault="00607F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2E3C7" w14:textId="77777777" w:rsidR="002F0351" w:rsidRPr="0053282C" w:rsidRDefault="002F0351" w:rsidP="002F0351">
    <w:pPr>
      <w:pStyle w:val="Footer"/>
      <w:rPr>
        <w:i/>
        <w:color w:val="808080"/>
        <w:sz w:val="16"/>
        <w:szCs w:val="16"/>
      </w:rPr>
    </w:pPr>
  </w:p>
  <w:p w14:paraId="581926BA" w14:textId="77777777" w:rsidR="002F0351" w:rsidRPr="0053282C" w:rsidRDefault="002F0351" w:rsidP="002F0351">
    <w:pPr>
      <w:pStyle w:val="Footer"/>
      <w:rPr>
        <w:i/>
        <w:color w:val="808080"/>
        <w:sz w:val="16"/>
        <w:szCs w:val="16"/>
      </w:rPr>
    </w:pPr>
  </w:p>
  <w:p w14:paraId="57EF9AD1" w14:textId="77777777" w:rsidR="002F0351" w:rsidRPr="0053282C" w:rsidRDefault="002F0351" w:rsidP="002F0351">
    <w:pPr>
      <w:pStyle w:val="Footer"/>
      <w:pBdr>
        <w:top w:val="single" w:sz="2" w:space="1" w:color="A6A6A6"/>
      </w:pBdr>
      <w:rPr>
        <w:i/>
        <w:color w:val="808080"/>
        <w:sz w:val="16"/>
        <w:szCs w:val="16"/>
      </w:rPr>
    </w:pPr>
  </w:p>
  <w:p w14:paraId="1E131753" w14:textId="77777777" w:rsidR="002F0351" w:rsidRPr="0053282C" w:rsidRDefault="002F0351" w:rsidP="002F0351">
    <w:pPr>
      <w:pStyle w:val="Footer"/>
      <w:rPr>
        <w:i/>
        <w:color w:val="808080"/>
        <w:sz w:val="16"/>
        <w:szCs w:val="16"/>
      </w:rPr>
    </w:pPr>
    <w:r>
      <w:rPr>
        <w:i/>
        <w:color w:val="808080"/>
        <w:sz w:val="16"/>
        <w:szCs w:val="16"/>
      </w:rPr>
      <w:t>Corporate Use of Logo (100.14)</w:t>
    </w:r>
  </w:p>
  <w:p w14:paraId="5D7284FF" w14:textId="77777777" w:rsidR="00262995" w:rsidRPr="002F0351" w:rsidRDefault="002F0351" w:rsidP="007218D1">
    <w:pPr>
      <w:pStyle w:val="Footer"/>
      <w:rPr>
        <w:color w:val="808080"/>
        <w:sz w:val="16"/>
        <w:szCs w:val="16"/>
      </w:rPr>
    </w:pPr>
    <w:r w:rsidRPr="0053282C">
      <w:rPr>
        <w:i/>
        <w:color w:val="808080"/>
        <w:sz w:val="16"/>
        <w:szCs w:val="16"/>
      </w:rPr>
      <w:t xml:space="preserve">Page </w:t>
    </w:r>
    <w:r w:rsidRPr="0053282C">
      <w:rPr>
        <w:bCs w:val="0"/>
        <w:i/>
        <w:color w:val="808080"/>
        <w:sz w:val="16"/>
        <w:szCs w:val="16"/>
      </w:rPr>
      <w:fldChar w:fldCharType="begin"/>
    </w:r>
    <w:r w:rsidRPr="0053282C">
      <w:rPr>
        <w:i/>
        <w:color w:val="808080"/>
        <w:sz w:val="16"/>
        <w:szCs w:val="16"/>
      </w:rPr>
      <w:instrText xml:space="preserve"> PAGE </w:instrText>
    </w:r>
    <w:r w:rsidRPr="0053282C">
      <w:rPr>
        <w:bCs w:val="0"/>
        <w:i/>
        <w:color w:val="808080"/>
        <w:sz w:val="16"/>
        <w:szCs w:val="16"/>
      </w:rPr>
      <w:fldChar w:fldCharType="separate"/>
    </w:r>
    <w:r w:rsidR="006464A1">
      <w:rPr>
        <w:i/>
        <w:noProof/>
        <w:color w:val="808080"/>
        <w:sz w:val="16"/>
        <w:szCs w:val="16"/>
      </w:rPr>
      <w:t>1</w:t>
    </w:r>
    <w:r w:rsidRPr="0053282C">
      <w:rPr>
        <w:bCs w:val="0"/>
        <w:i/>
        <w:color w:val="808080"/>
        <w:sz w:val="16"/>
        <w:szCs w:val="16"/>
      </w:rPr>
      <w:fldChar w:fldCharType="end"/>
    </w:r>
    <w:r w:rsidRPr="0053282C">
      <w:rPr>
        <w:i/>
        <w:color w:val="808080"/>
        <w:sz w:val="16"/>
        <w:szCs w:val="16"/>
      </w:rPr>
      <w:t xml:space="preserve"> of</w:t>
    </w:r>
    <w:r w:rsidRPr="0053282C">
      <w:rPr>
        <w:rFonts w:ascii="Calibri" w:hAnsi="Calibri"/>
        <w:i/>
        <w:color w:val="808080"/>
        <w:sz w:val="16"/>
        <w:szCs w:val="16"/>
      </w:rPr>
      <w:t xml:space="preserve"> </w:t>
    </w:r>
    <w:r w:rsidRPr="0053282C">
      <w:rPr>
        <w:rFonts w:ascii="Calibri" w:hAnsi="Calibri"/>
        <w:bCs w:val="0"/>
        <w:i/>
        <w:color w:val="808080"/>
        <w:sz w:val="16"/>
        <w:szCs w:val="16"/>
      </w:rPr>
      <w:fldChar w:fldCharType="begin"/>
    </w:r>
    <w:r w:rsidRPr="0053282C">
      <w:rPr>
        <w:rFonts w:ascii="Calibri" w:hAnsi="Calibri"/>
        <w:i/>
        <w:color w:val="808080"/>
        <w:sz w:val="16"/>
        <w:szCs w:val="16"/>
      </w:rPr>
      <w:instrText xml:space="preserve"> NUMPAGES  </w:instrText>
    </w:r>
    <w:r w:rsidRPr="0053282C">
      <w:rPr>
        <w:rFonts w:ascii="Calibri" w:hAnsi="Calibri"/>
        <w:bCs w:val="0"/>
        <w:i/>
        <w:color w:val="808080"/>
        <w:sz w:val="16"/>
        <w:szCs w:val="16"/>
      </w:rPr>
      <w:fldChar w:fldCharType="separate"/>
    </w:r>
    <w:r w:rsidR="006464A1">
      <w:rPr>
        <w:rFonts w:ascii="Calibri" w:hAnsi="Calibri"/>
        <w:i/>
        <w:noProof/>
        <w:color w:val="808080"/>
        <w:sz w:val="16"/>
        <w:szCs w:val="16"/>
      </w:rPr>
      <w:t>2</w:t>
    </w:r>
    <w:r w:rsidRPr="0053282C">
      <w:rPr>
        <w:rFonts w:ascii="Calibri" w:hAnsi="Calibri"/>
        <w:bCs w:val="0"/>
        <w:i/>
        <w:color w:val="8080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7F994" w14:textId="77777777" w:rsidR="00607FC5" w:rsidRDefault="00607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34328" w14:textId="77777777" w:rsidR="00A60F54" w:rsidRDefault="00A60F54">
      <w:r>
        <w:separator/>
      </w:r>
    </w:p>
  </w:footnote>
  <w:footnote w:type="continuationSeparator" w:id="0">
    <w:p w14:paraId="4E34CD44" w14:textId="77777777" w:rsidR="00A60F54" w:rsidRDefault="00A60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4675B" w14:textId="77777777" w:rsidR="00607FC5" w:rsidRDefault="00607F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7DF47" w14:textId="77777777" w:rsidR="00607FC5" w:rsidRDefault="00607F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6FEFD" w14:textId="77777777" w:rsidR="00607FC5" w:rsidRDefault="00607F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653C"/>
    <w:multiLevelType w:val="hybridMultilevel"/>
    <w:tmpl w:val="2A4E4FAC"/>
    <w:lvl w:ilvl="0" w:tplc="2D601662">
      <w:start w:val="9"/>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B5453"/>
    <w:multiLevelType w:val="multilevel"/>
    <w:tmpl w:val="8610B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8639DD"/>
    <w:multiLevelType w:val="multilevel"/>
    <w:tmpl w:val="0638D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7E650F"/>
    <w:multiLevelType w:val="multilevel"/>
    <w:tmpl w:val="9150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C0C64"/>
    <w:multiLevelType w:val="multilevel"/>
    <w:tmpl w:val="77823EE8"/>
    <w:lvl w:ilvl="0">
      <w:start w:val="1"/>
      <w:numFmt w:val="bullet"/>
      <w:lvlText w:val=""/>
      <w:lvlJc w:val="left"/>
      <w:pPr>
        <w:tabs>
          <w:tab w:val="num" w:pos="360"/>
        </w:tabs>
        <w:ind w:left="360" w:firstLine="0"/>
      </w:pPr>
      <w:rPr>
        <w:rFonts w:ascii="Symbol" w:hAnsi="Symbol" w:hint="default"/>
      </w:rPr>
    </w:lvl>
    <w:lvl w:ilvl="1">
      <w:start w:val="4"/>
      <w:numFmt w:val="decimal"/>
      <w:lvlText w:val="%2."/>
      <w:lvlJc w:val="left"/>
      <w:pPr>
        <w:ind w:left="1440" w:hanging="360"/>
      </w:pPr>
      <w:rPr>
        <w:rFonts w:hint="default"/>
        <w:color w:val="FF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FD6F10"/>
    <w:multiLevelType w:val="multilevel"/>
    <w:tmpl w:val="06B8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030077"/>
    <w:multiLevelType w:val="multilevel"/>
    <w:tmpl w:val="03E25E0C"/>
    <w:lvl w:ilvl="0">
      <w:start w:val="1"/>
      <w:numFmt w:val="bullet"/>
      <w:lvlText w:val=""/>
      <w:lvlJc w:val="left"/>
      <w:pPr>
        <w:tabs>
          <w:tab w:val="num" w:pos="360"/>
        </w:tabs>
        <w:ind w:left="360" w:firstLine="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DC733D"/>
    <w:multiLevelType w:val="multilevel"/>
    <w:tmpl w:val="83886B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3D28AC"/>
    <w:multiLevelType w:val="multilevel"/>
    <w:tmpl w:val="3354A4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B60BCE"/>
    <w:multiLevelType w:val="multilevel"/>
    <w:tmpl w:val="054A26A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C36E22"/>
    <w:multiLevelType w:val="multilevel"/>
    <w:tmpl w:val="DFB4A288"/>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firstLine="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934934"/>
    <w:multiLevelType w:val="hybridMultilevel"/>
    <w:tmpl w:val="1214E856"/>
    <w:lvl w:ilvl="0" w:tplc="04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4F4F4308"/>
    <w:multiLevelType w:val="hybridMultilevel"/>
    <w:tmpl w:val="955097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CC125BC"/>
    <w:multiLevelType w:val="hybridMultilevel"/>
    <w:tmpl w:val="B4F23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C54E27"/>
    <w:multiLevelType w:val="multilevel"/>
    <w:tmpl w:val="C8BE9C6A"/>
    <w:lvl w:ilvl="0">
      <w:start w:val="1"/>
      <w:numFmt w:val="bullet"/>
      <w:lvlText w:val=""/>
      <w:lvlJc w:val="left"/>
      <w:pPr>
        <w:tabs>
          <w:tab w:val="num" w:pos="360"/>
        </w:tabs>
        <w:ind w:left="360" w:firstLine="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8E365A"/>
    <w:multiLevelType w:val="multilevel"/>
    <w:tmpl w:val="C4822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916F6C"/>
    <w:multiLevelType w:val="multilevel"/>
    <w:tmpl w:val="8836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DA5E1F"/>
    <w:multiLevelType w:val="multilevel"/>
    <w:tmpl w:val="248C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A23057"/>
    <w:multiLevelType w:val="hybridMultilevel"/>
    <w:tmpl w:val="4A5A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8D66DF"/>
    <w:multiLevelType w:val="hybridMultilevel"/>
    <w:tmpl w:val="7B060B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3165FAC"/>
    <w:multiLevelType w:val="multilevel"/>
    <w:tmpl w:val="1D2C93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CC7289"/>
    <w:multiLevelType w:val="hybridMultilevel"/>
    <w:tmpl w:val="EB4A3652"/>
    <w:lvl w:ilvl="0" w:tplc="28128CB8">
      <w:start w:val="8"/>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017EEB"/>
    <w:multiLevelType w:val="multilevel"/>
    <w:tmpl w:val="C1346D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58024F"/>
    <w:multiLevelType w:val="hybridMultilevel"/>
    <w:tmpl w:val="B868043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6"/>
  </w:num>
  <w:num w:numId="3">
    <w:abstractNumId w:val="9"/>
  </w:num>
  <w:num w:numId="4">
    <w:abstractNumId w:val="8"/>
  </w:num>
  <w:num w:numId="5">
    <w:abstractNumId w:val="2"/>
  </w:num>
  <w:num w:numId="6">
    <w:abstractNumId w:val="1"/>
  </w:num>
  <w:num w:numId="7">
    <w:abstractNumId w:val="15"/>
  </w:num>
  <w:num w:numId="8">
    <w:abstractNumId w:val="7"/>
  </w:num>
  <w:num w:numId="9">
    <w:abstractNumId w:val="5"/>
  </w:num>
  <w:num w:numId="10">
    <w:abstractNumId w:val="20"/>
  </w:num>
  <w:num w:numId="11">
    <w:abstractNumId w:val="3"/>
  </w:num>
  <w:num w:numId="12">
    <w:abstractNumId w:val="22"/>
  </w:num>
  <w:num w:numId="13">
    <w:abstractNumId w:val="4"/>
  </w:num>
  <w:num w:numId="14">
    <w:abstractNumId w:val="10"/>
  </w:num>
  <w:num w:numId="15">
    <w:abstractNumId w:val="14"/>
  </w:num>
  <w:num w:numId="16">
    <w:abstractNumId w:val="6"/>
  </w:num>
  <w:num w:numId="17">
    <w:abstractNumId w:val="8"/>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3"/>
  </w:num>
  <w:num w:numId="25">
    <w:abstractNumId w:val="13"/>
  </w:num>
  <w:num w:numId="26">
    <w:abstractNumId w:val="19"/>
  </w:num>
  <w:num w:numId="27">
    <w:abstractNumId w:val="18"/>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A07"/>
    <w:rsid w:val="0001040E"/>
    <w:rsid w:val="000352BC"/>
    <w:rsid w:val="00045C20"/>
    <w:rsid w:val="00060BB0"/>
    <w:rsid w:val="0007381C"/>
    <w:rsid w:val="000A38F1"/>
    <w:rsid w:val="000B33A3"/>
    <w:rsid w:val="000B34F7"/>
    <w:rsid w:val="000D43E9"/>
    <w:rsid w:val="00113950"/>
    <w:rsid w:val="00116B30"/>
    <w:rsid w:val="00131B2A"/>
    <w:rsid w:val="0015411A"/>
    <w:rsid w:val="001729AA"/>
    <w:rsid w:val="001755D8"/>
    <w:rsid w:val="00180F1A"/>
    <w:rsid w:val="001925CF"/>
    <w:rsid w:val="001A3148"/>
    <w:rsid w:val="001A6D7D"/>
    <w:rsid w:val="001B2C74"/>
    <w:rsid w:val="001C4059"/>
    <w:rsid w:val="001F4100"/>
    <w:rsid w:val="001F4178"/>
    <w:rsid w:val="001F4754"/>
    <w:rsid w:val="001F6340"/>
    <w:rsid w:val="001F69D9"/>
    <w:rsid w:val="00201EFA"/>
    <w:rsid w:val="00262995"/>
    <w:rsid w:val="00264DCD"/>
    <w:rsid w:val="00265520"/>
    <w:rsid w:val="00265D39"/>
    <w:rsid w:val="0028477D"/>
    <w:rsid w:val="002D03D4"/>
    <w:rsid w:val="002D51F5"/>
    <w:rsid w:val="002E1F01"/>
    <w:rsid w:val="002F0351"/>
    <w:rsid w:val="002F040A"/>
    <w:rsid w:val="00304B2A"/>
    <w:rsid w:val="00330689"/>
    <w:rsid w:val="003506FD"/>
    <w:rsid w:val="003530B3"/>
    <w:rsid w:val="003807BF"/>
    <w:rsid w:val="00390736"/>
    <w:rsid w:val="003916CA"/>
    <w:rsid w:val="00395A43"/>
    <w:rsid w:val="003B01AA"/>
    <w:rsid w:val="003B3E54"/>
    <w:rsid w:val="003C2130"/>
    <w:rsid w:val="003C6062"/>
    <w:rsid w:val="003D2457"/>
    <w:rsid w:val="003E5C2F"/>
    <w:rsid w:val="00402FCF"/>
    <w:rsid w:val="00403A17"/>
    <w:rsid w:val="00414C01"/>
    <w:rsid w:val="00415DBD"/>
    <w:rsid w:val="00422D6C"/>
    <w:rsid w:val="0042607A"/>
    <w:rsid w:val="00431680"/>
    <w:rsid w:val="00434093"/>
    <w:rsid w:val="00464FD1"/>
    <w:rsid w:val="004975BC"/>
    <w:rsid w:val="004B05D4"/>
    <w:rsid w:val="004D2019"/>
    <w:rsid w:val="004E5666"/>
    <w:rsid w:val="004F13A5"/>
    <w:rsid w:val="00510CC6"/>
    <w:rsid w:val="005165C4"/>
    <w:rsid w:val="00517D62"/>
    <w:rsid w:val="0053282C"/>
    <w:rsid w:val="00556F2B"/>
    <w:rsid w:val="00560A3D"/>
    <w:rsid w:val="00563221"/>
    <w:rsid w:val="005845D5"/>
    <w:rsid w:val="00586848"/>
    <w:rsid w:val="005B4E1B"/>
    <w:rsid w:val="005E0EAC"/>
    <w:rsid w:val="00607FC5"/>
    <w:rsid w:val="006464A1"/>
    <w:rsid w:val="00653B4E"/>
    <w:rsid w:val="0067190D"/>
    <w:rsid w:val="00672E49"/>
    <w:rsid w:val="006926E4"/>
    <w:rsid w:val="006946CC"/>
    <w:rsid w:val="006A0340"/>
    <w:rsid w:val="006A05BD"/>
    <w:rsid w:val="006A631D"/>
    <w:rsid w:val="006B58C0"/>
    <w:rsid w:val="006C642C"/>
    <w:rsid w:val="006D29AC"/>
    <w:rsid w:val="007001CB"/>
    <w:rsid w:val="007016E9"/>
    <w:rsid w:val="007100D3"/>
    <w:rsid w:val="007218D1"/>
    <w:rsid w:val="00727248"/>
    <w:rsid w:val="00730A79"/>
    <w:rsid w:val="00735AD9"/>
    <w:rsid w:val="00736796"/>
    <w:rsid w:val="007659BF"/>
    <w:rsid w:val="00780EEF"/>
    <w:rsid w:val="007829E3"/>
    <w:rsid w:val="00782DEA"/>
    <w:rsid w:val="0078407B"/>
    <w:rsid w:val="0078767F"/>
    <w:rsid w:val="00794E6C"/>
    <w:rsid w:val="007A68B4"/>
    <w:rsid w:val="007D410E"/>
    <w:rsid w:val="007D6D12"/>
    <w:rsid w:val="008172E0"/>
    <w:rsid w:val="0082295B"/>
    <w:rsid w:val="00825852"/>
    <w:rsid w:val="00851882"/>
    <w:rsid w:val="00855552"/>
    <w:rsid w:val="008732BB"/>
    <w:rsid w:val="008942D6"/>
    <w:rsid w:val="00894AE8"/>
    <w:rsid w:val="00897E1A"/>
    <w:rsid w:val="008A60B4"/>
    <w:rsid w:val="008A72F0"/>
    <w:rsid w:val="008E2766"/>
    <w:rsid w:val="00904298"/>
    <w:rsid w:val="00912182"/>
    <w:rsid w:val="00933DD2"/>
    <w:rsid w:val="009358DF"/>
    <w:rsid w:val="009B2410"/>
    <w:rsid w:val="009C6A88"/>
    <w:rsid w:val="009D3637"/>
    <w:rsid w:val="009E765C"/>
    <w:rsid w:val="009F0411"/>
    <w:rsid w:val="00A4191D"/>
    <w:rsid w:val="00A46E8B"/>
    <w:rsid w:val="00A60F54"/>
    <w:rsid w:val="00A646D2"/>
    <w:rsid w:val="00A6751E"/>
    <w:rsid w:val="00A80539"/>
    <w:rsid w:val="00A80E60"/>
    <w:rsid w:val="00A92BA1"/>
    <w:rsid w:val="00AC7D14"/>
    <w:rsid w:val="00AF489D"/>
    <w:rsid w:val="00AF693D"/>
    <w:rsid w:val="00B2755D"/>
    <w:rsid w:val="00B30A07"/>
    <w:rsid w:val="00B535F3"/>
    <w:rsid w:val="00B549FE"/>
    <w:rsid w:val="00B56FC4"/>
    <w:rsid w:val="00B7654C"/>
    <w:rsid w:val="00B76753"/>
    <w:rsid w:val="00B85C6C"/>
    <w:rsid w:val="00B868C6"/>
    <w:rsid w:val="00B96366"/>
    <w:rsid w:val="00BB0882"/>
    <w:rsid w:val="00BC1C81"/>
    <w:rsid w:val="00BC52DA"/>
    <w:rsid w:val="00BC59CE"/>
    <w:rsid w:val="00BD38A1"/>
    <w:rsid w:val="00BD6F80"/>
    <w:rsid w:val="00BF61AD"/>
    <w:rsid w:val="00C2276D"/>
    <w:rsid w:val="00CA5FB4"/>
    <w:rsid w:val="00CC09E6"/>
    <w:rsid w:val="00CE7A08"/>
    <w:rsid w:val="00CF3741"/>
    <w:rsid w:val="00D0643B"/>
    <w:rsid w:val="00D215E0"/>
    <w:rsid w:val="00D3639F"/>
    <w:rsid w:val="00D83936"/>
    <w:rsid w:val="00D84C94"/>
    <w:rsid w:val="00DA4A48"/>
    <w:rsid w:val="00DC25EA"/>
    <w:rsid w:val="00DE1D81"/>
    <w:rsid w:val="00E04708"/>
    <w:rsid w:val="00E242D8"/>
    <w:rsid w:val="00E25709"/>
    <w:rsid w:val="00E34F5A"/>
    <w:rsid w:val="00E8493C"/>
    <w:rsid w:val="00E91004"/>
    <w:rsid w:val="00EB450A"/>
    <w:rsid w:val="00ED39A9"/>
    <w:rsid w:val="00EE5F5E"/>
    <w:rsid w:val="00EE7A44"/>
    <w:rsid w:val="00EF0BE1"/>
    <w:rsid w:val="00EF41A9"/>
    <w:rsid w:val="00F110CC"/>
    <w:rsid w:val="00F21387"/>
    <w:rsid w:val="00F36029"/>
    <w:rsid w:val="00F4799E"/>
    <w:rsid w:val="00F57DB1"/>
    <w:rsid w:val="00F64854"/>
    <w:rsid w:val="00F65D3B"/>
    <w:rsid w:val="00F70FBA"/>
    <w:rsid w:val="00F73F67"/>
    <w:rsid w:val="00F76309"/>
    <w:rsid w:val="00F86319"/>
    <w:rsid w:val="00F92A22"/>
    <w:rsid w:val="00FA1BD9"/>
    <w:rsid w:val="00FB41C5"/>
    <w:rsid w:val="00FB4800"/>
    <w:rsid w:val="00FD5882"/>
    <w:rsid w:val="00FF0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943BB"/>
  <w15:docId w15:val="{347931E3-A925-4B43-9413-3BBCB9883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C6C"/>
    <w:rPr>
      <w:bCs/>
      <w:sz w:val="22"/>
      <w:szCs w:val="22"/>
    </w:rPr>
  </w:style>
  <w:style w:type="paragraph" w:styleId="Heading4">
    <w:name w:val="heading 4"/>
    <w:basedOn w:val="Normal"/>
    <w:qFormat/>
    <w:rsid w:val="00B30A07"/>
    <w:pPr>
      <w:spacing w:before="100" w:beforeAutospacing="1" w:after="100" w:afterAutospacing="1"/>
      <w:outlineLvl w:val="3"/>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rsid w:val="00060BB0"/>
    <w:pPr>
      <w:tabs>
        <w:tab w:val="left" w:pos="1425"/>
      </w:tabs>
    </w:pPr>
    <w:rPr>
      <w:rFonts w:ascii="Trebuchet MS" w:hAnsi="Trebuchet MS" w:cs="Arial"/>
      <w:b/>
      <w:color w:val="000080"/>
      <w:sz w:val="28"/>
      <w:szCs w:val="24"/>
    </w:rPr>
  </w:style>
  <w:style w:type="paragraph" w:styleId="BodyText">
    <w:name w:val="Body Text"/>
    <w:basedOn w:val="Normal"/>
    <w:rsid w:val="00A6751E"/>
    <w:pPr>
      <w:spacing w:line="228" w:lineRule="auto"/>
      <w:jc w:val="both"/>
    </w:pPr>
  </w:style>
  <w:style w:type="character" w:customStyle="1" w:styleId="Bereavement">
    <w:name w:val="Bereavement"/>
    <w:rsid w:val="00AC7D14"/>
    <w:rPr>
      <w:rFonts w:ascii="Arial" w:hAnsi="Arial"/>
      <w:b/>
      <w:bCs/>
      <w:color w:val="008080"/>
      <w:sz w:val="22"/>
    </w:rPr>
  </w:style>
  <w:style w:type="paragraph" w:customStyle="1" w:styleId="TO">
    <w:name w:val="TO:"/>
    <w:basedOn w:val="Normal"/>
    <w:rsid w:val="00B76753"/>
    <w:pPr>
      <w:tabs>
        <w:tab w:val="left" w:pos="1728"/>
      </w:tabs>
      <w:autoSpaceDE w:val="0"/>
      <w:autoSpaceDN w:val="0"/>
      <w:adjustRightInd w:val="0"/>
      <w:ind w:left="1728" w:hanging="1728"/>
    </w:pPr>
    <w:rPr>
      <w:rFonts w:ascii="Times New Roman Bold" w:hAnsi="Times New Roman Bold"/>
      <w:b/>
      <w:caps/>
      <w:color w:val="000080"/>
      <w:sz w:val="28"/>
      <w:szCs w:val="20"/>
    </w:rPr>
  </w:style>
  <w:style w:type="paragraph" w:customStyle="1" w:styleId="ForInformation">
    <w:name w:val="For Information"/>
    <w:basedOn w:val="Normal"/>
    <w:rsid w:val="00B76753"/>
    <w:pPr>
      <w:jc w:val="center"/>
    </w:pPr>
    <w:rPr>
      <w:bCs w:val="0"/>
      <w:color w:val="000080"/>
      <w:sz w:val="26"/>
      <w:szCs w:val="26"/>
    </w:rPr>
  </w:style>
  <w:style w:type="paragraph" w:customStyle="1" w:styleId="THAT">
    <w:name w:val="THAT"/>
    <w:basedOn w:val="Normal"/>
    <w:rsid w:val="00B76753"/>
    <w:pPr>
      <w:tabs>
        <w:tab w:val="left" w:pos="1440"/>
      </w:tabs>
      <w:spacing w:line="216" w:lineRule="auto"/>
      <w:ind w:left="198" w:right="246"/>
      <w:jc w:val="both"/>
    </w:pPr>
    <w:rPr>
      <w:rFonts w:cs="Arial"/>
      <w:b/>
      <w:noProof/>
      <w:color w:val="000080"/>
      <w:sz w:val="26"/>
      <w:szCs w:val="20"/>
    </w:rPr>
  </w:style>
  <w:style w:type="paragraph" w:customStyle="1" w:styleId="BOOK">
    <w:name w:val="BOOK"/>
    <w:basedOn w:val="Normal"/>
    <w:rsid w:val="003D2457"/>
    <w:pPr>
      <w:spacing w:after="200" w:line="228" w:lineRule="auto"/>
    </w:pPr>
    <w:rPr>
      <w:rFonts w:ascii="Garamond" w:hAnsi="Garamond"/>
      <w:bCs w:val="0"/>
      <w:szCs w:val="20"/>
      <w:lang w:val="en-CA"/>
    </w:rPr>
  </w:style>
  <w:style w:type="paragraph" w:styleId="NormalWeb">
    <w:name w:val="Normal (Web)"/>
    <w:basedOn w:val="Normal"/>
    <w:rsid w:val="00B30A07"/>
    <w:pPr>
      <w:spacing w:before="100" w:beforeAutospacing="1" w:after="100" w:afterAutospacing="1"/>
    </w:pPr>
    <w:rPr>
      <w:bCs w:val="0"/>
      <w:sz w:val="24"/>
      <w:szCs w:val="24"/>
    </w:rPr>
  </w:style>
  <w:style w:type="paragraph" w:styleId="Header">
    <w:name w:val="header"/>
    <w:basedOn w:val="Normal"/>
    <w:rsid w:val="00B30A07"/>
    <w:pPr>
      <w:tabs>
        <w:tab w:val="center" w:pos="4320"/>
        <w:tab w:val="right" w:pos="8640"/>
      </w:tabs>
    </w:pPr>
  </w:style>
  <w:style w:type="paragraph" w:styleId="Footer">
    <w:name w:val="footer"/>
    <w:basedOn w:val="Normal"/>
    <w:link w:val="FooterChar"/>
    <w:uiPriority w:val="99"/>
    <w:rsid w:val="00B30A07"/>
    <w:pPr>
      <w:tabs>
        <w:tab w:val="center" w:pos="4320"/>
        <w:tab w:val="right" w:pos="8640"/>
      </w:tabs>
    </w:pPr>
  </w:style>
  <w:style w:type="character" w:styleId="PageNumber">
    <w:name w:val="page number"/>
    <w:basedOn w:val="DefaultParagraphFont"/>
    <w:rsid w:val="00B30A07"/>
  </w:style>
  <w:style w:type="character" w:styleId="Hyperlink">
    <w:name w:val="Hyperlink"/>
    <w:rsid w:val="00DC25EA"/>
    <w:rPr>
      <w:color w:val="0000FF"/>
      <w:u w:val="single"/>
    </w:rPr>
  </w:style>
  <w:style w:type="character" w:styleId="CommentReference">
    <w:name w:val="annotation reference"/>
    <w:semiHidden/>
    <w:rsid w:val="002F040A"/>
    <w:rPr>
      <w:sz w:val="16"/>
      <w:szCs w:val="16"/>
    </w:rPr>
  </w:style>
  <w:style w:type="paragraph" w:styleId="CommentText">
    <w:name w:val="annotation text"/>
    <w:basedOn w:val="Normal"/>
    <w:semiHidden/>
    <w:rsid w:val="002F040A"/>
    <w:rPr>
      <w:sz w:val="20"/>
      <w:szCs w:val="20"/>
    </w:rPr>
  </w:style>
  <w:style w:type="paragraph" w:styleId="CommentSubject">
    <w:name w:val="annotation subject"/>
    <w:basedOn w:val="CommentText"/>
    <w:next w:val="CommentText"/>
    <w:semiHidden/>
    <w:rsid w:val="002F040A"/>
    <w:rPr>
      <w:b/>
    </w:rPr>
  </w:style>
  <w:style w:type="paragraph" w:styleId="BalloonText">
    <w:name w:val="Balloon Text"/>
    <w:basedOn w:val="Normal"/>
    <w:semiHidden/>
    <w:rsid w:val="002F040A"/>
    <w:rPr>
      <w:rFonts w:ascii="Tahoma" w:hAnsi="Tahoma" w:cs="Tahoma"/>
      <w:sz w:val="16"/>
      <w:szCs w:val="16"/>
    </w:rPr>
  </w:style>
  <w:style w:type="paragraph" w:styleId="ListParagraph">
    <w:name w:val="List Paragraph"/>
    <w:basedOn w:val="Normal"/>
    <w:uiPriority w:val="34"/>
    <w:qFormat/>
    <w:rsid w:val="006A05BD"/>
    <w:pPr>
      <w:ind w:left="720"/>
    </w:pPr>
  </w:style>
  <w:style w:type="character" w:customStyle="1" w:styleId="FooterChar">
    <w:name w:val="Footer Char"/>
    <w:link w:val="Footer"/>
    <w:uiPriority w:val="99"/>
    <w:rsid w:val="0053282C"/>
    <w:rPr>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21172">
      <w:bodyDiv w:val="1"/>
      <w:marLeft w:val="0"/>
      <w:marRight w:val="0"/>
      <w:marTop w:val="0"/>
      <w:marBottom w:val="0"/>
      <w:divBdr>
        <w:top w:val="none" w:sz="0" w:space="0" w:color="auto"/>
        <w:left w:val="none" w:sz="0" w:space="0" w:color="auto"/>
        <w:bottom w:val="none" w:sz="0" w:space="0" w:color="auto"/>
        <w:right w:val="none" w:sz="0" w:space="0" w:color="auto"/>
      </w:divBdr>
    </w:div>
    <w:div w:id="521555140">
      <w:bodyDiv w:val="1"/>
      <w:marLeft w:val="0"/>
      <w:marRight w:val="0"/>
      <w:marTop w:val="0"/>
      <w:marBottom w:val="0"/>
      <w:divBdr>
        <w:top w:val="none" w:sz="0" w:space="0" w:color="auto"/>
        <w:left w:val="none" w:sz="0" w:space="0" w:color="auto"/>
        <w:bottom w:val="none" w:sz="0" w:space="0" w:color="auto"/>
        <w:right w:val="none" w:sz="0" w:space="0" w:color="auto"/>
      </w:divBdr>
    </w:div>
    <w:div w:id="647561899">
      <w:bodyDiv w:val="1"/>
      <w:marLeft w:val="0"/>
      <w:marRight w:val="0"/>
      <w:marTop w:val="0"/>
      <w:marBottom w:val="0"/>
      <w:divBdr>
        <w:top w:val="none" w:sz="0" w:space="0" w:color="auto"/>
        <w:left w:val="none" w:sz="0" w:space="0" w:color="auto"/>
        <w:bottom w:val="none" w:sz="0" w:space="0" w:color="auto"/>
        <w:right w:val="none" w:sz="0" w:space="0" w:color="auto"/>
      </w:divBdr>
    </w:div>
    <w:div w:id="802504697">
      <w:bodyDiv w:val="1"/>
      <w:marLeft w:val="0"/>
      <w:marRight w:val="0"/>
      <w:marTop w:val="0"/>
      <w:marBottom w:val="0"/>
      <w:divBdr>
        <w:top w:val="none" w:sz="0" w:space="0" w:color="auto"/>
        <w:left w:val="none" w:sz="0" w:space="0" w:color="auto"/>
        <w:bottom w:val="none" w:sz="0" w:space="0" w:color="auto"/>
        <w:right w:val="none" w:sz="0" w:space="0" w:color="auto"/>
      </w:divBdr>
      <w:divsChild>
        <w:div w:id="116022381">
          <w:blockQuote w:val="1"/>
          <w:marLeft w:val="720"/>
          <w:marRight w:val="720"/>
          <w:marTop w:val="100"/>
          <w:marBottom w:val="100"/>
          <w:divBdr>
            <w:top w:val="none" w:sz="0" w:space="0" w:color="auto"/>
            <w:left w:val="none" w:sz="0" w:space="0" w:color="auto"/>
            <w:bottom w:val="none" w:sz="0" w:space="0" w:color="auto"/>
            <w:right w:val="none" w:sz="0" w:space="0" w:color="auto"/>
          </w:divBdr>
        </w:div>
        <w:div w:id="670255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0611167">
      <w:bodyDiv w:val="1"/>
      <w:marLeft w:val="0"/>
      <w:marRight w:val="0"/>
      <w:marTop w:val="0"/>
      <w:marBottom w:val="0"/>
      <w:divBdr>
        <w:top w:val="none" w:sz="0" w:space="0" w:color="auto"/>
        <w:left w:val="none" w:sz="0" w:space="0" w:color="auto"/>
        <w:bottom w:val="none" w:sz="0" w:space="0" w:color="auto"/>
        <w:right w:val="none" w:sz="0" w:space="0" w:color="auto"/>
      </w:divBdr>
    </w:div>
    <w:div w:id="955671860">
      <w:bodyDiv w:val="1"/>
      <w:marLeft w:val="0"/>
      <w:marRight w:val="0"/>
      <w:marTop w:val="0"/>
      <w:marBottom w:val="0"/>
      <w:divBdr>
        <w:top w:val="none" w:sz="0" w:space="0" w:color="auto"/>
        <w:left w:val="none" w:sz="0" w:space="0" w:color="auto"/>
        <w:bottom w:val="none" w:sz="0" w:space="0" w:color="auto"/>
        <w:right w:val="none" w:sz="0" w:space="0" w:color="auto"/>
      </w:divBdr>
    </w:div>
    <w:div w:id="1061178326">
      <w:bodyDiv w:val="1"/>
      <w:marLeft w:val="0"/>
      <w:marRight w:val="0"/>
      <w:marTop w:val="0"/>
      <w:marBottom w:val="0"/>
      <w:divBdr>
        <w:top w:val="none" w:sz="0" w:space="0" w:color="auto"/>
        <w:left w:val="none" w:sz="0" w:space="0" w:color="auto"/>
        <w:bottom w:val="none" w:sz="0" w:space="0" w:color="auto"/>
        <w:right w:val="none" w:sz="0" w:space="0" w:color="auto"/>
      </w:divBdr>
    </w:div>
    <w:div w:id="1200359779">
      <w:bodyDiv w:val="1"/>
      <w:marLeft w:val="0"/>
      <w:marRight w:val="0"/>
      <w:marTop w:val="0"/>
      <w:marBottom w:val="0"/>
      <w:divBdr>
        <w:top w:val="none" w:sz="0" w:space="0" w:color="auto"/>
        <w:left w:val="none" w:sz="0" w:space="0" w:color="auto"/>
        <w:bottom w:val="none" w:sz="0" w:space="0" w:color="auto"/>
        <w:right w:val="none" w:sz="0" w:space="0" w:color="auto"/>
      </w:divBdr>
    </w:div>
    <w:div w:id="1389647315">
      <w:bodyDiv w:val="1"/>
      <w:marLeft w:val="0"/>
      <w:marRight w:val="0"/>
      <w:marTop w:val="0"/>
      <w:marBottom w:val="0"/>
      <w:divBdr>
        <w:top w:val="none" w:sz="0" w:space="0" w:color="auto"/>
        <w:left w:val="none" w:sz="0" w:space="0" w:color="auto"/>
        <w:bottom w:val="none" w:sz="0" w:space="0" w:color="auto"/>
        <w:right w:val="none" w:sz="0" w:space="0" w:color="auto"/>
      </w:divBdr>
    </w:div>
    <w:div w:id="1647052547">
      <w:bodyDiv w:val="1"/>
      <w:marLeft w:val="0"/>
      <w:marRight w:val="0"/>
      <w:marTop w:val="0"/>
      <w:marBottom w:val="0"/>
      <w:divBdr>
        <w:top w:val="none" w:sz="0" w:space="0" w:color="auto"/>
        <w:left w:val="none" w:sz="0" w:space="0" w:color="auto"/>
        <w:bottom w:val="none" w:sz="0" w:space="0" w:color="auto"/>
        <w:right w:val="none" w:sz="0" w:space="0" w:color="auto"/>
      </w:divBdr>
      <w:divsChild>
        <w:div w:id="673092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87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33077">
      <w:bodyDiv w:val="1"/>
      <w:marLeft w:val="0"/>
      <w:marRight w:val="0"/>
      <w:marTop w:val="0"/>
      <w:marBottom w:val="0"/>
      <w:divBdr>
        <w:top w:val="none" w:sz="0" w:space="0" w:color="auto"/>
        <w:left w:val="none" w:sz="0" w:space="0" w:color="auto"/>
        <w:bottom w:val="none" w:sz="0" w:space="0" w:color="auto"/>
        <w:right w:val="none" w:sz="0" w:space="0" w:color="auto"/>
      </w:divBdr>
      <w:divsChild>
        <w:div w:id="409232014">
          <w:marLeft w:val="0"/>
          <w:marRight w:val="0"/>
          <w:marTop w:val="0"/>
          <w:marBottom w:val="0"/>
          <w:divBdr>
            <w:top w:val="none" w:sz="0" w:space="0" w:color="auto"/>
            <w:left w:val="none" w:sz="0" w:space="0" w:color="auto"/>
            <w:bottom w:val="none" w:sz="0" w:space="0" w:color="auto"/>
            <w:right w:val="none" w:sz="0" w:space="0" w:color="auto"/>
          </w:divBdr>
        </w:div>
        <w:div w:id="492570829">
          <w:marLeft w:val="0"/>
          <w:marRight w:val="0"/>
          <w:marTop w:val="0"/>
          <w:marBottom w:val="0"/>
          <w:divBdr>
            <w:top w:val="none" w:sz="0" w:space="0" w:color="auto"/>
            <w:left w:val="none" w:sz="0" w:space="0" w:color="auto"/>
            <w:bottom w:val="none" w:sz="0" w:space="0" w:color="auto"/>
            <w:right w:val="none" w:sz="0" w:space="0" w:color="auto"/>
          </w:divBdr>
        </w:div>
        <w:div w:id="629172910">
          <w:marLeft w:val="0"/>
          <w:marRight w:val="0"/>
          <w:marTop w:val="0"/>
          <w:marBottom w:val="0"/>
          <w:divBdr>
            <w:top w:val="none" w:sz="0" w:space="0" w:color="auto"/>
            <w:left w:val="none" w:sz="0" w:space="0" w:color="auto"/>
            <w:bottom w:val="none" w:sz="0" w:space="0" w:color="auto"/>
            <w:right w:val="none" w:sz="0" w:space="0" w:color="auto"/>
          </w:divBdr>
        </w:div>
        <w:div w:id="681123845">
          <w:marLeft w:val="0"/>
          <w:marRight w:val="0"/>
          <w:marTop w:val="0"/>
          <w:marBottom w:val="0"/>
          <w:divBdr>
            <w:top w:val="none" w:sz="0" w:space="0" w:color="auto"/>
            <w:left w:val="none" w:sz="0" w:space="0" w:color="auto"/>
            <w:bottom w:val="none" w:sz="0" w:space="0" w:color="auto"/>
            <w:right w:val="none" w:sz="0" w:space="0" w:color="auto"/>
          </w:divBdr>
        </w:div>
        <w:div w:id="731735197">
          <w:marLeft w:val="0"/>
          <w:marRight w:val="0"/>
          <w:marTop w:val="0"/>
          <w:marBottom w:val="0"/>
          <w:divBdr>
            <w:top w:val="none" w:sz="0" w:space="0" w:color="auto"/>
            <w:left w:val="none" w:sz="0" w:space="0" w:color="auto"/>
            <w:bottom w:val="none" w:sz="0" w:space="0" w:color="auto"/>
            <w:right w:val="none" w:sz="0" w:space="0" w:color="auto"/>
          </w:divBdr>
        </w:div>
        <w:div w:id="859898072">
          <w:marLeft w:val="0"/>
          <w:marRight w:val="0"/>
          <w:marTop w:val="0"/>
          <w:marBottom w:val="0"/>
          <w:divBdr>
            <w:top w:val="none" w:sz="0" w:space="0" w:color="auto"/>
            <w:left w:val="none" w:sz="0" w:space="0" w:color="auto"/>
            <w:bottom w:val="none" w:sz="0" w:space="0" w:color="auto"/>
            <w:right w:val="none" w:sz="0" w:space="0" w:color="auto"/>
          </w:divBdr>
        </w:div>
        <w:div w:id="1393843207">
          <w:marLeft w:val="0"/>
          <w:marRight w:val="0"/>
          <w:marTop w:val="0"/>
          <w:marBottom w:val="0"/>
          <w:divBdr>
            <w:top w:val="none" w:sz="0" w:space="0" w:color="auto"/>
            <w:left w:val="none" w:sz="0" w:space="0" w:color="auto"/>
            <w:bottom w:val="none" w:sz="0" w:space="0" w:color="auto"/>
            <w:right w:val="none" w:sz="0" w:space="0" w:color="auto"/>
          </w:divBdr>
        </w:div>
        <w:div w:id="1472209793">
          <w:marLeft w:val="0"/>
          <w:marRight w:val="0"/>
          <w:marTop w:val="0"/>
          <w:marBottom w:val="0"/>
          <w:divBdr>
            <w:top w:val="none" w:sz="0" w:space="0" w:color="auto"/>
            <w:left w:val="none" w:sz="0" w:space="0" w:color="auto"/>
            <w:bottom w:val="none" w:sz="0" w:space="0" w:color="auto"/>
            <w:right w:val="none" w:sz="0" w:space="0" w:color="auto"/>
          </w:divBdr>
        </w:div>
        <w:div w:id="1588734876">
          <w:marLeft w:val="0"/>
          <w:marRight w:val="0"/>
          <w:marTop w:val="0"/>
          <w:marBottom w:val="0"/>
          <w:divBdr>
            <w:top w:val="none" w:sz="0" w:space="0" w:color="auto"/>
            <w:left w:val="none" w:sz="0" w:space="0" w:color="auto"/>
            <w:bottom w:val="none" w:sz="0" w:space="0" w:color="auto"/>
            <w:right w:val="none" w:sz="0" w:space="0" w:color="auto"/>
          </w:divBdr>
        </w:div>
        <w:div w:id="1721898400">
          <w:marLeft w:val="0"/>
          <w:marRight w:val="0"/>
          <w:marTop w:val="0"/>
          <w:marBottom w:val="0"/>
          <w:divBdr>
            <w:top w:val="none" w:sz="0" w:space="0" w:color="auto"/>
            <w:left w:val="none" w:sz="0" w:space="0" w:color="auto"/>
            <w:bottom w:val="none" w:sz="0" w:space="0" w:color="auto"/>
            <w:right w:val="none" w:sz="0" w:space="0" w:color="auto"/>
          </w:divBdr>
        </w:div>
        <w:div w:id="1765299909">
          <w:marLeft w:val="0"/>
          <w:marRight w:val="0"/>
          <w:marTop w:val="0"/>
          <w:marBottom w:val="0"/>
          <w:divBdr>
            <w:top w:val="none" w:sz="0" w:space="0" w:color="auto"/>
            <w:left w:val="none" w:sz="0" w:space="0" w:color="auto"/>
            <w:bottom w:val="none" w:sz="0" w:space="0" w:color="auto"/>
            <w:right w:val="none" w:sz="0" w:space="0" w:color="auto"/>
          </w:divBdr>
        </w:div>
        <w:div w:id="1822653421">
          <w:marLeft w:val="0"/>
          <w:marRight w:val="0"/>
          <w:marTop w:val="0"/>
          <w:marBottom w:val="0"/>
          <w:divBdr>
            <w:top w:val="none" w:sz="0" w:space="0" w:color="auto"/>
            <w:left w:val="none" w:sz="0" w:space="0" w:color="auto"/>
            <w:bottom w:val="none" w:sz="0" w:space="0" w:color="auto"/>
            <w:right w:val="none" w:sz="0" w:space="0" w:color="auto"/>
          </w:divBdr>
        </w:div>
        <w:div w:id="2010987994">
          <w:marLeft w:val="0"/>
          <w:marRight w:val="0"/>
          <w:marTop w:val="0"/>
          <w:marBottom w:val="0"/>
          <w:divBdr>
            <w:top w:val="none" w:sz="0" w:space="0" w:color="auto"/>
            <w:left w:val="none" w:sz="0" w:space="0" w:color="auto"/>
            <w:bottom w:val="none" w:sz="0" w:space="0" w:color="auto"/>
            <w:right w:val="none" w:sz="0" w:space="0" w:color="auto"/>
          </w:divBdr>
        </w:div>
        <w:div w:id="2056736343">
          <w:marLeft w:val="0"/>
          <w:marRight w:val="0"/>
          <w:marTop w:val="0"/>
          <w:marBottom w:val="0"/>
          <w:divBdr>
            <w:top w:val="none" w:sz="0" w:space="0" w:color="auto"/>
            <w:left w:val="none" w:sz="0" w:space="0" w:color="auto"/>
            <w:bottom w:val="none" w:sz="0" w:space="0" w:color="auto"/>
            <w:right w:val="none" w:sz="0" w:space="0" w:color="auto"/>
          </w:divBdr>
        </w:div>
        <w:div w:id="2138258816">
          <w:marLeft w:val="0"/>
          <w:marRight w:val="0"/>
          <w:marTop w:val="0"/>
          <w:marBottom w:val="0"/>
          <w:divBdr>
            <w:top w:val="none" w:sz="0" w:space="0" w:color="auto"/>
            <w:left w:val="none" w:sz="0" w:space="0" w:color="auto"/>
            <w:bottom w:val="none" w:sz="0" w:space="0" w:color="auto"/>
            <w:right w:val="none" w:sz="0" w:space="0" w:color="auto"/>
          </w:divBdr>
        </w:div>
      </w:divsChild>
    </w:div>
    <w:div w:id="2046178381">
      <w:bodyDiv w:val="1"/>
      <w:marLeft w:val="0"/>
      <w:marRight w:val="0"/>
      <w:marTop w:val="0"/>
      <w:marBottom w:val="0"/>
      <w:divBdr>
        <w:top w:val="none" w:sz="0" w:space="0" w:color="auto"/>
        <w:left w:val="none" w:sz="0" w:space="0" w:color="auto"/>
        <w:bottom w:val="none" w:sz="0" w:space="0" w:color="auto"/>
        <w:right w:val="none" w:sz="0" w:space="0" w:color="auto"/>
      </w:divBdr>
      <w:divsChild>
        <w:div w:id="34429502">
          <w:marLeft w:val="0"/>
          <w:marRight w:val="0"/>
          <w:marTop w:val="0"/>
          <w:marBottom w:val="0"/>
          <w:divBdr>
            <w:top w:val="none" w:sz="0" w:space="0" w:color="auto"/>
            <w:left w:val="none" w:sz="0" w:space="0" w:color="auto"/>
            <w:bottom w:val="none" w:sz="0" w:space="0" w:color="auto"/>
            <w:right w:val="none" w:sz="0" w:space="0" w:color="auto"/>
          </w:divBdr>
        </w:div>
        <w:div w:id="185564178">
          <w:marLeft w:val="0"/>
          <w:marRight w:val="0"/>
          <w:marTop w:val="0"/>
          <w:marBottom w:val="0"/>
          <w:divBdr>
            <w:top w:val="none" w:sz="0" w:space="0" w:color="auto"/>
            <w:left w:val="none" w:sz="0" w:space="0" w:color="auto"/>
            <w:bottom w:val="none" w:sz="0" w:space="0" w:color="auto"/>
            <w:right w:val="none" w:sz="0" w:space="0" w:color="auto"/>
          </w:divBdr>
        </w:div>
        <w:div w:id="269121995">
          <w:marLeft w:val="0"/>
          <w:marRight w:val="0"/>
          <w:marTop w:val="0"/>
          <w:marBottom w:val="0"/>
          <w:divBdr>
            <w:top w:val="none" w:sz="0" w:space="0" w:color="auto"/>
            <w:left w:val="none" w:sz="0" w:space="0" w:color="auto"/>
            <w:bottom w:val="none" w:sz="0" w:space="0" w:color="auto"/>
            <w:right w:val="none" w:sz="0" w:space="0" w:color="auto"/>
          </w:divBdr>
        </w:div>
        <w:div w:id="325665969">
          <w:marLeft w:val="0"/>
          <w:marRight w:val="0"/>
          <w:marTop w:val="0"/>
          <w:marBottom w:val="0"/>
          <w:divBdr>
            <w:top w:val="none" w:sz="0" w:space="0" w:color="auto"/>
            <w:left w:val="none" w:sz="0" w:space="0" w:color="auto"/>
            <w:bottom w:val="none" w:sz="0" w:space="0" w:color="auto"/>
            <w:right w:val="none" w:sz="0" w:space="0" w:color="auto"/>
          </w:divBdr>
        </w:div>
        <w:div w:id="443812870">
          <w:marLeft w:val="0"/>
          <w:marRight w:val="0"/>
          <w:marTop w:val="0"/>
          <w:marBottom w:val="0"/>
          <w:divBdr>
            <w:top w:val="none" w:sz="0" w:space="0" w:color="auto"/>
            <w:left w:val="none" w:sz="0" w:space="0" w:color="auto"/>
            <w:bottom w:val="none" w:sz="0" w:space="0" w:color="auto"/>
            <w:right w:val="none" w:sz="0" w:space="0" w:color="auto"/>
          </w:divBdr>
        </w:div>
        <w:div w:id="567693471">
          <w:marLeft w:val="0"/>
          <w:marRight w:val="0"/>
          <w:marTop w:val="0"/>
          <w:marBottom w:val="0"/>
          <w:divBdr>
            <w:top w:val="none" w:sz="0" w:space="0" w:color="auto"/>
            <w:left w:val="none" w:sz="0" w:space="0" w:color="auto"/>
            <w:bottom w:val="none" w:sz="0" w:space="0" w:color="auto"/>
            <w:right w:val="none" w:sz="0" w:space="0" w:color="auto"/>
          </w:divBdr>
        </w:div>
        <w:div w:id="745227016">
          <w:marLeft w:val="0"/>
          <w:marRight w:val="0"/>
          <w:marTop w:val="0"/>
          <w:marBottom w:val="0"/>
          <w:divBdr>
            <w:top w:val="none" w:sz="0" w:space="0" w:color="auto"/>
            <w:left w:val="none" w:sz="0" w:space="0" w:color="auto"/>
            <w:bottom w:val="none" w:sz="0" w:space="0" w:color="auto"/>
            <w:right w:val="none" w:sz="0" w:space="0" w:color="auto"/>
          </w:divBdr>
        </w:div>
        <w:div w:id="874847009">
          <w:marLeft w:val="0"/>
          <w:marRight w:val="0"/>
          <w:marTop w:val="0"/>
          <w:marBottom w:val="0"/>
          <w:divBdr>
            <w:top w:val="none" w:sz="0" w:space="0" w:color="auto"/>
            <w:left w:val="none" w:sz="0" w:space="0" w:color="auto"/>
            <w:bottom w:val="none" w:sz="0" w:space="0" w:color="auto"/>
            <w:right w:val="none" w:sz="0" w:space="0" w:color="auto"/>
          </w:divBdr>
        </w:div>
        <w:div w:id="1179730542">
          <w:marLeft w:val="0"/>
          <w:marRight w:val="0"/>
          <w:marTop w:val="0"/>
          <w:marBottom w:val="0"/>
          <w:divBdr>
            <w:top w:val="none" w:sz="0" w:space="0" w:color="auto"/>
            <w:left w:val="none" w:sz="0" w:space="0" w:color="auto"/>
            <w:bottom w:val="none" w:sz="0" w:space="0" w:color="auto"/>
            <w:right w:val="none" w:sz="0" w:space="0" w:color="auto"/>
          </w:divBdr>
        </w:div>
        <w:div w:id="1267152225">
          <w:marLeft w:val="0"/>
          <w:marRight w:val="0"/>
          <w:marTop w:val="0"/>
          <w:marBottom w:val="0"/>
          <w:divBdr>
            <w:top w:val="none" w:sz="0" w:space="0" w:color="auto"/>
            <w:left w:val="none" w:sz="0" w:space="0" w:color="auto"/>
            <w:bottom w:val="none" w:sz="0" w:space="0" w:color="auto"/>
            <w:right w:val="none" w:sz="0" w:space="0" w:color="auto"/>
          </w:divBdr>
        </w:div>
        <w:div w:id="1576550448">
          <w:marLeft w:val="0"/>
          <w:marRight w:val="0"/>
          <w:marTop w:val="0"/>
          <w:marBottom w:val="0"/>
          <w:divBdr>
            <w:top w:val="none" w:sz="0" w:space="0" w:color="auto"/>
            <w:left w:val="none" w:sz="0" w:space="0" w:color="auto"/>
            <w:bottom w:val="none" w:sz="0" w:space="0" w:color="auto"/>
            <w:right w:val="none" w:sz="0" w:space="0" w:color="auto"/>
          </w:divBdr>
        </w:div>
        <w:div w:id="1638797511">
          <w:marLeft w:val="0"/>
          <w:marRight w:val="0"/>
          <w:marTop w:val="0"/>
          <w:marBottom w:val="0"/>
          <w:divBdr>
            <w:top w:val="none" w:sz="0" w:space="0" w:color="auto"/>
            <w:left w:val="none" w:sz="0" w:space="0" w:color="auto"/>
            <w:bottom w:val="none" w:sz="0" w:space="0" w:color="auto"/>
            <w:right w:val="none" w:sz="0" w:space="0" w:color="auto"/>
          </w:divBdr>
        </w:div>
        <w:div w:id="1722560349">
          <w:marLeft w:val="0"/>
          <w:marRight w:val="0"/>
          <w:marTop w:val="0"/>
          <w:marBottom w:val="0"/>
          <w:divBdr>
            <w:top w:val="none" w:sz="0" w:space="0" w:color="auto"/>
            <w:left w:val="none" w:sz="0" w:space="0" w:color="auto"/>
            <w:bottom w:val="none" w:sz="0" w:space="0" w:color="auto"/>
            <w:right w:val="none" w:sz="0" w:space="0" w:color="auto"/>
          </w:divBdr>
        </w:div>
        <w:div w:id="1742753009">
          <w:marLeft w:val="0"/>
          <w:marRight w:val="0"/>
          <w:marTop w:val="0"/>
          <w:marBottom w:val="0"/>
          <w:divBdr>
            <w:top w:val="none" w:sz="0" w:space="0" w:color="auto"/>
            <w:left w:val="none" w:sz="0" w:space="0" w:color="auto"/>
            <w:bottom w:val="none" w:sz="0" w:space="0" w:color="auto"/>
            <w:right w:val="none" w:sz="0" w:space="0" w:color="auto"/>
          </w:divBdr>
        </w:div>
        <w:div w:id="2083477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BE469-2E66-49D6-A452-41B904CD8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494</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morenas</dc:creator>
  <cp:lastModifiedBy>Pisano, Anna</cp:lastModifiedBy>
  <cp:revision>5</cp:revision>
  <cp:lastPrinted>2020-05-19T15:34:00Z</cp:lastPrinted>
  <dcterms:created xsi:type="dcterms:W3CDTF">2020-05-19T15:34:00Z</dcterms:created>
  <dcterms:modified xsi:type="dcterms:W3CDTF">2024-04-03T12:42:00Z</dcterms:modified>
</cp:coreProperties>
</file>