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785"/>
        <w:gridCol w:w="4845"/>
      </w:tblGrid>
      <w:tr w:rsidR="007532BC" w:rsidTr="00371B8C">
        <w:trPr>
          <w:trHeight w:hRule="exact" w:val="1893"/>
          <w:jc w:val="center"/>
        </w:trPr>
        <w:tc>
          <w:tcPr>
            <w:tcW w:w="963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532BC" w:rsidRDefault="007269CA" w:rsidP="00D66F03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613F437C" wp14:editId="530CE1C2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2BC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7532BC" w:rsidRDefault="007532BC" w:rsidP="007532BC">
            <w:pPr>
              <w:spacing w:before="120"/>
              <w:jc w:val="center"/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  <w:t xml:space="preserve">ELECTRONIC COMMUNICATIONS </w:t>
            </w:r>
          </w:p>
          <w:p w:rsidR="007532BC" w:rsidRDefault="007532BC" w:rsidP="007532BC">
            <w:pPr>
              <w:spacing w:after="120"/>
              <w:jc w:val="center"/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Gill Sans MT" w:hAnsi="Gill Sans MT" w:cs="Arial"/>
                <w:b/>
                <w:i/>
                <w:color w:val="FFFFFF"/>
                <w:sz w:val="26"/>
                <w:szCs w:val="26"/>
              </w:rPr>
              <w:t>SYSTEMS POLICY (EMPLOYEES)</w:t>
            </w:r>
          </w:p>
          <w:p w:rsidR="007532BC" w:rsidRDefault="007532BC" w:rsidP="00D66F03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E56B52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7532BC" w:rsidTr="00EB6136">
        <w:trPr>
          <w:trHeight w:hRule="exact" w:val="288"/>
          <w:jc w:val="center"/>
        </w:trPr>
        <w:tc>
          <w:tcPr>
            <w:tcW w:w="4785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532BC" w:rsidRDefault="007532BC" w:rsidP="00D66F03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532BC" w:rsidRDefault="007532BC" w:rsidP="007532BC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201.12</w:t>
            </w:r>
          </w:p>
        </w:tc>
      </w:tr>
      <w:tr w:rsidR="007532BC" w:rsidTr="00EB6136">
        <w:trPr>
          <w:trHeight w:hRule="exact" w:val="20"/>
          <w:jc w:val="center"/>
        </w:trPr>
        <w:tc>
          <w:tcPr>
            <w:tcW w:w="4785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532BC" w:rsidRDefault="007532BC" w:rsidP="00D66F03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845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532BC" w:rsidRDefault="007532BC" w:rsidP="00D66F03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7532BC" w:rsidTr="00EB6136">
        <w:trPr>
          <w:trHeight w:hRule="exact" w:val="288"/>
          <w:jc w:val="center"/>
        </w:trPr>
        <w:tc>
          <w:tcPr>
            <w:tcW w:w="4785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532BC" w:rsidRDefault="007532BC" w:rsidP="00D66F03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January 31, 2006</w:t>
            </w:r>
          </w:p>
          <w:p w:rsidR="007532BC" w:rsidRDefault="007532BC" w:rsidP="00D66F03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845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532BC" w:rsidRDefault="007532BC" w:rsidP="00D66F03">
            <w:pPr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Latest Revi</w:t>
            </w:r>
            <w:r w:rsidR="00196877">
              <w:rPr>
                <w:rFonts w:ascii="Calibri" w:hAnsi="Calibri"/>
                <w:sz w:val="16"/>
                <w:szCs w:val="18"/>
              </w:rPr>
              <w:t xml:space="preserve">ewed/Revised Date: </w:t>
            </w:r>
            <w:r w:rsidR="003B17AC">
              <w:rPr>
                <w:rFonts w:ascii="Calibri" w:hAnsi="Calibri"/>
                <w:sz w:val="16"/>
                <w:szCs w:val="18"/>
              </w:rPr>
              <w:t>April 25, 2023</w:t>
            </w:r>
          </w:p>
          <w:p w:rsidR="007532BC" w:rsidRDefault="007532BC" w:rsidP="00D66F03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196877" w:rsidRDefault="00196877" w:rsidP="007532BC">
      <w:pPr>
        <w:spacing w:line="223" w:lineRule="auto"/>
        <w:jc w:val="both"/>
        <w:rPr>
          <w:b/>
          <w:bCs/>
          <w:color w:val="FFFFFF"/>
          <w:sz w:val="22"/>
          <w:szCs w:val="22"/>
        </w:rPr>
      </w:pPr>
    </w:p>
    <w:p w:rsidR="006D6D6A" w:rsidRPr="00214889" w:rsidRDefault="006D6D6A" w:rsidP="007532BC">
      <w:pPr>
        <w:spacing w:line="223" w:lineRule="auto"/>
        <w:jc w:val="both"/>
        <w:rPr>
          <w:sz w:val="22"/>
          <w:szCs w:val="22"/>
        </w:rPr>
      </w:pPr>
      <w:r w:rsidRPr="00B032D6">
        <w:rPr>
          <w:color w:val="000033"/>
          <w:sz w:val="22"/>
          <w:szCs w:val="22"/>
        </w:rPr>
        <w:t>In keeping with the Mission, Vision and Values of the Niagara Catholic District School Board</w:t>
      </w:r>
      <w:r w:rsidR="008044CE" w:rsidRPr="00B032D6">
        <w:rPr>
          <w:color w:val="000033"/>
          <w:sz w:val="22"/>
          <w:szCs w:val="22"/>
        </w:rPr>
        <w:t xml:space="preserve"> (</w:t>
      </w:r>
      <w:r w:rsidR="00ED534C">
        <w:rPr>
          <w:color w:val="000033"/>
          <w:sz w:val="22"/>
          <w:szCs w:val="22"/>
        </w:rPr>
        <w:t>“</w:t>
      </w:r>
      <w:r w:rsidR="008044CE" w:rsidRPr="00B032D6">
        <w:rPr>
          <w:color w:val="000033"/>
          <w:sz w:val="22"/>
          <w:szCs w:val="22"/>
        </w:rPr>
        <w:t>the Board”)</w:t>
      </w:r>
      <w:r w:rsidRPr="00B032D6">
        <w:rPr>
          <w:color w:val="000033"/>
          <w:sz w:val="22"/>
          <w:szCs w:val="22"/>
        </w:rPr>
        <w:t xml:space="preserve">, </w:t>
      </w:r>
      <w:r w:rsidRPr="00214889">
        <w:rPr>
          <w:sz w:val="22"/>
          <w:szCs w:val="22"/>
        </w:rPr>
        <w:t xml:space="preserve">the </w:t>
      </w:r>
      <w:r w:rsidR="00D6393E" w:rsidRPr="00214889">
        <w:rPr>
          <w:sz w:val="22"/>
          <w:szCs w:val="22"/>
        </w:rPr>
        <w:t>B</w:t>
      </w:r>
      <w:r w:rsidR="008044CE" w:rsidRPr="00214889">
        <w:rPr>
          <w:sz w:val="22"/>
          <w:szCs w:val="22"/>
        </w:rPr>
        <w:t xml:space="preserve">oard </w:t>
      </w:r>
      <w:r w:rsidR="008B6AF6" w:rsidRPr="00214889">
        <w:rPr>
          <w:sz w:val="22"/>
          <w:szCs w:val="22"/>
        </w:rPr>
        <w:t xml:space="preserve">provides access to, and </w:t>
      </w:r>
      <w:r w:rsidR="008044CE" w:rsidRPr="00214889">
        <w:rPr>
          <w:sz w:val="22"/>
          <w:szCs w:val="22"/>
        </w:rPr>
        <w:t>recognizes the value of staff</w:t>
      </w:r>
      <w:r w:rsidR="00ED534C" w:rsidRPr="00214889">
        <w:rPr>
          <w:sz w:val="22"/>
          <w:szCs w:val="22"/>
        </w:rPr>
        <w:t xml:space="preserve"> using</w:t>
      </w:r>
      <w:r w:rsidR="008044CE" w:rsidRPr="00214889">
        <w:rPr>
          <w:sz w:val="22"/>
          <w:szCs w:val="22"/>
        </w:rPr>
        <w:t xml:space="preserve"> </w:t>
      </w:r>
      <w:r w:rsidRPr="00214889">
        <w:rPr>
          <w:sz w:val="22"/>
          <w:szCs w:val="22"/>
        </w:rPr>
        <w:t xml:space="preserve">electronic communications </w:t>
      </w:r>
      <w:r w:rsidR="008044CE" w:rsidRPr="00214889">
        <w:rPr>
          <w:sz w:val="22"/>
          <w:szCs w:val="22"/>
        </w:rPr>
        <w:t xml:space="preserve">systems </w:t>
      </w:r>
      <w:r w:rsidRPr="00214889">
        <w:rPr>
          <w:sz w:val="22"/>
          <w:szCs w:val="22"/>
        </w:rPr>
        <w:t xml:space="preserve">to share information and knowledge. </w:t>
      </w:r>
    </w:p>
    <w:p w:rsidR="00EF17BA" w:rsidRPr="00214889" w:rsidRDefault="00EF17BA" w:rsidP="007532BC">
      <w:pPr>
        <w:spacing w:line="223" w:lineRule="auto"/>
        <w:jc w:val="both"/>
        <w:rPr>
          <w:sz w:val="22"/>
          <w:szCs w:val="22"/>
        </w:rPr>
      </w:pPr>
    </w:p>
    <w:p w:rsidR="00EF17BA" w:rsidRPr="00214889" w:rsidRDefault="00EF17BA" w:rsidP="007532BC">
      <w:pPr>
        <w:spacing w:line="223" w:lineRule="auto"/>
        <w:jc w:val="both"/>
        <w:rPr>
          <w:sz w:val="22"/>
          <w:szCs w:val="22"/>
        </w:rPr>
      </w:pPr>
      <w:r w:rsidRPr="00214889">
        <w:rPr>
          <w:sz w:val="22"/>
          <w:szCs w:val="22"/>
        </w:rPr>
        <w:t>This policy addresses both the use of personal and Board-issued devices and communications systems and sets parameters for the acceptable and appropriate use of electronic communications with staff, students, parents/guardians, and the community.</w:t>
      </w:r>
    </w:p>
    <w:p w:rsidR="00196877" w:rsidRPr="00214889" w:rsidRDefault="00196877" w:rsidP="007532BC">
      <w:pPr>
        <w:spacing w:line="223" w:lineRule="auto"/>
        <w:jc w:val="both"/>
        <w:rPr>
          <w:sz w:val="22"/>
          <w:szCs w:val="22"/>
        </w:rPr>
      </w:pPr>
    </w:p>
    <w:p w:rsidR="00196877" w:rsidRDefault="00EB6136" w:rsidP="00196877">
      <w:pPr>
        <w:spacing w:line="223" w:lineRule="auto"/>
        <w:jc w:val="both"/>
        <w:rPr>
          <w:sz w:val="22"/>
          <w:szCs w:val="22"/>
        </w:rPr>
      </w:pPr>
      <w:r w:rsidRPr="00214889">
        <w:rPr>
          <w:sz w:val="22"/>
          <w:szCs w:val="22"/>
        </w:rPr>
        <w:t>Electronic communications systems and all data and messages generated on or handled by Board equipment are considered to be the property of the Board</w:t>
      </w:r>
      <w:r w:rsidR="00ED534C" w:rsidRPr="00214889">
        <w:rPr>
          <w:sz w:val="22"/>
          <w:szCs w:val="22"/>
        </w:rPr>
        <w:t>.</w:t>
      </w:r>
      <w:r w:rsidRPr="00214889">
        <w:rPr>
          <w:sz w:val="22"/>
          <w:szCs w:val="22"/>
        </w:rPr>
        <w:t xml:space="preserve"> </w:t>
      </w:r>
    </w:p>
    <w:p w:rsidR="00214889" w:rsidRPr="00214889" w:rsidRDefault="00214889" w:rsidP="00196877">
      <w:pPr>
        <w:spacing w:line="223" w:lineRule="auto"/>
        <w:jc w:val="both"/>
        <w:rPr>
          <w:sz w:val="22"/>
          <w:szCs w:val="22"/>
        </w:rPr>
      </w:pPr>
    </w:p>
    <w:p w:rsidR="00196877" w:rsidRPr="00214889" w:rsidRDefault="00EB6136" w:rsidP="00196877">
      <w:pPr>
        <w:spacing w:line="223" w:lineRule="auto"/>
        <w:jc w:val="both"/>
        <w:rPr>
          <w:sz w:val="22"/>
          <w:szCs w:val="22"/>
        </w:rPr>
      </w:pPr>
      <w:r w:rsidRPr="00214889">
        <w:rPr>
          <w:sz w:val="22"/>
          <w:szCs w:val="22"/>
        </w:rPr>
        <w:t xml:space="preserve">Employees are accountable for the appropriate use of electronic communications systems in an </w:t>
      </w:r>
      <w:r w:rsidR="00ED534C" w:rsidRPr="00214889">
        <w:rPr>
          <w:sz w:val="22"/>
          <w:szCs w:val="22"/>
        </w:rPr>
        <w:t xml:space="preserve">appropriate, </w:t>
      </w:r>
      <w:r w:rsidRPr="00214889">
        <w:rPr>
          <w:sz w:val="22"/>
          <w:szCs w:val="22"/>
        </w:rPr>
        <w:t>ethical</w:t>
      </w:r>
      <w:r w:rsidR="00ED534C" w:rsidRPr="00214889">
        <w:rPr>
          <w:sz w:val="22"/>
          <w:szCs w:val="22"/>
        </w:rPr>
        <w:t>,</w:t>
      </w:r>
      <w:r w:rsidRPr="00214889">
        <w:rPr>
          <w:sz w:val="22"/>
          <w:szCs w:val="22"/>
        </w:rPr>
        <w:t xml:space="preserve"> and</w:t>
      </w:r>
      <w:r w:rsidR="00ED534C" w:rsidRPr="00214889">
        <w:rPr>
          <w:sz w:val="22"/>
          <w:szCs w:val="22"/>
        </w:rPr>
        <w:t xml:space="preserve"> legal</w:t>
      </w:r>
      <w:r w:rsidRPr="00214889">
        <w:rPr>
          <w:sz w:val="22"/>
          <w:szCs w:val="22"/>
        </w:rPr>
        <w:t xml:space="preserve"> educational manner</w:t>
      </w:r>
      <w:r w:rsidR="00191915" w:rsidRPr="00214889">
        <w:rPr>
          <w:sz w:val="22"/>
          <w:szCs w:val="22"/>
        </w:rPr>
        <w:t>.</w:t>
      </w:r>
    </w:p>
    <w:p w:rsidR="00196877" w:rsidRPr="00214889" w:rsidRDefault="00196877" w:rsidP="00196877">
      <w:pPr>
        <w:spacing w:line="223" w:lineRule="auto"/>
        <w:jc w:val="both"/>
        <w:rPr>
          <w:sz w:val="22"/>
          <w:szCs w:val="22"/>
        </w:rPr>
      </w:pPr>
    </w:p>
    <w:p w:rsidR="005F3E95" w:rsidRPr="00214889" w:rsidRDefault="005F3E95" w:rsidP="00196877">
      <w:pPr>
        <w:spacing w:line="223" w:lineRule="auto"/>
        <w:jc w:val="both"/>
        <w:rPr>
          <w:sz w:val="22"/>
          <w:szCs w:val="22"/>
        </w:rPr>
      </w:pPr>
      <w:r w:rsidRPr="00214889">
        <w:rPr>
          <w:sz w:val="22"/>
          <w:szCs w:val="22"/>
        </w:rPr>
        <w:t xml:space="preserve">The confidentiality of </w:t>
      </w:r>
      <w:r w:rsidR="00DC31BB" w:rsidRPr="00214889">
        <w:rPr>
          <w:sz w:val="22"/>
          <w:szCs w:val="22"/>
        </w:rPr>
        <w:t>staff</w:t>
      </w:r>
      <w:r w:rsidRPr="00214889">
        <w:rPr>
          <w:sz w:val="22"/>
          <w:szCs w:val="22"/>
        </w:rPr>
        <w:t>, student</w:t>
      </w:r>
      <w:r w:rsidR="00DC31BB" w:rsidRPr="00214889">
        <w:rPr>
          <w:sz w:val="22"/>
          <w:szCs w:val="22"/>
        </w:rPr>
        <w:t>s</w:t>
      </w:r>
      <w:r w:rsidRPr="00214889">
        <w:rPr>
          <w:sz w:val="22"/>
          <w:szCs w:val="22"/>
        </w:rPr>
        <w:t xml:space="preserve">, </w:t>
      </w:r>
      <w:r w:rsidR="00DC31BB" w:rsidRPr="00214889">
        <w:rPr>
          <w:sz w:val="22"/>
          <w:szCs w:val="22"/>
        </w:rPr>
        <w:t xml:space="preserve">parents/guardians, and the community, </w:t>
      </w:r>
      <w:r w:rsidRPr="00214889">
        <w:rPr>
          <w:sz w:val="22"/>
          <w:szCs w:val="22"/>
        </w:rPr>
        <w:t>and other personal data must always be</w:t>
      </w:r>
      <w:r w:rsidR="004E240B" w:rsidRPr="00214889">
        <w:rPr>
          <w:sz w:val="22"/>
          <w:szCs w:val="22"/>
        </w:rPr>
        <w:t xml:space="preserve"> protected and</w:t>
      </w:r>
      <w:r w:rsidRPr="00214889">
        <w:rPr>
          <w:sz w:val="22"/>
          <w:szCs w:val="22"/>
        </w:rPr>
        <w:t xml:space="preserve"> maintained.</w:t>
      </w:r>
    </w:p>
    <w:p w:rsidR="005F3E95" w:rsidRPr="00214889" w:rsidRDefault="005F3E95" w:rsidP="00196877">
      <w:pPr>
        <w:spacing w:line="223" w:lineRule="auto"/>
        <w:jc w:val="both"/>
        <w:rPr>
          <w:sz w:val="22"/>
          <w:szCs w:val="22"/>
        </w:rPr>
      </w:pPr>
    </w:p>
    <w:p w:rsidR="004E240B" w:rsidRPr="00214889" w:rsidRDefault="004E240B" w:rsidP="004E240B">
      <w:pPr>
        <w:spacing w:line="223" w:lineRule="auto"/>
        <w:jc w:val="both"/>
        <w:rPr>
          <w:sz w:val="22"/>
          <w:szCs w:val="22"/>
        </w:rPr>
      </w:pPr>
      <w:r w:rsidRPr="00214889">
        <w:rPr>
          <w:sz w:val="22"/>
          <w:szCs w:val="22"/>
        </w:rPr>
        <w:t>Access to the Board's electronic communication services is a privilege that may be wholly or partially restricted by the Board at any time.</w:t>
      </w:r>
    </w:p>
    <w:p w:rsidR="004E240B" w:rsidRPr="00214889" w:rsidRDefault="004E240B" w:rsidP="00196877">
      <w:pPr>
        <w:spacing w:line="223" w:lineRule="auto"/>
        <w:jc w:val="both"/>
        <w:rPr>
          <w:sz w:val="22"/>
          <w:szCs w:val="22"/>
        </w:rPr>
      </w:pPr>
    </w:p>
    <w:p w:rsidR="004E240B" w:rsidRPr="00214889" w:rsidRDefault="004E240B" w:rsidP="00196877">
      <w:pPr>
        <w:spacing w:line="223" w:lineRule="auto"/>
        <w:jc w:val="both"/>
        <w:rPr>
          <w:sz w:val="22"/>
          <w:szCs w:val="22"/>
        </w:rPr>
      </w:pPr>
      <w:r w:rsidRPr="00214889">
        <w:rPr>
          <w:sz w:val="22"/>
          <w:szCs w:val="22"/>
        </w:rPr>
        <w:t xml:space="preserve">The Board has </w:t>
      </w:r>
      <w:r w:rsidR="00DC31BB" w:rsidRPr="00214889">
        <w:rPr>
          <w:sz w:val="22"/>
          <w:szCs w:val="22"/>
        </w:rPr>
        <w:t xml:space="preserve">the </w:t>
      </w:r>
      <w:r w:rsidRPr="00214889">
        <w:rPr>
          <w:sz w:val="22"/>
          <w:szCs w:val="22"/>
        </w:rPr>
        <w:t xml:space="preserve">right to access any piece of Board-issued equipment or review a Board-issued account at any time. </w:t>
      </w:r>
    </w:p>
    <w:p w:rsidR="00196877" w:rsidRPr="00B032D6" w:rsidRDefault="00196877" w:rsidP="00196877">
      <w:pPr>
        <w:spacing w:line="223" w:lineRule="auto"/>
        <w:jc w:val="both"/>
        <w:rPr>
          <w:color w:val="000033"/>
          <w:sz w:val="22"/>
          <w:szCs w:val="22"/>
        </w:rPr>
      </w:pPr>
    </w:p>
    <w:p w:rsidR="00764ED1" w:rsidRPr="00B032D6" w:rsidRDefault="00DC31BB" w:rsidP="00196877">
      <w:pPr>
        <w:spacing w:line="223" w:lineRule="auto"/>
        <w:jc w:val="both"/>
        <w:rPr>
          <w:b/>
          <w:bCs/>
          <w:color w:val="FFFFFF"/>
          <w:sz w:val="22"/>
          <w:szCs w:val="22"/>
        </w:rPr>
      </w:pPr>
      <w:r>
        <w:rPr>
          <w:color w:val="000033"/>
          <w:sz w:val="22"/>
          <w:szCs w:val="22"/>
        </w:rPr>
        <w:t xml:space="preserve">Any </w:t>
      </w:r>
      <w:r w:rsidR="00EB6136" w:rsidRPr="00B032D6">
        <w:rPr>
          <w:color w:val="000033"/>
          <w:sz w:val="22"/>
          <w:szCs w:val="22"/>
        </w:rPr>
        <w:t>breaches of this policy may lead to discipline</w:t>
      </w:r>
      <w:r w:rsidR="004E240B">
        <w:rPr>
          <w:color w:val="000033"/>
          <w:sz w:val="22"/>
          <w:szCs w:val="22"/>
        </w:rPr>
        <w:t>,</w:t>
      </w:r>
      <w:r w:rsidR="00EB6136" w:rsidRPr="00B032D6">
        <w:rPr>
          <w:color w:val="000033"/>
          <w:sz w:val="22"/>
          <w:szCs w:val="22"/>
        </w:rPr>
        <w:t xml:space="preserve"> up to and including dismissal.</w:t>
      </w:r>
      <w:r w:rsidR="00EB6136" w:rsidRPr="00B032D6">
        <w:rPr>
          <w:sz w:val="22"/>
          <w:szCs w:val="22"/>
        </w:rPr>
        <w:t xml:space="preserve"> </w:t>
      </w:r>
    </w:p>
    <w:p w:rsidR="00196877" w:rsidRPr="00214889" w:rsidRDefault="00196877" w:rsidP="00196877">
      <w:pPr>
        <w:spacing w:line="223" w:lineRule="auto"/>
        <w:jc w:val="both"/>
        <w:rPr>
          <w:color w:val="00B050"/>
          <w:sz w:val="22"/>
          <w:szCs w:val="22"/>
        </w:rPr>
      </w:pPr>
    </w:p>
    <w:p w:rsidR="00196877" w:rsidRPr="00B032D6" w:rsidRDefault="006D6D6A" w:rsidP="00196877">
      <w:pPr>
        <w:spacing w:line="223" w:lineRule="auto"/>
        <w:jc w:val="both"/>
        <w:rPr>
          <w:color w:val="000033"/>
          <w:sz w:val="22"/>
          <w:szCs w:val="22"/>
        </w:rPr>
      </w:pPr>
      <w:r w:rsidRPr="00B032D6">
        <w:rPr>
          <w:color w:val="000033"/>
          <w:sz w:val="22"/>
          <w:szCs w:val="22"/>
        </w:rPr>
        <w:t>The Director of Education</w:t>
      </w:r>
      <w:r w:rsidR="00FC79A0">
        <w:rPr>
          <w:color w:val="000033"/>
          <w:sz w:val="22"/>
          <w:szCs w:val="22"/>
        </w:rPr>
        <w:t xml:space="preserve"> </w:t>
      </w:r>
      <w:r w:rsidR="00BA7153">
        <w:rPr>
          <w:color w:val="000033"/>
          <w:sz w:val="22"/>
          <w:szCs w:val="22"/>
        </w:rPr>
        <w:t xml:space="preserve">will </w:t>
      </w:r>
      <w:r w:rsidRPr="00B032D6">
        <w:rPr>
          <w:color w:val="000033"/>
          <w:sz w:val="22"/>
          <w:szCs w:val="22"/>
        </w:rPr>
        <w:t xml:space="preserve">establish </w:t>
      </w:r>
      <w:hyperlink r:id="rId9" w:history="1">
        <w:r w:rsidRPr="00A16580">
          <w:rPr>
            <w:rStyle w:val="Hyperlink"/>
            <w:i/>
            <w:sz w:val="22"/>
            <w:szCs w:val="22"/>
          </w:rPr>
          <w:t xml:space="preserve">Administrative </w:t>
        </w:r>
        <w:r w:rsidR="00E56B52" w:rsidRPr="00A16580">
          <w:rPr>
            <w:rStyle w:val="Hyperlink"/>
            <w:i/>
            <w:sz w:val="22"/>
            <w:szCs w:val="22"/>
          </w:rPr>
          <w:t xml:space="preserve">Operational </w:t>
        </w:r>
        <w:r w:rsidR="004140C8" w:rsidRPr="00A16580">
          <w:rPr>
            <w:rStyle w:val="Hyperlink"/>
            <w:i/>
            <w:sz w:val="22"/>
            <w:szCs w:val="22"/>
          </w:rPr>
          <w:t>Procedures</w:t>
        </w:r>
      </w:hyperlink>
      <w:r w:rsidRPr="00B032D6">
        <w:rPr>
          <w:color w:val="000033"/>
          <w:sz w:val="22"/>
          <w:szCs w:val="22"/>
        </w:rPr>
        <w:t xml:space="preserve"> for the implementation of this policy</w:t>
      </w:r>
      <w:r w:rsidR="00787582" w:rsidRPr="00B032D6">
        <w:rPr>
          <w:color w:val="000033"/>
          <w:sz w:val="22"/>
          <w:szCs w:val="22"/>
        </w:rPr>
        <w:t xml:space="preserve">. </w:t>
      </w:r>
    </w:p>
    <w:p w:rsidR="0047639F" w:rsidRPr="00B032D6" w:rsidRDefault="0047639F" w:rsidP="00196877">
      <w:pPr>
        <w:spacing w:line="223" w:lineRule="auto"/>
        <w:jc w:val="both"/>
        <w:rPr>
          <w:color w:val="000033"/>
          <w:sz w:val="22"/>
          <w:szCs w:val="22"/>
        </w:rPr>
      </w:pPr>
    </w:p>
    <w:p w:rsidR="00196877" w:rsidRPr="00B032D6" w:rsidRDefault="00196877" w:rsidP="00196877">
      <w:pPr>
        <w:spacing w:line="223" w:lineRule="auto"/>
        <w:jc w:val="both"/>
        <w:rPr>
          <w:b/>
          <w:bCs/>
          <w:color w:val="FFFFFF"/>
          <w:sz w:val="22"/>
          <w:szCs w:val="22"/>
        </w:rPr>
      </w:pPr>
      <w:r w:rsidRPr="00B032D6">
        <w:rPr>
          <w:b/>
          <w:color w:val="000033"/>
          <w:sz w:val="22"/>
          <w:szCs w:val="22"/>
        </w:rPr>
        <w:t xml:space="preserve">References </w:t>
      </w:r>
    </w:p>
    <w:p w:rsidR="00BD0464" w:rsidRPr="00B032D6" w:rsidRDefault="00BD0464" w:rsidP="00196877">
      <w:pPr>
        <w:pStyle w:val="ListParagraph"/>
        <w:numPr>
          <w:ilvl w:val="0"/>
          <w:numId w:val="26"/>
        </w:numPr>
        <w:spacing w:line="223" w:lineRule="auto"/>
        <w:jc w:val="both"/>
        <w:rPr>
          <w:rStyle w:val="Hyperlink"/>
          <w:rFonts w:ascii="Times New Roman" w:hAnsi="Times New Roman"/>
          <w:i/>
        </w:rPr>
      </w:pPr>
      <w:r w:rsidRPr="00B032D6">
        <w:rPr>
          <w:rFonts w:ascii="Times New Roman" w:hAnsi="Times New Roman"/>
          <w:b/>
          <w:bCs/>
          <w:i/>
          <w:color w:val="0000FF"/>
          <w:u w:val="single"/>
        </w:rPr>
        <w:fldChar w:fldCharType="begin"/>
      </w:r>
      <w:r w:rsidRPr="00B032D6">
        <w:rPr>
          <w:rFonts w:ascii="Times New Roman" w:hAnsi="Times New Roman"/>
          <w:b/>
          <w:bCs/>
          <w:i/>
          <w:color w:val="0000FF"/>
          <w:u w:val="single"/>
        </w:rPr>
        <w:instrText>HYPERLINK "http://www.efc.ca/pages/law/charter/charter.text.html" \t "_blank"</w:instrText>
      </w:r>
      <w:r w:rsidRPr="00B032D6">
        <w:rPr>
          <w:rFonts w:ascii="Times New Roman" w:hAnsi="Times New Roman"/>
          <w:b/>
          <w:bCs/>
          <w:i/>
          <w:color w:val="0000FF"/>
          <w:u w:val="single"/>
        </w:rPr>
        <w:fldChar w:fldCharType="separate"/>
      </w:r>
      <w:r w:rsidRPr="00B032D6">
        <w:rPr>
          <w:rStyle w:val="Hyperlink"/>
          <w:rFonts w:ascii="Times New Roman" w:hAnsi="Times New Roman"/>
          <w:b/>
          <w:bCs/>
          <w:i/>
        </w:rPr>
        <w:t>Canadian Charter of Rights and Freedoms</w:t>
      </w:r>
    </w:p>
    <w:p w:rsidR="006D6D6A" w:rsidRPr="00B032D6" w:rsidRDefault="00BD0464" w:rsidP="00BD0464">
      <w:pPr>
        <w:numPr>
          <w:ilvl w:val="0"/>
          <w:numId w:val="2"/>
        </w:numPr>
        <w:spacing w:line="223" w:lineRule="auto"/>
        <w:jc w:val="both"/>
        <w:rPr>
          <w:rStyle w:val="Hyperlink"/>
          <w:i/>
          <w:sz w:val="22"/>
          <w:szCs w:val="22"/>
        </w:rPr>
      </w:pPr>
      <w:r w:rsidRPr="00B032D6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="002A2FE5" w:rsidRPr="00B032D6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6F0555" w:rsidRPr="00B032D6">
        <w:rPr>
          <w:b/>
          <w:bCs/>
          <w:i/>
          <w:color w:val="0000FF"/>
          <w:sz w:val="22"/>
          <w:szCs w:val="22"/>
          <w:u w:val="single"/>
        </w:rPr>
        <w:instrText>HYPERLINK "http://www.e-laws.gov.on.ca/html/statutes/english/elaws_statutes_90e02_e.htm" \t "_blank"</w:instrText>
      </w:r>
      <w:r w:rsidR="002A2FE5" w:rsidRPr="00B032D6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6D6D6A" w:rsidRPr="00B032D6">
        <w:rPr>
          <w:rStyle w:val="Hyperlink"/>
          <w:b/>
          <w:bCs/>
          <w:i/>
          <w:sz w:val="22"/>
          <w:szCs w:val="22"/>
        </w:rPr>
        <w:t>Education Statutes and Regulations of Ontario</w:t>
      </w:r>
    </w:p>
    <w:p w:rsidR="00BD0464" w:rsidRPr="00B032D6" w:rsidRDefault="002A2FE5" w:rsidP="00BD0464">
      <w:pPr>
        <w:numPr>
          <w:ilvl w:val="0"/>
          <w:numId w:val="2"/>
        </w:numPr>
        <w:spacing w:line="223" w:lineRule="auto"/>
        <w:jc w:val="both"/>
        <w:rPr>
          <w:b/>
          <w:bCs/>
          <w:i/>
          <w:color w:val="0000FF"/>
          <w:sz w:val="22"/>
          <w:szCs w:val="22"/>
          <w:u w:val="single"/>
        </w:rPr>
      </w:pPr>
      <w:r w:rsidRPr="00B032D6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hyperlink r:id="rId10" w:history="1">
        <w:r w:rsidR="00BD0464" w:rsidRPr="00B032D6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</w:t>
        </w:r>
      </w:hyperlink>
    </w:p>
    <w:p w:rsidR="004A69CC" w:rsidRPr="00B032D6" w:rsidRDefault="003B17AC" w:rsidP="007532BC">
      <w:pPr>
        <w:numPr>
          <w:ilvl w:val="0"/>
          <w:numId w:val="2"/>
        </w:numPr>
        <w:spacing w:line="223" w:lineRule="auto"/>
        <w:jc w:val="both"/>
        <w:rPr>
          <w:color w:val="0000FF"/>
          <w:sz w:val="22"/>
          <w:szCs w:val="22"/>
        </w:rPr>
      </w:pPr>
      <w:hyperlink r:id="rId11" w:history="1">
        <w:r w:rsidR="004A69CC" w:rsidRPr="00B032D6">
          <w:rPr>
            <w:rStyle w:val="Hyperlink"/>
            <w:b/>
            <w:bCs/>
            <w:i/>
            <w:sz w:val="22"/>
            <w:szCs w:val="22"/>
          </w:rPr>
          <w:t>Ontario Code of Conduct</w:t>
        </w:r>
      </w:hyperlink>
      <w:r w:rsidR="004A69CC" w:rsidRPr="00B032D6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:rsidR="006D6D6A" w:rsidRPr="00B032D6" w:rsidRDefault="007D6798">
      <w:pPr>
        <w:numPr>
          <w:ilvl w:val="0"/>
          <w:numId w:val="2"/>
        </w:numPr>
        <w:spacing w:line="223" w:lineRule="auto"/>
        <w:jc w:val="both"/>
        <w:rPr>
          <w:rStyle w:val="Hyperlink"/>
          <w:b/>
          <w:bCs/>
          <w:sz w:val="22"/>
          <w:szCs w:val="22"/>
        </w:rPr>
      </w:pPr>
      <w:r w:rsidRPr="00B032D6">
        <w:rPr>
          <w:b/>
          <w:bCs/>
          <w:i/>
          <w:sz w:val="22"/>
          <w:szCs w:val="22"/>
        </w:rPr>
        <w:fldChar w:fldCharType="begin"/>
      </w:r>
      <w:r w:rsidRPr="00B032D6">
        <w:rPr>
          <w:b/>
          <w:bCs/>
          <w:i/>
          <w:sz w:val="22"/>
          <w:szCs w:val="22"/>
        </w:rPr>
        <w:instrText xml:space="preserve"> HYPERLINK "https://www.oct.ca/resources/advisories/use-of-electronic-communication-and-social-media" </w:instrText>
      </w:r>
      <w:r w:rsidRPr="00B032D6">
        <w:rPr>
          <w:b/>
          <w:bCs/>
          <w:i/>
          <w:sz w:val="22"/>
          <w:szCs w:val="22"/>
        </w:rPr>
        <w:fldChar w:fldCharType="separate"/>
      </w:r>
      <w:r w:rsidR="006D6D6A" w:rsidRPr="00B032D6">
        <w:rPr>
          <w:rStyle w:val="Hyperlink"/>
          <w:b/>
          <w:bCs/>
          <w:i/>
          <w:sz w:val="22"/>
          <w:szCs w:val="22"/>
        </w:rPr>
        <w:t>Ontario College of Teachers</w:t>
      </w:r>
      <w:r w:rsidR="00D66F03" w:rsidRPr="00B032D6">
        <w:rPr>
          <w:rStyle w:val="Hyperlink"/>
          <w:b/>
          <w:bCs/>
          <w:i/>
          <w:sz w:val="22"/>
          <w:szCs w:val="22"/>
        </w:rPr>
        <w:t>, Professional Advisory: Maintaining Professionalism-Use of Electronic Communication and Social Media UPDATED, September 2017</w:t>
      </w:r>
      <w:r w:rsidR="00BD0464" w:rsidRPr="00B032D6">
        <w:rPr>
          <w:rStyle w:val="Hyperlink"/>
          <w:b/>
          <w:bCs/>
          <w:i/>
          <w:sz w:val="22"/>
          <w:szCs w:val="22"/>
        </w:rPr>
        <w:t xml:space="preserve">  </w:t>
      </w:r>
    </w:p>
    <w:p w:rsidR="00BD0464" w:rsidRPr="00B032D6" w:rsidRDefault="007D6798" w:rsidP="00BD0464">
      <w:pPr>
        <w:numPr>
          <w:ilvl w:val="0"/>
          <w:numId w:val="2"/>
        </w:numPr>
        <w:spacing w:line="223" w:lineRule="auto"/>
        <w:jc w:val="both"/>
        <w:rPr>
          <w:i/>
          <w:color w:val="0000FF"/>
          <w:sz w:val="22"/>
          <w:szCs w:val="22"/>
          <w:u w:val="single"/>
        </w:rPr>
      </w:pPr>
      <w:r w:rsidRPr="00B032D6">
        <w:rPr>
          <w:b/>
          <w:bCs/>
          <w:i/>
          <w:sz w:val="22"/>
          <w:szCs w:val="22"/>
        </w:rPr>
        <w:fldChar w:fldCharType="end"/>
      </w:r>
      <w:r w:rsidR="00BD0464" w:rsidRPr="00B032D6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BD0464" w:rsidRPr="00B032D6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"http://www.ohrc.on.ca/en/ontario-human-rights-code" \t "_blank" </w:instrText>
      </w:r>
      <w:r w:rsidR="00BD0464" w:rsidRPr="00B032D6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BD0464" w:rsidRPr="00B032D6">
        <w:rPr>
          <w:b/>
          <w:bCs/>
          <w:i/>
          <w:color w:val="0000FF"/>
          <w:sz w:val="22"/>
          <w:szCs w:val="22"/>
          <w:u w:val="single"/>
        </w:rPr>
        <w:t>The Ontario Human Rights Code</w:t>
      </w:r>
    </w:p>
    <w:p w:rsidR="00BD0464" w:rsidRPr="00B032D6" w:rsidRDefault="00BD0464" w:rsidP="00BD0464">
      <w:pPr>
        <w:numPr>
          <w:ilvl w:val="0"/>
          <w:numId w:val="2"/>
        </w:numPr>
        <w:spacing w:line="223" w:lineRule="auto"/>
        <w:jc w:val="both"/>
        <w:rPr>
          <w:b/>
          <w:i/>
          <w:sz w:val="22"/>
          <w:szCs w:val="22"/>
        </w:rPr>
      </w:pPr>
      <w:r w:rsidRPr="00B032D6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Pr="00B032D6">
        <w:rPr>
          <w:b/>
          <w:i/>
          <w:sz w:val="22"/>
          <w:szCs w:val="22"/>
        </w:rPr>
        <w:t>Niagara Catholic District School Board Policies/Procedures</w:t>
      </w:r>
    </w:p>
    <w:p w:rsidR="006D6D6A" w:rsidRPr="00A16580" w:rsidRDefault="00A16580" w:rsidP="00AA3E3B">
      <w:pPr>
        <w:numPr>
          <w:ilvl w:val="1"/>
          <w:numId w:val="2"/>
        </w:numPr>
        <w:tabs>
          <w:tab w:val="clear" w:pos="1440"/>
        </w:tabs>
        <w:spacing w:line="223" w:lineRule="auto"/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"https://docushare.ncdsb.com/dsweb/Get/Document-1982059/600.2%20-%20Records%20and%20Information%20Management%20Policy.pdf" </w:instrText>
      </w:r>
      <w:r>
        <w:rPr>
          <w:b/>
          <w:i/>
          <w:sz w:val="22"/>
          <w:szCs w:val="22"/>
        </w:rPr>
        <w:fldChar w:fldCharType="separate"/>
      </w:r>
      <w:r w:rsidR="006D6D6A" w:rsidRPr="00A16580">
        <w:rPr>
          <w:rStyle w:val="Hyperlink"/>
          <w:b/>
          <w:i/>
          <w:sz w:val="22"/>
          <w:szCs w:val="22"/>
        </w:rPr>
        <w:t>Records and</w:t>
      </w:r>
      <w:r w:rsidR="007D6798" w:rsidRPr="00A16580">
        <w:rPr>
          <w:rStyle w:val="Hyperlink"/>
          <w:b/>
          <w:i/>
          <w:sz w:val="22"/>
          <w:szCs w:val="22"/>
        </w:rPr>
        <w:t xml:space="preserve"> Information Management Policy </w:t>
      </w:r>
      <w:r w:rsidRPr="00A16580">
        <w:rPr>
          <w:rStyle w:val="Hyperlink"/>
          <w:b/>
          <w:i/>
          <w:sz w:val="22"/>
          <w:szCs w:val="22"/>
        </w:rPr>
        <w:t>(</w:t>
      </w:r>
      <w:r w:rsidR="006D6D6A" w:rsidRPr="00A16580">
        <w:rPr>
          <w:rStyle w:val="Hyperlink"/>
          <w:b/>
          <w:i/>
          <w:sz w:val="22"/>
          <w:szCs w:val="22"/>
        </w:rPr>
        <w:t>600.2</w:t>
      </w:r>
      <w:r w:rsidRPr="00A16580">
        <w:rPr>
          <w:rStyle w:val="Hyperlink"/>
          <w:b/>
          <w:i/>
          <w:sz w:val="22"/>
          <w:szCs w:val="22"/>
        </w:rPr>
        <w:t>)</w:t>
      </w:r>
    </w:p>
    <w:p w:rsidR="00A6777B" w:rsidRPr="00A16580" w:rsidRDefault="00A16580" w:rsidP="00AA3E3B">
      <w:pPr>
        <w:numPr>
          <w:ilvl w:val="1"/>
          <w:numId w:val="2"/>
        </w:numPr>
        <w:tabs>
          <w:tab w:val="clear" w:pos="1440"/>
        </w:tabs>
        <w:spacing w:line="223" w:lineRule="auto"/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>
        <w:rPr>
          <w:b/>
          <w:i/>
          <w:sz w:val="22"/>
          <w:szCs w:val="22"/>
        </w:rPr>
        <w:fldChar w:fldCharType="separate"/>
      </w:r>
      <w:r w:rsidR="00A6777B" w:rsidRPr="00A16580">
        <w:rPr>
          <w:rStyle w:val="Hyperlink"/>
          <w:b/>
          <w:i/>
          <w:sz w:val="22"/>
          <w:szCs w:val="22"/>
        </w:rPr>
        <w:t>Electronic Communications System (St</w:t>
      </w:r>
      <w:r w:rsidR="007D6798" w:rsidRPr="00A16580">
        <w:rPr>
          <w:rStyle w:val="Hyperlink"/>
          <w:b/>
          <w:i/>
          <w:sz w:val="22"/>
          <w:szCs w:val="22"/>
        </w:rPr>
        <w:t>udents</w:t>
      </w:r>
      <w:r w:rsidR="00A6777B" w:rsidRPr="00A16580">
        <w:rPr>
          <w:rStyle w:val="Hyperlink"/>
          <w:b/>
          <w:i/>
          <w:sz w:val="22"/>
          <w:szCs w:val="22"/>
        </w:rPr>
        <w:t>)</w:t>
      </w:r>
      <w:r w:rsidRPr="00A16580">
        <w:rPr>
          <w:rStyle w:val="Hyperlink"/>
          <w:b/>
          <w:i/>
          <w:sz w:val="22"/>
          <w:szCs w:val="22"/>
        </w:rPr>
        <w:t xml:space="preserve"> (</w:t>
      </w:r>
      <w:r w:rsidR="00A6777B" w:rsidRPr="00A16580">
        <w:rPr>
          <w:rStyle w:val="Hyperlink"/>
          <w:b/>
          <w:i/>
          <w:sz w:val="22"/>
          <w:szCs w:val="22"/>
        </w:rPr>
        <w:t>301.5</w:t>
      </w:r>
      <w:r w:rsidRPr="00A16580">
        <w:rPr>
          <w:rStyle w:val="Hyperlink"/>
          <w:b/>
          <w:i/>
          <w:sz w:val="22"/>
          <w:szCs w:val="22"/>
        </w:rPr>
        <w:t>)</w:t>
      </w:r>
      <w:r w:rsidR="00AA3E3B" w:rsidRPr="00A16580">
        <w:rPr>
          <w:rStyle w:val="Hyperlink"/>
          <w:b/>
          <w:i/>
          <w:sz w:val="22"/>
          <w:szCs w:val="22"/>
        </w:rPr>
        <w:t xml:space="preserve"> Administrative Operational Procedures </w:t>
      </w:r>
    </w:p>
    <w:p w:rsidR="00A6777B" w:rsidRPr="00214889" w:rsidRDefault="00A16580" w:rsidP="00AA3E3B">
      <w:pPr>
        <w:numPr>
          <w:ilvl w:val="1"/>
          <w:numId w:val="2"/>
        </w:numPr>
        <w:tabs>
          <w:tab w:val="clear" w:pos="1440"/>
        </w:tabs>
        <w:spacing w:line="223" w:lineRule="auto"/>
        <w:ind w:left="1080"/>
        <w:rPr>
          <w:rStyle w:val="Hyperlink"/>
          <w:b/>
          <w:i/>
          <w:color w:val="auto"/>
          <w:sz w:val="22"/>
          <w:szCs w:val="22"/>
          <w:u w:val="none"/>
        </w:rPr>
      </w:pPr>
      <w:r>
        <w:rPr>
          <w:b/>
          <w:i/>
          <w:sz w:val="22"/>
          <w:szCs w:val="22"/>
        </w:rPr>
        <w:fldChar w:fldCharType="end"/>
      </w:r>
      <w:hyperlink r:id="rId12" w:history="1">
        <w:r w:rsidR="00A736FC" w:rsidRPr="00A16580">
          <w:rPr>
            <w:rStyle w:val="Hyperlink"/>
            <w:b/>
            <w:i/>
            <w:sz w:val="22"/>
            <w:szCs w:val="22"/>
          </w:rPr>
          <w:t xml:space="preserve">Employee </w:t>
        </w:r>
        <w:r w:rsidR="00A6777B" w:rsidRPr="00A16580">
          <w:rPr>
            <w:rStyle w:val="Hyperlink"/>
            <w:b/>
            <w:i/>
            <w:sz w:val="22"/>
            <w:szCs w:val="22"/>
          </w:rPr>
          <w:t xml:space="preserve">Code of Conduct </w:t>
        </w:r>
        <w:r w:rsidR="00A736FC" w:rsidRPr="00A16580">
          <w:rPr>
            <w:rStyle w:val="Hyperlink"/>
            <w:b/>
            <w:i/>
            <w:sz w:val="22"/>
            <w:szCs w:val="22"/>
          </w:rPr>
          <w:t xml:space="preserve">and Ethics Policy </w:t>
        </w:r>
        <w:r w:rsidRPr="00A16580">
          <w:rPr>
            <w:rStyle w:val="Hyperlink"/>
            <w:b/>
            <w:i/>
            <w:sz w:val="22"/>
            <w:szCs w:val="22"/>
          </w:rPr>
          <w:t>(</w:t>
        </w:r>
        <w:r w:rsidR="00A6777B" w:rsidRPr="00A16580">
          <w:rPr>
            <w:rStyle w:val="Hyperlink"/>
            <w:b/>
            <w:i/>
            <w:sz w:val="22"/>
            <w:szCs w:val="22"/>
          </w:rPr>
          <w:t>201.17</w:t>
        </w:r>
        <w:r w:rsidRPr="00A16580">
          <w:rPr>
            <w:rStyle w:val="Hyperlink"/>
            <w:b/>
            <w:i/>
            <w:sz w:val="22"/>
            <w:szCs w:val="22"/>
          </w:rPr>
          <w:t>)</w:t>
        </w:r>
      </w:hyperlink>
    </w:p>
    <w:p w:rsidR="007315BB" w:rsidRPr="00214889" w:rsidRDefault="003B17AC" w:rsidP="00AA3E3B">
      <w:pPr>
        <w:numPr>
          <w:ilvl w:val="1"/>
          <w:numId w:val="2"/>
        </w:numPr>
        <w:tabs>
          <w:tab w:val="clear" w:pos="1440"/>
        </w:tabs>
        <w:spacing w:line="223" w:lineRule="auto"/>
        <w:ind w:left="1080"/>
        <w:rPr>
          <w:rStyle w:val="Hyperlink"/>
          <w:b/>
          <w:i/>
          <w:color w:val="auto"/>
          <w:sz w:val="22"/>
          <w:szCs w:val="22"/>
          <w:u w:val="none"/>
        </w:rPr>
      </w:pPr>
      <w:hyperlink r:id="rId13" w:history="1">
        <w:r w:rsidR="007315BB" w:rsidRPr="007315BB">
          <w:rPr>
            <w:rStyle w:val="Hyperlink"/>
            <w:b/>
            <w:i/>
            <w:sz w:val="22"/>
            <w:szCs w:val="22"/>
          </w:rPr>
          <w:t>Employee Workplace Harassment Policy (201.7)</w:t>
        </w:r>
      </w:hyperlink>
    </w:p>
    <w:p w:rsidR="007315BB" w:rsidRPr="00214889" w:rsidRDefault="003B17AC" w:rsidP="00AA3E3B">
      <w:pPr>
        <w:numPr>
          <w:ilvl w:val="1"/>
          <w:numId w:val="2"/>
        </w:numPr>
        <w:tabs>
          <w:tab w:val="clear" w:pos="1440"/>
        </w:tabs>
        <w:spacing w:line="223" w:lineRule="auto"/>
        <w:ind w:left="1080"/>
        <w:rPr>
          <w:rStyle w:val="Hyperlink"/>
          <w:b/>
          <w:i/>
          <w:sz w:val="22"/>
          <w:szCs w:val="22"/>
        </w:rPr>
      </w:pPr>
      <w:hyperlink r:id="rId14" w:history="1">
        <w:r w:rsidR="007315BB" w:rsidRPr="00214889">
          <w:rPr>
            <w:rStyle w:val="Hyperlink"/>
            <w:b/>
            <w:i/>
            <w:sz w:val="22"/>
            <w:szCs w:val="22"/>
          </w:rPr>
          <w:t>Disconnect from Work Policy (203.5)</w:t>
        </w:r>
      </w:hyperlink>
    </w:p>
    <w:p w:rsidR="00191915" w:rsidRPr="00214889" w:rsidRDefault="003B17AC" w:rsidP="00AA3E3B">
      <w:pPr>
        <w:numPr>
          <w:ilvl w:val="1"/>
          <w:numId w:val="2"/>
        </w:numPr>
        <w:tabs>
          <w:tab w:val="clear" w:pos="1440"/>
        </w:tabs>
        <w:spacing w:line="223" w:lineRule="auto"/>
        <w:ind w:left="1080"/>
        <w:rPr>
          <w:rStyle w:val="Hyperlink"/>
          <w:b/>
          <w:i/>
          <w:color w:val="FF0000"/>
          <w:sz w:val="22"/>
          <w:szCs w:val="22"/>
          <w:u w:val="none"/>
        </w:rPr>
      </w:pPr>
      <w:hyperlink r:id="rId15" w:history="1">
        <w:r w:rsidR="00191915" w:rsidRPr="00191915">
          <w:rPr>
            <w:rStyle w:val="Hyperlink"/>
            <w:b/>
            <w:i/>
            <w:sz w:val="22"/>
            <w:szCs w:val="22"/>
            <w:lang w:val="en-US"/>
          </w:rPr>
          <w:t xml:space="preserve">Code of Conduct Policy (302.6.2) </w:t>
        </w:r>
      </w:hyperlink>
      <w:r w:rsidR="00191915">
        <w:rPr>
          <w:rStyle w:val="Hyperlink"/>
          <w:b/>
          <w:i/>
          <w:color w:val="FF0000"/>
          <w:sz w:val="22"/>
          <w:szCs w:val="22"/>
        </w:rPr>
        <w:t xml:space="preserve"> </w:t>
      </w:r>
    </w:p>
    <w:p w:rsidR="00456DF7" w:rsidRPr="00214889" w:rsidRDefault="003B17AC" w:rsidP="00AA3E3B">
      <w:pPr>
        <w:numPr>
          <w:ilvl w:val="1"/>
          <w:numId w:val="2"/>
        </w:numPr>
        <w:tabs>
          <w:tab w:val="clear" w:pos="1440"/>
        </w:tabs>
        <w:spacing w:line="223" w:lineRule="auto"/>
        <w:ind w:left="1080"/>
        <w:rPr>
          <w:rStyle w:val="Hyperlink"/>
          <w:b/>
          <w:i/>
          <w:sz w:val="22"/>
          <w:szCs w:val="22"/>
        </w:rPr>
      </w:pPr>
      <w:hyperlink r:id="rId16" w:history="1">
        <w:r w:rsidR="00456DF7" w:rsidRPr="00214889">
          <w:rPr>
            <w:rStyle w:val="Hyperlink"/>
            <w:b/>
            <w:i/>
            <w:sz w:val="22"/>
            <w:szCs w:val="22"/>
          </w:rPr>
          <w:t>Privacy Policy</w:t>
        </w:r>
      </w:hyperlink>
    </w:p>
    <w:p w:rsidR="00456DF7" w:rsidRPr="00214889" w:rsidRDefault="003B17AC" w:rsidP="00AA3E3B">
      <w:pPr>
        <w:numPr>
          <w:ilvl w:val="1"/>
          <w:numId w:val="2"/>
        </w:numPr>
        <w:tabs>
          <w:tab w:val="clear" w:pos="1440"/>
        </w:tabs>
        <w:spacing w:line="223" w:lineRule="auto"/>
        <w:ind w:left="1080"/>
        <w:rPr>
          <w:rStyle w:val="Hyperlink"/>
          <w:b/>
          <w:i/>
          <w:sz w:val="22"/>
          <w:szCs w:val="22"/>
        </w:rPr>
      </w:pPr>
      <w:hyperlink r:id="rId17" w:history="1">
        <w:r w:rsidR="00456DF7" w:rsidRPr="00214889">
          <w:rPr>
            <w:rStyle w:val="Hyperlink"/>
            <w:b/>
            <w:i/>
            <w:sz w:val="22"/>
            <w:szCs w:val="22"/>
          </w:rPr>
          <w:t>Privacy Breach Protocol</w:t>
        </w:r>
      </w:hyperlink>
    </w:p>
    <w:p w:rsidR="00EF17BA" w:rsidRPr="00B032D6" w:rsidRDefault="00EF17BA" w:rsidP="00214889">
      <w:pPr>
        <w:spacing w:line="223" w:lineRule="auto"/>
        <w:rPr>
          <w:b/>
          <w:i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56B52" w:rsidRPr="00907AF4" w:rsidTr="00511AE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56B52" w:rsidRPr="00907AF4" w:rsidRDefault="00E56B52" w:rsidP="00511AE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E56B52" w:rsidRPr="00907AF4" w:rsidRDefault="00E56B52" w:rsidP="00511AE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E56B52" w:rsidRPr="00907AF4" w:rsidRDefault="00E56B52" w:rsidP="00511AE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E56B52" w:rsidRPr="00907AF4" w:rsidRDefault="00E56B52" w:rsidP="00511AE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56B52" w:rsidRPr="00907AF4" w:rsidRDefault="00E56B52" w:rsidP="00511AE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31, 2006</w:t>
            </w:r>
          </w:p>
          <w:p w:rsidR="00E56B52" w:rsidRPr="00907AF4" w:rsidRDefault="00E56B52" w:rsidP="00511AE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E56B52" w:rsidRDefault="00E56B52" w:rsidP="00511AE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9, 2006</w:t>
            </w:r>
          </w:p>
          <w:p w:rsidR="00E56B52" w:rsidRDefault="00E56B52" w:rsidP="00511AE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12, 2012</w:t>
            </w:r>
          </w:p>
          <w:p w:rsidR="00E56B52" w:rsidRPr="00907AF4" w:rsidRDefault="00E56B52" w:rsidP="00511AE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2018</w:t>
            </w:r>
          </w:p>
          <w:p w:rsidR="00E56B52" w:rsidRPr="00907AF4" w:rsidRDefault="003B17AC" w:rsidP="00511AE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25, 2023</w:t>
            </w:r>
            <w:bookmarkStart w:id="0" w:name="_GoBack"/>
            <w:bookmarkEnd w:id="0"/>
          </w:p>
        </w:tc>
      </w:tr>
    </w:tbl>
    <w:p w:rsidR="00D514D1" w:rsidRPr="00764ED1" w:rsidRDefault="00D514D1" w:rsidP="00E56B52">
      <w:pPr>
        <w:spacing w:line="223" w:lineRule="auto"/>
        <w:jc w:val="both"/>
        <w:rPr>
          <w:sz w:val="22"/>
          <w:szCs w:val="22"/>
        </w:rPr>
      </w:pPr>
    </w:p>
    <w:sectPr w:rsidR="00D514D1" w:rsidRPr="00764ED1" w:rsidSect="00AA3E3B">
      <w:footerReference w:type="default" r:id="rId18"/>
      <w:pgSz w:w="12240" w:h="15840"/>
      <w:pgMar w:top="864" w:right="126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B6" w:rsidRDefault="00523DB6" w:rsidP="00764ED1">
      <w:r>
        <w:separator/>
      </w:r>
    </w:p>
  </w:endnote>
  <w:endnote w:type="continuationSeparator" w:id="0">
    <w:p w:rsidR="00523DB6" w:rsidRDefault="00523DB6" w:rsidP="0076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03" w:rsidRPr="00144F41" w:rsidRDefault="00D66F03" w:rsidP="00296A53">
    <w:pPr>
      <w:pStyle w:val="Footer"/>
      <w:rPr>
        <w:i/>
        <w:color w:val="808080"/>
        <w:sz w:val="16"/>
        <w:szCs w:val="16"/>
      </w:rPr>
    </w:pPr>
  </w:p>
  <w:p w:rsidR="00D66F03" w:rsidRPr="00144F41" w:rsidRDefault="00D66F03" w:rsidP="00296A53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D66F03" w:rsidRPr="00144F41" w:rsidRDefault="00D66F03" w:rsidP="00296A53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Electronic Communications Systems Policy (Employees)</w:t>
    </w:r>
    <w:r w:rsidRPr="00144F41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201.12</w:t>
    </w:r>
    <w:r w:rsidRPr="00144F41">
      <w:rPr>
        <w:i/>
        <w:color w:val="808080"/>
        <w:sz w:val="16"/>
        <w:szCs w:val="16"/>
      </w:rPr>
      <w:t>)</w:t>
    </w:r>
    <w:r w:rsidR="00E56B52">
      <w:rPr>
        <w:i/>
        <w:color w:val="808080"/>
        <w:sz w:val="16"/>
        <w:szCs w:val="16"/>
      </w:rPr>
      <w:t xml:space="preserve"> Statement of Governance</w:t>
    </w:r>
  </w:p>
  <w:p w:rsidR="00D66F03" w:rsidRPr="00296A53" w:rsidRDefault="00D66F03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3B17AC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3B17AC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B6" w:rsidRDefault="00523DB6" w:rsidP="00764ED1">
      <w:r>
        <w:separator/>
      </w:r>
    </w:p>
  </w:footnote>
  <w:footnote w:type="continuationSeparator" w:id="0">
    <w:p w:rsidR="00523DB6" w:rsidRDefault="00523DB6" w:rsidP="0076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66E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86023"/>
    <w:multiLevelType w:val="hybridMultilevel"/>
    <w:tmpl w:val="F29E272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BC06771"/>
    <w:multiLevelType w:val="hybridMultilevel"/>
    <w:tmpl w:val="F4E0D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95438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C77B9"/>
    <w:multiLevelType w:val="multilevel"/>
    <w:tmpl w:val="94E4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1035B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200AF"/>
    <w:multiLevelType w:val="hybridMultilevel"/>
    <w:tmpl w:val="AD645D08"/>
    <w:lvl w:ilvl="0" w:tplc="57A4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0286"/>
    <w:multiLevelType w:val="hybridMultilevel"/>
    <w:tmpl w:val="19B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E43"/>
    <w:multiLevelType w:val="multilevel"/>
    <w:tmpl w:val="67E2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0415E"/>
    <w:multiLevelType w:val="hybridMultilevel"/>
    <w:tmpl w:val="C4A210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3C24B9E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601ED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0633B"/>
    <w:multiLevelType w:val="multilevel"/>
    <w:tmpl w:val="CC7E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41A57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054AB"/>
    <w:multiLevelType w:val="hybridMultilevel"/>
    <w:tmpl w:val="F1945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1912E1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85B6F"/>
    <w:multiLevelType w:val="hybridMultilevel"/>
    <w:tmpl w:val="0E448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36805"/>
    <w:multiLevelType w:val="multilevel"/>
    <w:tmpl w:val="BF4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53708"/>
    <w:multiLevelType w:val="multilevel"/>
    <w:tmpl w:val="43E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B77B6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B1072"/>
    <w:multiLevelType w:val="hybridMultilevel"/>
    <w:tmpl w:val="148C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54962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A726C"/>
    <w:multiLevelType w:val="hybridMultilevel"/>
    <w:tmpl w:val="6B66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008FA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8B119E"/>
    <w:multiLevelType w:val="multilevel"/>
    <w:tmpl w:val="D57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B7543"/>
    <w:multiLevelType w:val="hybridMultilevel"/>
    <w:tmpl w:val="BEEE688C"/>
    <w:lvl w:ilvl="0" w:tplc="12CA3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746C3"/>
    <w:multiLevelType w:val="hybridMultilevel"/>
    <w:tmpl w:val="C4AA6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9"/>
  </w:num>
  <w:num w:numId="5">
    <w:abstractNumId w:val="8"/>
  </w:num>
  <w:num w:numId="6">
    <w:abstractNumId w:val="4"/>
  </w:num>
  <w:num w:numId="7">
    <w:abstractNumId w:val="23"/>
  </w:num>
  <w:num w:numId="8">
    <w:abstractNumId w:val="21"/>
  </w:num>
  <w:num w:numId="9">
    <w:abstractNumId w:val="27"/>
  </w:num>
  <w:num w:numId="10">
    <w:abstractNumId w:val="9"/>
  </w:num>
  <w:num w:numId="11">
    <w:abstractNumId w:val="14"/>
  </w:num>
  <w:num w:numId="12">
    <w:abstractNumId w:val="5"/>
  </w:num>
  <w:num w:numId="13">
    <w:abstractNumId w:val="20"/>
  </w:num>
  <w:num w:numId="14">
    <w:abstractNumId w:val="0"/>
  </w:num>
  <w:num w:numId="15">
    <w:abstractNumId w:val="11"/>
  </w:num>
  <w:num w:numId="16">
    <w:abstractNumId w:val="22"/>
  </w:num>
  <w:num w:numId="17">
    <w:abstractNumId w:val="3"/>
  </w:num>
  <w:num w:numId="18">
    <w:abstractNumId w:val="25"/>
  </w:num>
  <w:num w:numId="19">
    <w:abstractNumId w:val="1"/>
  </w:num>
  <w:num w:numId="20">
    <w:abstractNumId w:val="7"/>
  </w:num>
  <w:num w:numId="21">
    <w:abstractNumId w:val="2"/>
  </w:num>
  <w:num w:numId="22">
    <w:abstractNumId w:val="24"/>
  </w:num>
  <w:num w:numId="23">
    <w:abstractNumId w:val="15"/>
  </w:num>
  <w:num w:numId="24">
    <w:abstractNumId w:val="13"/>
  </w:num>
  <w:num w:numId="25">
    <w:abstractNumId w:val="16"/>
  </w:num>
  <w:num w:numId="26">
    <w:abstractNumId w:val="6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9AE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77BA4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3E3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657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7F4"/>
    <w:rsid w:val="00171FE8"/>
    <w:rsid w:val="00172545"/>
    <w:rsid w:val="00172B03"/>
    <w:rsid w:val="00172B5A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1915"/>
    <w:rsid w:val="00192F17"/>
    <w:rsid w:val="0019311B"/>
    <w:rsid w:val="00196691"/>
    <w:rsid w:val="001967F2"/>
    <w:rsid w:val="00196877"/>
    <w:rsid w:val="0019793F"/>
    <w:rsid w:val="0019794F"/>
    <w:rsid w:val="001A0DDA"/>
    <w:rsid w:val="001A2F8E"/>
    <w:rsid w:val="001A4C84"/>
    <w:rsid w:val="001A5386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3D41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2DD9"/>
    <w:rsid w:val="001E3662"/>
    <w:rsid w:val="001E74A9"/>
    <w:rsid w:val="001E7C04"/>
    <w:rsid w:val="001E7F8E"/>
    <w:rsid w:val="001F25E6"/>
    <w:rsid w:val="001F2EA0"/>
    <w:rsid w:val="001F43FE"/>
    <w:rsid w:val="001F5258"/>
    <w:rsid w:val="001F5609"/>
    <w:rsid w:val="001F6E8C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058C"/>
    <w:rsid w:val="00214889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37BE9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4974"/>
    <w:rsid w:val="002850B3"/>
    <w:rsid w:val="002869F2"/>
    <w:rsid w:val="00286C97"/>
    <w:rsid w:val="00290C23"/>
    <w:rsid w:val="002914B5"/>
    <w:rsid w:val="002953C5"/>
    <w:rsid w:val="00295DB6"/>
    <w:rsid w:val="00296343"/>
    <w:rsid w:val="002965A2"/>
    <w:rsid w:val="00296A53"/>
    <w:rsid w:val="0029780F"/>
    <w:rsid w:val="002A0DA3"/>
    <w:rsid w:val="002A157F"/>
    <w:rsid w:val="002A2AD7"/>
    <w:rsid w:val="002A2D51"/>
    <w:rsid w:val="002A2FE5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493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4D6E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564C6"/>
    <w:rsid w:val="00361657"/>
    <w:rsid w:val="0036199E"/>
    <w:rsid w:val="00361B65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1B8C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423C"/>
    <w:rsid w:val="003A78E0"/>
    <w:rsid w:val="003A7C24"/>
    <w:rsid w:val="003B17AC"/>
    <w:rsid w:val="003B1A24"/>
    <w:rsid w:val="003B2086"/>
    <w:rsid w:val="003B28FC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0CDD"/>
    <w:rsid w:val="00402FCC"/>
    <w:rsid w:val="00403FA3"/>
    <w:rsid w:val="00404033"/>
    <w:rsid w:val="00407226"/>
    <w:rsid w:val="0040782B"/>
    <w:rsid w:val="0040799B"/>
    <w:rsid w:val="00407EED"/>
    <w:rsid w:val="004101BB"/>
    <w:rsid w:val="00411445"/>
    <w:rsid w:val="00412C27"/>
    <w:rsid w:val="00412F1B"/>
    <w:rsid w:val="004140C8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56DF7"/>
    <w:rsid w:val="004647EE"/>
    <w:rsid w:val="0046492B"/>
    <w:rsid w:val="004650DB"/>
    <w:rsid w:val="004654CB"/>
    <w:rsid w:val="0046588F"/>
    <w:rsid w:val="00467880"/>
    <w:rsid w:val="0047317F"/>
    <w:rsid w:val="0047423F"/>
    <w:rsid w:val="00475D5F"/>
    <w:rsid w:val="0047639F"/>
    <w:rsid w:val="00476A2E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156A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69CC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240B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41B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3DB6"/>
    <w:rsid w:val="0052418E"/>
    <w:rsid w:val="00524966"/>
    <w:rsid w:val="005273E6"/>
    <w:rsid w:val="0053251A"/>
    <w:rsid w:val="005330BF"/>
    <w:rsid w:val="00534395"/>
    <w:rsid w:val="005350CA"/>
    <w:rsid w:val="0053613F"/>
    <w:rsid w:val="00536884"/>
    <w:rsid w:val="0053716B"/>
    <w:rsid w:val="00537DB5"/>
    <w:rsid w:val="005425BB"/>
    <w:rsid w:val="00542B50"/>
    <w:rsid w:val="00545E4A"/>
    <w:rsid w:val="00546471"/>
    <w:rsid w:val="005466C4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5277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5B6A"/>
    <w:rsid w:val="00596724"/>
    <w:rsid w:val="005A0B14"/>
    <w:rsid w:val="005A0EFA"/>
    <w:rsid w:val="005A1610"/>
    <w:rsid w:val="005A2C89"/>
    <w:rsid w:val="005A3786"/>
    <w:rsid w:val="005A3F3C"/>
    <w:rsid w:val="005A5092"/>
    <w:rsid w:val="005A67D1"/>
    <w:rsid w:val="005A70F3"/>
    <w:rsid w:val="005B0066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1E8"/>
    <w:rsid w:val="005C35D4"/>
    <w:rsid w:val="005C3C7F"/>
    <w:rsid w:val="005C4B3C"/>
    <w:rsid w:val="005C4C21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29CC"/>
    <w:rsid w:val="005E31EA"/>
    <w:rsid w:val="005E44AB"/>
    <w:rsid w:val="005E5631"/>
    <w:rsid w:val="005E7C5C"/>
    <w:rsid w:val="005F0B1D"/>
    <w:rsid w:val="005F0C52"/>
    <w:rsid w:val="005F0E95"/>
    <w:rsid w:val="005F31C4"/>
    <w:rsid w:val="005F3E95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5DBB"/>
    <w:rsid w:val="006166A2"/>
    <w:rsid w:val="00616908"/>
    <w:rsid w:val="00620ED8"/>
    <w:rsid w:val="00623185"/>
    <w:rsid w:val="006241B4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68A"/>
    <w:rsid w:val="00635A21"/>
    <w:rsid w:val="00636D42"/>
    <w:rsid w:val="00637F86"/>
    <w:rsid w:val="00640608"/>
    <w:rsid w:val="006417BF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01A"/>
    <w:rsid w:val="006774C0"/>
    <w:rsid w:val="00677DBB"/>
    <w:rsid w:val="00680C10"/>
    <w:rsid w:val="00680EC5"/>
    <w:rsid w:val="00682208"/>
    <w:rsid w:val="0068321F"/>
    <w:rsid w:val="00683484"/>
    <w:rsid w:val="006838A2"/>
    <w:rsid w:val="0068419A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7249"/>
    <w:rsid w:val="006B10D3"/>
    <w:rsid w:val="006B10E5"/>
    <w:rsid w:val="006B24EC"/>
    <w:rsid w:val="006B2523"/>
    <w:rsid w:val="006B2910"/>
    <w:rsid w:val="006B3CD1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1D"/>
    <w:rsid w:val="006D4E47"/>
    <w:rsid w:val="006D5CCD"/>
    <w:rsid w:val="006D6CF3"/>
    <w:rsid w:val="006D6D6A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0555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69CA"/>
    <w:rsid w:val="00726CAB"/>
    <w:rsid w:val="00727393"/>
    <w:rsid w:val="00730B42"/>
    <w:rsid w:val="007315BB"/>
    <w:rsid w:val="00731DF2"/>
    <w:rsid w:val="00731ED4"/>
    <w:rsid w:val="00733966"/>
    <w:rsid w:val="007349FF"/>
    <w:rsid w:val="00735E98"/>
    <w:rsid w:val="007364EA"/>
    <w:rsid w:val="0073765A"/>
    <w:rsid w:val="00737C76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2968"/>
    <w:rsid w:val="007532BC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4ED1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8CC"/>
    <w:rsid w:val="00786CAE"/>
    <w:rsid w:val="00787346"/>
    <w:rsid w:val="0078745D"/>
    <w:rsid w:val="00787582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A4DD0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6A1"/>
    <w:rsid w:val="007D6550"/>
    <w:rsid w:val="007D6798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34C"/>
    <w:rsid w:val="007F7679"/>
    <w:rsid w:val="00800AEE"/>
    <w:rsid w:val="00803053"/>
    <w:rsid w:val="008036A7"/>
    <w:rsid w:val="00804340"/>
    <w:rsid w:val="008044CE"/>
    <w:rsid w:val="0080592D"/>
    <w:rsid w:val="00805FE4"/>
    <w:rsid w:val="00806831"/>
    <w:rsid w:val="0080689F"/>
    <w:rsid w:val="00806C54"/>
    <w:rsid w:val="00806C8F"/>
    <w:rsid w:val="00807134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2A40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138E"/>
    <w:rsid w:val="00861410"/>
    <w:rsid w:val="00861BC5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3CEF"/>
    <w:rsid w:val="00876C3C"/>
    <w:rsid w:val="008806E8"/>
    <w:rsid w:val="00880DBC"/>
    <w:rsid w:val="008816C1"/>
    <w:rsid w:val="00882550"/>
    <w:rsid w:val="008832A8"/>
    <w:rsid w:val="008841C6"/>
    <w:rsid w:val="00885BD8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AF6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053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8F7F3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1619"/>
    <w:rsid w:val="0091319D"/>
    <w:rsid w:val="00914789"/>
    <w:rsid w:val="00914C95"/>
    <w:rsid w:val="00915439"/>
    <w:rsid w:val="00917127"/>
    <w:rsid w:val="009172EA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1C71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49E7"/>
    <w:rsid w:val="009A6D8A"/>
    <w:rsid w:val="009A789D"/>
    <w:rsid w:val="009B1295"/>
    <w:rsid w:val="009B170B"/>
    <w:rsid w:val="009B1962"/>
    <w:rsid w:val="009B261D"/>
    <w:rsid w:val="009B26BD"/>
    <w:rsid w:val="009B372A"/>
    <w:rsid w:val="009B45B2"/>
    <w:rsid w:val="009B5284"/>
    <w:rsid w:val="009B6B36"/>
    <w:rsid w:val="009B6DF4"/>
    <w:rsid w:val="009B7435"/>
    <w:rsid w:val="009B7C7C"/>
    <w:rsid w:val="009C0069"/>
    <w:rsid w:val="009C0B19"/>
    <w:rsid w:val="009C27E1"/>
    <w:rsid w:val="009C31E5"/>
    <w:rsid w:val="009C32B7"/>
    <w:rsid w:val="009C3AC4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1894"/>
    <w:rsid w:val="009F20B8"/>
    <w:rsid w:val="009F345C"/>
    <w:rsid w:val="009F39B3"/>
    <w:rsid w:val="009F56A3"/>
    <w:rsid w:val="00A01C0A"/>
    <w:rsid w:val="00A02EBE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580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30BA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1E7"/>
    <w:rsid w:val="00A62A7A"/>
    <w:rsid w:val="00A6432C"/>
    <w:rsid w:val="00A65149"/>
    <w:rsid w:val="00A657D7"/>
    <w:rsid w:val="00A65BAB"/>
    <w:rsid w:val="00A6604F"/>
    <w:rsid w:val="00A66805"/>
    <w:rsid w:val="00A674CB"/>
    <w:rsid w:val="00A6777B"/>
    <w:rsid w:val="00A702C4"/>
    <w:rsid w:val="00A72273"/>
    <w:rsid w:val="00A725C5"/>
    <w:rsid w:val="00A7332F"/>
    <w:rsid w:val="00A736FC"/>
    <w:rsid w:val="00A7420F"/>
    <w:rsid w:val="00A74B21"/>
    <w:rsid w:val="00A75311"/>
    <w:rsid w:val="00A755A5"/>
    <w:rsid w:val="00A763BE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37F"/>
    <w:rsid w:val="00AA34B3"/>
    <w:rsid w:val="00AA34B8"/>
    <w:rsid w:val="00AA3E3B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249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451"/>
    <w:rsid w:val="00AF2D37"/>
    <w:rsid w:val="00AF3B76"/>
    <w:rsid w:val="00AF467F"/>
    <w:rsid w:val="00AF4760"/>
    <w:rsid w:val="00B00178"/>
    <w:rsid w:val="00B001B9"/>
    <w:rsid w:val="00B00C81"/>
    <w:rsid w:val="00B01E1C"/>
    <w:rsid w:val="00B032D6"/>
    <w:rsid w:val="00B03D67"/>
    <w:rsid w:val="00B049EB"/>
    <w:rsid w:val="00B05323"/>
    <w:rsid w:val="00B063DF"/>
    <w:rsid w:val="00B07D69"/>
    <w:rsid w:val="00B102AF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3AC3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0714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068"/>
    <w:rsid w:val="00BA1114"/>
    <w:rsid w:val="00BA3F17"/>
    <w:rsid w:val="00BA55BD"/>
    <w:rsid w:val="00BA566C"/>
    <w:rsid w:val="00BA7153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464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5874"/>
    <w:rsid w:val="00C263D0"/>
    <w:rsid w:val="00C26DF2"/>
    <w:rsid w:val="00C272A4"/>
    <w:rsid w:val="00C30E71"/>
    <w:rsid w:val="00C320CC"/>
    <w:rsid w:val="00C33A63"/>
    <w:rsid w:val="00C346B2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0DD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3E8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3B92"/>
    <w:rsid w:val="00CD5495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2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04F6"/>
    <w:rsid w:val="00D4127F"/>
    <w:rsid w:val="00D439A0"/>
    <w:rsid w:val="00D44A2F"/>
    <w:rsid w:val="00D459B4"/>
    <w:rsid w:val="00D46503"/>
    <w:rsid w:val="00D471BF"/>
    <w:rsid w:val="00D50B3E"/>
    <w:rsid w:val="00D514D1"/>
    <w:rsid w:val="00D52049"/>
    <w:rsid w:val="00D54F34"/>
    <w:rsid w:val="00D55566"/>
    <w:rsid w:val="00D56509"/>
    <w:rsid w:val="00D5650D"/>
    <w:rsid w:val="00D578A6"/>
    <w:rsid w:val="00D6063B"/>
    <w:rsid w:val="00D614BA"/>
    <w:rsid w:val="00D61B4C"/>
    <w:rsid w:val="00D635FA"/>
    <w:rsid w:val="00D6393E"/>
    <w:rsid w:val="00D63D67"/>
    <w:rsid w:val="00D64A79"/>
    <w:rsid w:val="00D65F88"/>
    <w:rsid w:val="00D662C2"/>
    <w:rsid w:val="00D66B57"/>
    <w:rsid w:val="00D66F03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085"/>
    <w:rsid w:val="00DB5A28"/>
    <w:rsid w:val="00DC0407"/>
    <w:rsid w:val="00DC0DD1"/>
    <w:rsid w:val="00DC1AD1"/>
    <w:rsid w:val="00DC1EEB"/>
    <w:rsid w:val="00DC31B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6D8A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1EB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B52"/>
    <w:rsid w:val="00E56C9B"/>
    <w:rsid w:val="00E56DC5"/>
    <w:rsid w:val="00E61154"/>
    <w:rsid w:val="00E614C1"/>
    <w:rsid w:val="00E62527"/>
    <w:rsid w:val="00E62DA8"/>
    <w:rsid w:val="00E62E91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87405"/>
    <w:rsid w:val="00E91111"/>
    <w:rsid w:val="00E94BB4"/>
    <w:rsid w:val="00E976D4"/>
    <w:rsid w:val="00E97C55"/>
    <w:rsid w:val="00EA0246"/>
    <w:rsid w:val="00EA1188"/>
    <w:rsid w:val="00EA1F98"/>
    <w:rsid w:val="00EA2065"/>
    <w:rsid w:val="00EA370E"/>
    <w:rsid w:val="00EA383D"/>
    <w:rsid w:val="00EA42C9"/>
    <w:rsid w:val="00EA483A"/>
    <w:rsid w:val="00EA63E9"/>
    <w:rsid w:val="00EB11AA"/>
    <w:rsid w:val="00EB1386"/>
    <w:rsid w:val="00EB15F3"/>
    <w:rsid w:val="00EB183F"/>
    <w:rsid w:val="00EB1851"/>
    <w:rsid w:val="00EB299D"/>
    <w:rsid w:val="00EB2BF2"/>
    <w:rsid w:val="00EB2DE2"/>
    <w:rsid w:val="00EB3A77"/>
    <w:rsid w:val="00EB3EC0"/>
    <w:rsid w:val="00EB4506"/>
    <w:rsid w:val="00EB613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3843"/>
    <w:rsid w:val="00ED4748"/>
    <w:rsid w:val="00ED50E6"/>
    <w:rsid w:val="00ED534C"/>
    <w:rsid w:val="00ED6E8E"/>
    <w:rsid w:val="00EE00A1"/>
    <w:rsid w:val="00EE1F1A"/>
    <w:rsid w:val="00EE1FF8"/>
    <w:rsid w:val="00EE35D3"/>
    <w:rsid w:val="00EE3F1C"/>
    <w:rsid w:val="00EE5930"/>
    <w:rsid w:val="00EE62AF"/>
    <w:rsid w:val="00EE690D"/>
    <w:rsid w:val="00EE78B7"/>
    <w:rsid w:val="00EF17BA"/>
    <w:rsid w:val="00EF2407"/>
    <w:rsid w:val="00EF2D5D"/>
    <w:rsid w:val="00EF37F0"/>
    <w:rsid w:val="00EF3802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5376"/>
    <w:rsid w:val="00F566E2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C79A0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D5979BE"/>
  <w15:docId w15:val="{7220B8F9-A27F-4E84-9603-4697AC1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6F0555"/>
    <w:rPr>
      <w:color w:val="800080"/>
      <w:u w:val="single"/>
    </w:rPr>
  </w:style>
  <w:style w:type="paragraph" w:styleId="Header">
    <w:name w:val="header"/>
    <w:basedOn w:val="Normal"/>
    <w:link w:val="HeaderChar"/>
    <w:rsid w:val="00764E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64ED1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764E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4ED1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726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269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639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3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39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3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3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share.ncdsb.com/dsweb/Get/Document-1982038/201.7%20-%20Employee%20Workplace%20Harassment%20Policy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2043/201.17%20-%20Employee%20Code%20of%20Conduct%20and%20Ethics%20Policy.pdf" TargetMode="External"/><Relationship Id="rId17" Type="http://schemas.openxmlformats.org/officeDocument/2006/relationships/hyperlink" Target="https://docushare.ncdsb.com/dsweb/Get/Document-1852516/Privacy%20Breach%20Protoco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82062/600.6%20-%20Privacy%20Polic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gov.on.ca/eng/safeschools/cod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2050/302.6.2%20-%20Code%20of%20Conduct%20Policy.pdf" TargetMode="External"/><Relationship Id="rId10" Type="http://schemas.openxmlformats.org/officeDocument/2006/relationships/hyperlink" Target="http://www.ontario.ca/laws/statute/90m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44/201.12%20-%20Electronic%20Communications%20Systems%20Policy%20(Employees)%20AOP.pdf" TargetMode="External"/><Relationship Id="rId14" Type="http://schemas.openxmlformats.org/officeDocument/2006/relationships/hyperlink" Target="https://docushare.ncdsb.com/dsweb/Get/Document-2099054/203.5%20-%20Disconnect%20From%20Work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B14E-63D7-4487-840C-5D741FC6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4186</CharactersWithSpaces>
  <SharedDoc>false</SharedDoc>
  <HLinks>
    <vt:vector size="42" baseType="variant">
      <vt:variant>
        <vt:i4>5767233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https://docs.google.com/viewer?url=https://docushare.ncdsb.com/dsweb/Get/Document-1409755/600.2%20-%20Records%20and%20Information%20Management%20Policy.pdf&amp;embedded=true</vt:lpwstr>
      </vt:variant>
      <vt:variant>
        <vt:lpwstr/>
      </vt:variant>
      <vt:variant>
        <vt:i4>7798894</vt:i4>
      </vt:variant>
      <vt:variant>
        <vt:i4>15</vt:i4>
      </vt:variant>
      <vt:variant>
        <vt:i4>0</vt:i4>
      </vt:variant>
      <vt:variant>
        <vt:i4>5</vt:i4>
      </vt:variant>
      <vt:variant>
        <vt:lpwstr>http://www.oct.ca/home.aspx?lang=en-CA</vt:lpwstr>
      </vt:variant>
      <vt:variant>
        <vt:lpwstr/>
      </vt:variant>
      <vt:variant>
        <vt:i4>3276890</vt:i4>
      </vt:variant>
      <vt:variant>
        <vt:i4>12</vt:i4>
      </vt:variant>
      <vt:variant>
        <vt:i4>0</vt:i4>
      </vt:variant>
      <vt:variant>
        <vt:i4>5</vt:i4>
      </vt:variant>
      <vt:variant>
        <vt:lpwstr>http://www.e-laws.gov.on.ca/html/statutes/english/elaws_statutes_90m56_e.htm</vt:lpwstr>
      </vt:variant>
      <vt:variant>
        <vt:lpwstr/>
      </vt:variant>
      <vt:variant>
        <vt:i4>8323126</vt:i4>
      </vt:variant>
      <vt:variant>
        <vt:i4>9</vt:i4>
      </vt:variant>
      <vt:variant>
        <vt:i4>0</vt:i4>
      </vt:variant>
      <vt:variant>
        <vt:i4>5</vt:i4>
      </vt:variant>
      <vt:variant>
        <vt:lpwstr>http://www.ohrc.on.ca/en/ontario-human-rights-code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http://www.edu.gov.on.ca/eng/safeschools/code.html</vt:lpwstr>
      </vt:variant>
      <vt:variant>
        <vt:lpwstr/>
      </vt:variant>
      <vt:variant>
        <vt:i4>1114192</vt:i4>
      </vt:variant>
      <vt:variant>
        <vt:i4>3</vt:i4>
      </vt:variant>
      <vt:variant>
        <vt:i4>0</vt:i4>
      </vt:variant>
      <vt:variant>
        <vt:i4>5</vt:i4>
      </vt:variant>
      <vt:variant>
        <vt:lpwstr>http://www.efc.ca/pages/law/charter/charter.text.html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Pasto, Lana</dc:creator>
  <cp:lastModifiedBy>Pisano, Anna</cp:lastModifiedBy>
  <cp:revision>2</cp:revision>
  <cp:lastPrinted>2023-02-06T19:43:00Z</cp:lastPrinted>
  <dcterms:created xsi:type="dcterms:W3CDTF">2023-04-26T14:02:00Z</dcterms:created>
  <dcterms:modified xsi:type="dcterms:W3CDTF">2023-04-26T14:02:00Z</dcterms:modified>
</cp:coreProperties>
</file>