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43C7D" w:rsidRPr="00D757B3" w:rsidTr="00A43C7D">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43C7D" w:rsidRPr="00597014" w:rsidRDefault="00724E04" w:rsidP="00A43C7D">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43C7D" w:rsidRPr="00597014">
              <w:rPr>
                <w:rFonts w:ascii="Calibri" w:hAnsi="Calibri" w:cs="Arial"/>
                <w:color w:val="FFFFFF"/>
                <w:szCs w:val="26"/>
              </w:rPr>
              <w:t>Niagara Catholic District School Board</w:t>
            </w:r>
          </w:p>
          <w:p w:rsidR="00A43C7D" w:rsidRPr="00597014" w:rsidRDefault="00A43C7D" w:rsidP="00A43C7D">
            <w:pPr>
              <w:spacing w:before="120" w:after="120" w:line="228" w:lineRule="auto"/>
              <w:jc w:val="center"/>
              <w:rPr>
                <w:rFonts w:ascii="Calibri" w:hAnsi="Calibri"/>
                <w:color w:val="FFFFFF"/>
                <w:sz w:val="28"/>
              </w:rPr>
            </w:pPr>
            <w:r>
              <w:rPr>
                <w:rFonts w:ascii="Calibri" w:hAnsi="Calibri" w:cs="Arial"/>
                <w:b/>
                <w:i/>
                <w:color w:val="FFFFFF"/>
                <w:sz w:val="28"/>
                <w:szCs w:val="26"/>
              </w:rPr>
              <w:t>STUDENT SENATE – SECONDARY POLICY</w:t>
            </w:r>
            <w:r w:rsidRPr="00597014">
              <w:rPr>
                <w:rFonts w:ascii="Calibri" w:hAnsi="Calibri"/>
                <w:color w:val="FFFFFF"/>
                <w:sz w:val="28"/>
              </w:rPr>
              <w:t xml:space="preserve"> </w:t>
            </w:r>
          </w:p>
          <w:p w:rsidR="00A43C7D" w:rsidRPr="002F074D" w:rsidRDefault="00A43C7D" w:rsidP="00A43C7D">
            <w:pPr>
              <w:spacing w:before="120" w:after="120" w:line="228" w:lineRule="auto"/>
              <w:jc w:val="center"/>
              <w:rPr>
                <w:rFonts w:ascii="Calibri" w:hAnsi="Calibri"/>
                <w:color w:val="FFFFFF"/>
              </w:rPr>
            </w:pPr>
            <w:r w:rsidRPr="00597014">
              <w:rPr>
                <w:rFonts w:ascii="Calibri" w:hAnsi="Calibri" w:cs="Arial"/>
                <w:color w:val="FFFFFF"/>
              </w:rPr>
              <w:t xml:space="preserve">STATEMENT OF </w:t>
            </w:r>
            <w:r w:rsidR="002F46D1">
              <w:rPr>
                <w:rFonts w:ascii="Calibri" w:hAnsi="Calibri" w:cs="Arial"/>
                <w:color w:val="FFFFFF"/>
              </w:rPr>
              <w:t xml:space="preserve">GOVERNANCE </w:t>
            </w:r>
            <w:r w:rsidRPr="00597014">
              <w:rPr>
                <w:rFonts w:ascii="Calibri" w:hAnsi="Calibri" w:cs="Arial"/>
                <w:color w:val="FFFFFF"/>
              </w:rPr>
              <w:t>POLICY</w:t>
            </w:r>
          </w:p>
        </w:tc>
      </w:tr>
      <w:tr w:rsidR="00A43C7D"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43C7D" w:rsidRPr="002F074D" w:rsidRDefault="00A43C7D" w:rsidP="00A43C7D">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100.6.1</w:t>
            </w:r>
          </w:p>
        </w:tc>
      </w:tr>
      <w:tr w:rsidR="00A43C7D"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b/>
                <w:color w:val="FFFFFF"/>
                <w:sz w:val="16"/>
                <w:szCs w:val="18"/>
              </w:rPr>
            </w:pPr>
          </w:p>
        </w:tc>
      </w:tr>
      <w:tr w:rsidR="00A43C7D"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43C7D" w:rsidRPr="00FF7225" w:rsidRDefault="00A43C7D" w:rsidP="00A43C7D">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rsidR="00A43C7D" w:rsidRPr="002F074D" w:rsidRDefault="00A43C7D" w:rsidP="00A43C7D">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43C7D" w:rsidRPr="002F074D" w:rsidRDefault="00A43C7D" w:rsidP="00A43C7D">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636623">
              <w:rPr>
                <w:rFonts w:ascii="Calibri" w:hAnsi="Calibri"/>
                <w:sz w:val="16"/>
                <w:szCs w:val="18"/>
              </w:rPr>
              <w:t>February 26, 2019</w:t>
            </w:r>
          </w:p>
          <w:p w:rsidR="00A43C7D" w:rsidRPr="002F074D" w:rsidRDefault="00A43C7D" w:rsidP="00A43C7D">
            <w:pPr>
              <w:spacing w:line="228" w:lineRule="auto"/>
              <w:jc w:val="right"/>
              <w:rPr>
                <w:rFonts w:ascii="Calibri" w:hAnsi="Calibri"/>
                <w:noProof/>
                <w:sz w:val="28"/>
              </w:rPr>
            </w:pPr>
          </w:p>
        </w:tc>
      </w:tr>
    </w:tbl>
    <w:p w:rsidR="00A43C7D" w:rsidRPr="004629B8" w:rsidRDefault="00A43C7D" w:rsidP="00A43C7D">
      <w:pPr>
        <w:spacing w:line="216" w:lineRule="auto"/>
        <w:jc w:val="both"/>
        <w:rPr>
          <w:sz w:val="20"/>
          <w:szCs w:val="20"/>
        </w:rPr>
      </w:pPr>
    </w:p>
    <w:p w:rsidR="004629B8" w:rsidRPr="009D1C59" w:rsidRDefault="004629B8" w:rsidP="00A43C7D">
      <w:pPr>
        <w:spacing w:line="216" w:lineRule="auto"/>
        <w:jc w:val="both"/>
        <w:rPr>
          <w:color w:val="000000"/>
          <w:sz w:val="22"/>
          <w:szCs w:val="22"/>
        </w:rPr>
      </w:pPr>
      <w:r w:rsidRPr="009D1C59">
        <w:rPr>
          <w:color w:val="000000"/>
          <w:sz w:val="22"/>
          <w:szCs w:val="22"/>
        </w:rPr>
        <w:t>In keeping with the Mission, Vision and Values of the Niagara Catholic District School Board, the Niagara Catholic District School Board values the leadership, perspectives and participation of students.</w:t>
      </w:r>
    </w:p>
    <w:p w:rsidR="004629B8" w:rsidRPr="009D1C59" w:rsidRDefault="004629B8" w:rsidP="00A43C7D">
      <w:pPr>
        <w:spacing w:line="216" w:lineRule="auto"/>
        <w:jc w:val="both"/>
        <w:rPr>
          <w:color w:val="000000"/>
          <w:sz w:val="22"/>
          <w:szCs w:val="22"/>
        </w:rPr>
      </w:pPr>
    </w:p>
    <w:p w:rsidR="004629B8" w:rsidRPr="009D1C59" w:rsidRDefault="004629B8" w:rsidP="00A43C7D">
      <w:pPr>
        <w:spacing w:line="216" w:lineRule="auto"/>
        <w:jc w:val="both"/>
        <w:rPr>
          <w:color w:val="000000"/>
          <w:sz w:val="22"/>
          <w:szCs w:val="22"/>
        </w:rPr>
      </w:pPr>
      <w:r w:rsidRPr="009D1C59">
        <w:rPr>
          <w:color w:val="000000"/>
          <w:sz w:val="22"/>
          <w:szCs w:val="22"/>
        </w:rPr>
        <w:t>The Niagara Catholic District School Board recognizes the benefits accrued when students have an opportunity to share and represent the perspectives and insights from their various school populations.</w:t>
      </w:r>
    </w:p>
    <w:p w:rsidR="004629B8" w:rsidRPr="009D1C59" w:rsidRDefault="004629B8" w:rsidP="00A43C7D">
      <w:pPr>
        <w:spacing w:line="216" w:lineRule="auto"/>
        <w:jc w:val="both"/>
        <w:rPr>
          <w:color w:val="000000"/>
          <w:sz w:val="22"/>
          <w:szCs w:val="22"/>
        </w:rPr>
      </w:pPr>
    </w:p>
    <w:p w:rsidR="004629B8" w:rsidRPr="009D1C59" w:rsidRDefault="004629B8" w:rsidP="00A43C7D">
      <w:pPr>
        <w:spacing w:line="216" w:lineRule="auto"/>
        <w:jc w:val="both"/>
        <w:rPr>
          <w:color w:val="000000"/>
          <w:sz w:val="22"/>
          <w:szCs w:val="22"/>
        </w:rPr>
      </w:pPr>
      <w:r w:rsidRPr="009D1C59">
        <w:rPr>
          <w:color w:val="000000"/>
          <w:sz w:val="22"/>
          <w:szCs w:val="22"/>
        </w:rPr>
        <w:t>To assist the Student Trustees on the Board, and the Student Representative to the Niagara Catholic Parent Involvement Committee and the Special Education Advisory Committee (SEAC), the Niagara Catholic Student Senate has been established with representatives from each of the Board’s Catholic secondary schools.</w:t>
      </w:r>
    </w:p>
    <w:p w:rsidR="004629B8" w:rsidRPr="009D1C59" w:rsidRDefault="004629B8" w:rsidP="00A43C7D">
      <w:pPr>
        <w:spacing w:line="216" w:lineRule="auto"/>
        <w:jc w:val="both"/>
        <w:rPr>
          <w:color w:val="000000"/>
          <w:sz w:val="22"/>
          <w:szCs w:val="22"/>
        </w:rPr>
      </w:pPr>
    </w:p>
    <w:p w:rsidR="004629B8" w:rsidRPr="009D1C59" w:rsidRDefault="004629B8" w:rsidP="00A43C7D">
      <w:pPr>
        <w:spacing w:line="216" w:lineRule="auto"/>
        <w:jc w:val="both"/>
        <w:rPr>
          <w:color w:val="000000"/>
          <w:sz w:val="22"/>
          <w:szCs w:val="22"/>
        </w:rPr>
      </w:pPr>
      <w:r w:rsidRPr="009D1C59">
        <w:rPr>
          <w:color w:val="000000"/>
          <w:sz w:val="22"/>
          <w:szCs w:val="22"/>
        </w:rPr>
        <w:t>The Student Senate provides a forum for student servant leadership, the exchange of ideas, discussion, consultation, and communication through its Co-Chairs/Student Trustees with the Board, Director of Education, Senior Administrative Council and all students in the Niagara Catholic District School Board.</w:t>
      </w:r>
    </w:p>
    <w:p w:rsidR="004629B8" w:rsidRPr="009D1C59" w:rsidRDefault="004629B8" w:rsidP="00A43C7D">
      <w:pPr>
        <w:spacing w:line="216" w:lineRule="auto"/>
        <w:jc w:val="both"/>
        <w:rPr>
          <w:color w:val="000000"/>
          <w:sz w:val="22"/>
          <w:szCs w:val="22"/>
        </w:rPr>
      </w:pPr>
    </w:p>
    <w:p w:rsidR="004629B8" w:rsidRPr="009D1C59" w:rsidRDefault="004629B8" w:rsidP="00A43C7D">
      <w:pPr>
        <w:spacing w:line="216" w:lineRule="auto"/>
        <w:jc w:val="both"/>
        <w:rPr>
          <w:color w:val="000000"/>
          <w:sz w:val="22"/>
          <w:szCs w:val="22"/>
        </w:rPr>
      </w:pPr>
      <w:r w:rsidRPr="009D1C59">
        <w:rPr>
          <w:color w:val="000000"/>
          <w:sz w:val="22"/>
          <w:szCs w:val="22"/>
        </w:rPr>
        <w:t xml:space="preserve">The Director of Education will issue </w:t>
      </w:r>
      <w:hyperlink r:id="rId9" w:history="1">
        <w:r w:rsidRPr="00F376B6">
          <w:rPr>
            <w:rStyle w:val="Hyperlink"/>
            <w:i/>
            <w:sz w:val="22"/>
            <w:szCs w:val="22"/>
          </w:rPr>
          <w:t xml:space="preserve">Administrative </w:t>
        </w:r>
        <w:r w:rsidR="0078318E" w:rsidRPr="00F376B6">
          <w:rPr>
            <w:rStyle w:val="Hyperlink"/>
            <w:i/>
            <w:sz w:val="22"/>
            <w:szCs w:val="22"/>
          </w:rPr>
          <w:t xml:space="preserve">Operational </w:t>
        </w:r>
        <w:r w:rsidR="00B94B25" w:rsidRPr="00F376B6">
          <w:rPr>
            <w:rStyle w:val="Hyperlink"/>
            <w:i/>
            <w:sz w:val="22"/>
            <w:szCs w:val="22"/>
          </w:rPr>
          <w:t>Procedures</w:t>
        </w:r>
      </w:hyperlink>
      <w:bookmarkStart w:id="0" w:name="_GoBack"/>
      <w:bookmarkEnd w:id="0"/>
      <w:r w:rsidRPr="009D1C59">
        <w:rPr>
          <w:color w:val="000000"/>
          <w:sz w:val="22"/>
          <w:szCs w:val="22"/>
        </w:rPr>
        <w:t xml:space="preserve"> for the implementation of this policy.</w:t>
      </w:r>
    </w:p>
    <w:p w:rsidR="004629B8" w:rsidRPr="009D1C59" w:rsidRDefault="004629B8" w:rsidP="00A43C7D">
      <w:pPr>
        <w:spacing w:line="216" w:lineRule="auto"/>
        <w:jc w:val="both"/>
        <w:rPr>
          <w:b/>
          <w:bCs/>
          <w:i/>
          <w:iCs/>
          <w:color w:val="0000CC"/>
          <w:sz w:val="22"/>
          <w:szCs w:val="22"/>
        </w:rPr>
      </w:pPr>
    </w:p>
    <w:p w:rsidR="004629B8" w:rsidRPr="00AE47B3" w:rsidRDefault="004629B8" w:rsidP="00A43C7D">
      <w:pPr>
        <w:spacing w:line="216" w:lineRule="auto"/>
        <w:jc w:val="both"/>
        <w:rPr>
          <w:b/>
          <w:sz w:val="22"/>
          <w:szCs w:val="22"/>
        </w:rPr>
      </w:pPr>
      <w:r w:rsidRPr="00AE47B3">
        <w:rPr>
          <w:b/>
          <w:bCs/>
          <w:i/>
          <w:iCs/>
          <w:sz w:val="22"/>
          <w:szCs w:val="22"/>
        </w:rPr>
        <w:t>Reference</w:t>
      </w:r>
      <w:r w:rsidR="00A43C7D">
        <w:rPr>
          <w:b/>
          <w:bCs/>
          <w:i/>
          <w:iCs/>
          <w:sz w:val="22"/>
          <w:szCs w:val="22"/>
        </w:rPr>
        <w:t>s</w:t>
      </w:r>
    </w:p>
    <w:p w:rsidR="004629B8" w:rsidRPr="00A43C7D" w:rsidRDefault="00F376B6" w:rsidP="00A43C7D">
      <w:pPr>
        <w:numPr>
          <w:ilvl w:val="0"/>
          <w:numId w:val="3"/>
        </w:numPr>
        <w:spacing w:line="216" w:lineRule="auto"/>
        <w:jc w:val="both"/>
        <w:rPr>
          <w:rStyle w:val="Hyperlink"/>
          <w:b/>
          <w:i/>
          <w:sz w:val="22"/>
          <w:szCs w:val="22"/>
        </w:rPr>
      </w:pPr>
      <w:hyperlink r:id="rId10" w:tgtFrame="_blank" w:history="1">
        <w:r w:rsidR="004629B8" w:rsidRPr="00A43C7D">
          <w:rPr>
            <w:rStyle w:val="Hyperlink"/>
            <w:b/>
            <w:bCs/>
            <w:i/>
            <w:sz w:val="22"/>
            <w:szCs w:val="22"/>
          </w:rPr>
          <w:t>Education Statutes and Regulations of Ontario</w:t>
        </w:r>
      </w:hyperlink>
    </w:p>
    <w:p w:rsidR="004629B8" w:rsidRPr="002F46D1" w:rsidRDefault="00F376B6" w:rsidP="00A43C7D">
      <w:pPr>
        <w:numPr>
          <w:ilvl w:val="0"/>
          <w:numId w:val="3"/>
        </w:numPr>
        <w:spacing w:line="216" w:lineRule="auto"/>
        <w:jc w:val="both"/>
        <w:rPr>
          <w:rStyle w:val="Hyperlink"/>
          <w:b/>
          <w:i/>
          <w:sz w:val="22"/>
          <w:szCs w:val="22"/>
        </w:rPr>
      </w:pPr>
      <w:hyperlink r:id="rId11" w:tgtFrame="_blank" w:history="1">
        <w:r w:rsidR="004629B8" w:rsidRPr="00A43C7D">
          <w:rPr>
            <w:rStyle w:val="Hyperlink"/>
            <w:b/>
            <w:bCs/>
            <w:i/>
            <w:sz w:val="22"/>
            <w:szCs w:val="22"/>
          </w:rPr>
          <w:t>Ontario Municipal Conflict of Interest Act</w:t>
        </w:r>
      </w:hyperlink>
    </w:p>
    <w:p w:rsidR="002F46D1" w:rsidRPr="00A43C7D" w:rsidRDefault="002F46D1" w:rsidP="002F46D1">
      <w:pPr>
        <w:spacing w:line="216" w:lineRule="auto"/>
        <w:ind w:left="864"/>
        <w:jc w:val="both"/>
        <w:rPr>
          <w:rStyle w:val="Hyperlink"/>
          <w:b/>
          <w:i/>
          <w:sz w:val="22"/>
          <w:szCs w:val="22"/>
        </w:rPr>
      </w:pPr>
    </w:p>
    <w:p w:rsidR="00FE4450" w:rsidRDefault="00FE4450" w:rsidP="00A43C7D">
      <w:pPr>
        <w:spacing w:line="216" w:lineRule="auto"/>
        <w:ind w:left="864"/>
        <w:jc w:val="both"/>
        <w:rPr>
          <w:rStyle w:val="Hyperlink"/>
          <w:b/>
          <w:i/>
          <w:color w:val="0000CC"/>
          <w:sz w:val="22"/>
          <w:szCs w:val="22"/>
          <w:u w:val="non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F46D1" w:rsidRPr="00907AF4" w:rsidTr="000C3BC9">
        <w:trPr>
          <w:trHeight w:hRule="exact" w:val="156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F46D1" w:rsidRPr="00907AF4" w:rsidRDefault="002F46D1" w:rsidP="000C3BC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F46D1" w:rsidRPr="00907AF4" w:rsidRDefault="002F46D1" w:rsidP="000C3BC9">
            <w:pPr>
              <w:spacing w:line="228" w:lineRule="auto"/>
              <w:rPr>
                <w:rFonts w:ascii="Calibri" w:hAnsi="Calibri"/>
                <w:b/>
                <w:color w:val="FFFFFF"/>
                <w:sz w:val="18"/>
                <w:szCs w:val="18"/>
              </w:rPr>
            </w:pPr>
          </w:p>
          <w:p w:rsidR="002F46D1" w:rsidRPr="00907AF4" w:rsidRDefault="002F46D1" w:rsidP="000C3BC9">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F46D1" w:rsidRPr="00907AF4" w:rsidRDefault="002F46D1" w:rsidP="000C3BC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F46D1" w:rsidRPr="00907AF4" w:rsidRDefault="002F46D1" w:rsidP="000C3BC9">
            <w:pPr>
              <w:spacing w:line="228" w:lineRule="auto"/>
              <w:rPr>
                <w:rFonts w:ascii="Calibri" w:hAnsi="Calibri"/>
                <w:b/>
                <w:sz w:val="18"/>
                <w:szCs w:val="18"/>
              </w:rPr>
            </w:pPr>
            <w:r>
              <w:rPr>
                <w:rFonts w:ascii="Calibri" w:hAnsi="Calibri"/>
                <w:b/>
                <w:sz w:val="18"/>
                <w:szCs w:val="18"/>
              </w:rPr>
              <w:t>June 27, 2000</w:t>
            </w:r>
          </w:p>
          <w:p w:rsidR="002F46D1" w:rsidRPr="00907AF4" w:rsidRDefault="002F46D1" w:rsidP="000C3BC9">
            <w:pPr>
              <w:spacing w:line="228" w:lineRule="auto"/>
              <w:rPr>
                <w:rFonts w:ascii="Calibri" w:hAnsi="Calibri"/>
                <w:b/>
                <w:sz w:val="18"/>
                <w:szCs w:val="18"/>
              </w:rPr>
            </w:pPr>
          </w:p>
          <w:p w:rsidR="002F46D1" w:rsidRDefault="002F46D1" w:rsidP="000C3BC9">
            <w:pPr>
              <w:spacing w:line="228" w:lineRule="auto"/>
              <w:rPr>
                <w:rFonts w:ascii="Calibri" w:hAnsi="Calibri"/>
                <w:b/>
                <w:sz w:val="18"/>
                <w:szCs w:val="18"/>
              </w:rPr>
            </w:pPr>
            <w:r>
              <w:rPr>
                <w:rFonts w:ascii="Calibri" w:hAnsi="Calibri"/>
                <w:b/>
                <w:sz w:val="18"/>
                <w:szCs w:val="18"/>
              </w:rPr>
              <w:t>September 25, 2001</w:t>
            </w:r>
          </w:p>
          <w:p w:rsidR="002F46D1" w:rsidRDefault="002F46D1" w:rsidP="000C3BC9">
            <w:pPr>
              <w:spacing w:line="228" w:lineRule="auto"/>
              <w:rPr>
                <w:rFonts w:ascii="Calibri" w:hAnsi="Calibri"/>
                <w:b/>
                <w:sz w:val="18"/>
                <w:szCs w:val="18"/>
              </w:rPr>
            </w:pPr>
            <w:r>
              <w:rPr>
                <w:rFonts w:ascii="Calibri" w:hAnsi="Calibri"/>
                <w:b/>
                <w:sz w:val="18"/>
                <w:szCs w:val="18"/>
              </w:rPr>
              <w:t>April 24, 2012</w:t>
            </w:r>
          </w:p>
          <w:p w:rsidR="002F46D1" w:rsidRDefault="002F46D1" w:rsidP="000C3BC9">
            <w:pPr>
              <w:spacing w:line="228" w:lineRule="auto"/>
              <w:rPr>
                <w:rFonts w:ascii="Calibri" w:hAnsi="Calibri"/>
                <w:b/>
                <w:sz w:val="18"/>
                <w:szCs w:val="18"/>
              </w:rPr>
            </w:pPr>
            <w:r>
              <w:rPr>
                <w:rFonts w:ascii="Calibri" w:hAnsi="Calibri"/>
                <w:b/>
                <w:sz w:val="18"/>
                <w:szCs w:val="18"/>
              </w:rPr>
              <w:t>April 23, 2013</w:t>
            </w:r>
          </w:p>
          <w:p w:rsidR="002F46D1" w:rsidRPr="00907AF4" w:rsidRDefault="002F46D1" w:rsidP="000C3BC9">
            <w:pPr>
              <w:spacing w:line="228" w:lineRule="auto"/>
              <w:rPr>
                <w:rFonts w:ascii="Calibri" w:hAnsi="Calibri"/>
                <w:b/>
                <w:sz w:val="18"/>
                <w:szCs w:val="18"/>
              </w:rPr>
            </w:pPr>
            <w:r>
              <w:rPr>
                <w:rFonts w:ascii="Calibri" w:hAnsi="Calibri"/>
                <w:b/>
                <w:sz w:val="18"/>
                <w:szCs w:val="18"/>
              </w:rPr>
              <w:t>February 26, 2019</w:t>
            </w:r>
          </w:p>
          <w:p w:rsidR="002F46D1" w:rsidRPr="00907AF4" w:rsidRDefault="002F46D1" w:rsidP="000C3BC9">
            <w:pPr>
              <w:spacing w:line="228" w:lineRule="auto"/>
              <w:rPr>
                <w:rFonts w:ascii="Calibri" w:hAnsi="Calibri"/>
                <w:b/>
                <w:sz w:val="18"/>
                <w:szCs w:val="18"/>
              </w:rPr>
            </w:pPr>
          </w:p>
        </w:tc>
      </w:tr>
    </w:tbl>
    <w:p w:rsidR="00591E10" w:rsidRPr="008D1056" w:rsidRDefault="00591E10" w:rsidP="00A43C7D">
      <w:pPr>
        <w:spacing w:line="216" w:lineRule="auto"/>
        <w:jc w:val="both"/>
        <w:rPr>
          <w:sz w:val="22"/>
          <w:szCs w:val="22"/>
        </w:rPr>
      </w:pPr>
    </w:p>
    <w:sectPr w:rsidR="00591E10" w:rsidRPr="008D1056" w:rsidSect="00A43C7D">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00F" w:rsidRDefault="002F700F">
      <w:r>
        <w:separator/>
      </w:r>
    </w:p>
  </w:endnote>
  <w:endnote w:type="continuationSeparator" w:id="0">
    <w:p w:rsidR="002F700F" w:rsidRDefault="002F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C7D" w:rsidRPr="0053282C" w:rsidRDefault="00A43C7D" w:rsidP="00A43C7D">
    <w:pPr>
      <w:pStyle w:val="Footer"/>
      <w:rPr>
        <w:i/>
        <w:color w:val="808080"/>
        <w:sz w:val="16"/>
        <w:szCs w:val="16"/>
      </w:rPr>
    </w:pPr>
  </w:p>
  <w:p w:rsidR="00A43C7D" w:rsidRPr="0053282C" w:rsidRDefault="00A43C7D" w:rsidP="00A43C7D">
    <w:pPr>
      <w:pStyle w:val="Footer"/>
      <w:rPr>
        <w:i/>
        <w:color w:val="808080"/>
        <w:sz w:val="16"/>
        <w:szCs w:val="16"/>
      </w:rPr>
    </w:pPr>
  </w:p>
  <w:p w:rsidR="00A43C7D" w:rsidRPr="00A43C7D" w:rsidRDefault="00A43C7D" w:rsidP="00A43C7D">
    <w:pPr>
      <w:pStyle w:val="Footer"/>
      <w:pBdr>
        <w:top w:val="single" w:sz="2" w:space="1" w:color="A6A6A6"/>
      </w:pBdr>
      <w:rPr>
        <w:rFonts w:ascii="Times New Roman" w:hAnsi="Times New Roman"/>
        <w:i/>
        <w:color w:val="808080"/>
        <w:sz w:val="16"/>
        <w:szCs w:val="16"/>
      </w:rPr>
    </w:pPr>
  </w:p>
  <w:p w:rsidR="00A43C7D" w:rsidRPr="00A43C7D" w:rsidRDefault="00A43C7D" w:rsidP="00A43C7D">
    <w:pPr>
      <w:rPr>
        <w:i/>
        <w:color w:val="808080"/>
        <w:sz w:val="16"/>
        <w:szCs w:val="16"/>
      </w:rPr>
    </w:pPr>
    <w:r w:rsidRPr="00A43C7D">
      <w:rPr>
        <w:i/>
        <w:color w:val="808080"/>
        <w:sz w:val="16"/>
        <w:szCs w:val="16"/>
      </w:rPr>
      <w:t>Student Senate – Secondary Policy (100.6.1</w:t>
    </w:r>
    <w:r w:rsidR="002F46D1" w:rsidRPr="00A43C7D">
      <w:rPr>
        <w:i/>
        <w:color w:val="808080"/>
        <w:sz w:val="16"/>
        <w:szCs w:val="16"/>
      </w:rPr>
      <w:t>)</w:t>
    </w:r>
    <w:r w:rsidR="002F46D1">
      <w:rPr>
        <w:i/>
        <w:color w:val="808080"/>
        <w:sz w:val="16"/>
        <w:szCs w:val="16"/>
      </w:rPr>
      <w:t xml:space="preserve"> Statement of Governance</w:t>
    </w:r>
  </w:p>
  <w:p w:rsidR="00A43C7D" w:rsidRPr="00A43C7D" w:rsidRDefault="00A43C7D">
    <w:pPr>
      <w:pStyle w:val="Footer"/>
      <w:rPr>
        <w:rFonts w:ascii="Times New Roman" w:hAnsi="Times New Roman"/>
        <w:color w:val="808080"/>
        <w:sz w:val="16"/>
        <w:szCs w:val="16"/>
      </w:rPr>
    </w:pPr>
    <w:r w:rsidRPr="00A43C7D">
      <w:rPr>
        <w:rFonts w:ascii="Times New Roman" w:hAnsi="Times New Roman"/>
        <w:i/>
        <w:color w:val="808080"/>
        <w:sz w:val="16"/>
        <w:szCs w:val="16"/>
      </w:rPr>
      <w:t xml:space="preserve">Page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PAGE </w:instrText>
    </w:r>
    <w:r w:rsidRPr="00A43C7D">
      <w:rPr>
        <w:rFonts w:ascii="Times New Roman" w:hAnsi="Times New Roman"/>
        <w:bCs/>
        <w:i/>
        <w:color w:val="808080"/>
        <w:sz w:val="16"/>
        <w:szCs w:val="16"/>
      </w:rPr>
      <w:fldChar w:fldCharType="separate"/>
    </w:r>
    <w:r w:rsidR="00F376B6">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r w:rsidRPr="00A43C7D">
      <w:rPr>
        <w:rFonts w:ascii="Times New Roman" w:hAnsi="Times New Roman"/>
        <w:i/>
        <w:color w:val="808080"/>
        <w:sz w:val="16"/>
        <w:szCs w:val="16"/>
      </w:rPr>
      <w:t xml:space="preserve"> of </w:t>
    </w:r>
    <w:r w:rsidRPr="00A43C7D">
      <w:rPr>
        <w:rFonts w:ascii="Times New Roman" w:hAnsi="Times New Roman"/>
        <w:bCs/>
        <w:i/>
        <w:color w:val="808080"/>
        <w:sz w:val="16"/>
        <w:szCs w:val="16"/>
      </w:rPr>
      <w:fldChar w:fldCharType="begin"/>
    </w:r>
    <w:r w:rsidRPr="00A43C7D">
      <w:rPr>
        <w:rFonts w:ascii="Times New Roman" w:hAnsi="Times New Roman"/>
        <w:i/>
        <w:color w:val="808080"/>
        <w:sz w:val="16"/>
        <w:szCs w:val="16"/>
      </w:rPr>
      <w:instrText xml:space="preserve"> NUMPAGES  </w:instrText>
    </w:r>
    <w:r w:rsidRPr="00A43C7D">
      <w:rPr>
        <w:rFonts w:ascii="Times New Roman" w:hAnsi="Times New Roman"/>
        <w:bCs/>
        <w:i/>
        <w:color w:val="808080"/>
        <w:sz w:val="16"/>
        <w:szCs w:val="16"/>
      </w:rPr>
      <w:fldChar w:fldCharType="separate"/>
    </w:r>
    <w:r w:rsidR="00F376B6">
      <w:rPr>
        <w:rFonts w:ascii="Times New Roman" w:hAnsi="Times New Roman"/>
        <w:i/>
        <w:noProof/>
        <w:color w:val="808080"/>
        <w:sz w:val="16"/>
        <w:szCs w:val="16"/>
      </w:rPr>
      <w:t>1</w:t>
    </w:r>
    <w:r w:rsidRPr="00A43C7D">
      <w:rPr>
        <w:rFonts w:ascii="Times New Roman" w:hAnsi="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00F" w:rsidRDefault="002F700F">
      <w:r>
        <w:separator/>
      </w:r>
    </w:p>
  </w:footnote>
  <w:footnote w:type="continuationSeparator" w:id="0">
    <w:p w:rsidR="002F700F" w:rsidRDefault="002F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3B8F"/>
    <w:multiLevelType w:val="multilevel"/>
    <w:tmpl w:val="78EA427C"/>
    <w:lvl w:ilvl="0">
      <w:start w:val="1"/>
      <w:numFmt w:val="bullet"/>
      <w:lvlText w:val=""/>
      <w:lvlJc w:val="left"/>
      <w:pPr>
        <w:tabs>
          <w:tab w:val="num" w:pos="720"/>
        </w:tabs>
        <w:ind w:left="864" w:hanging="432"/>
      </w:pPr>
      <w:rPr>
        <w:rFonts w:ascii="Symbol" w:hAnsi="Symbol"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6D5"/>
    <w:multiLevelType w:val="multilevel"/>
    <w:tmpl w:val="46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32D79"/>
    <w:multiLevelType w:val="multilevel"/>
    <w:tmpl w:val="5DA645EE"/>
    <w:lvl w:ilvl="0">
      <w:start w:val="2"/>
      <w:numFmt w:val="decimal"/>
      <w:lvlText w:val="%1."/>
      <w:lvlJc w:val="left"/>
      <w:pPr>
        <w:tabs>
          <w:tab w:val="num" w:pos="360"/>
        </w:tabs>
        <w:ind w:left="432" w:hanging="432"/>
      </w:pPr>
      <w:rPr>
        <w:rFonts w:hint="default"/>
      </w:rPr>
    </w:lvl>
    <w:lvl w:ilvl="1">
      <w:start w:val="1"/>
      <w:numFmt w:val="bullet"/>
      <w:lvlText w:val=""/>
      <w:lvlJc w:val="left"/>
      <w:pPr>
        <w:tabs>
          <w:tab w:val="num" w:pos="1224"/>
        </w:tabs>
        <w:ind w:left="1296" w:hanging="432"/>
      </w:pPr>
      <w:rPr>
        <w:rFonts w:ascii="Symbol" w:hAnsi="Symbol" w:hint="default"/>
      </w:rPr>
    </w:lvl>
    <w:lvl w:ilvl="2">
      <w:start w:val="1"/>
      <w:numFmt w:val="decimal"/>
      <w:lvlText w:val="%3."/>
      <w:lvlJc w:val="left"/>
      <w:pPr>
        <w:tabs>
          <w:tab w:val="num" w:pos="2088"/>
        </w:tabs>
        <w:ind w:left="2160" w:hanging="432"/>
      </w:pPr>
      <w:rPr>
        <w:rFonts w:hint="default"/>
      </w:rPr>
    </w:lvl>
    <w:lvl w:ilvl="3">
      <w:start w:val="1"/>
      <w:numFmt w:val="decimal"/>
      <w:lvlText w:val="%4."/>
      <w:lvlJc w:val="left"/>
      <w:pPr>
        <w:tabs>
          <w:tab w:val="num" w:pos="2952"/>
        </w:tabs>
        <w:ind w:left="3024" w:hanging="432"/>
      </w:pPr>
      <w:rPr>
        <w:rFonts w:hint="default"/>
      </w:rPr>
    </w:lvl>
    <w:lvl w:ilvl="4">
      <w:start w:val="1"/>
      <w:numFmt w:val="decimal"/>
      <w:lvlText w:val="%5."/>
      <w:lvlJc w:val="left"/>
      <w:pPr>
        <w:tabs>
          <w:tab w:val="num" w:pos="3816"/>
        </w:tabs>
        <w:ind w:left="3888" w:hanging="432"/>
      </w:pPr>
      <w:rPr>
        <w:rFonts w:hint="default"/>
      </w:rPr>
    </w:lvl>
    <w:lvl w:ilvl="5">
      <w:start w:val="1"/>
      <w:numFmt w:val="decimal"/>
      <w:lvlText w:val="%6."/>
      <w:lvlJc w:val="left"/>
      <w:pPr>
        <w:tabs>
          <w:tab w:val="num" w:pos="4680"/>
        </w:tabs>
        <w:ind w:left="4752" w:hanging="432"/>
      </w:pPr>
      <w:rPr>
        <w:rFonts w:hint="default"/>
      </w:rPr>
    </w:lvl>
    <w:lvl w:ilvl="6">
      <w:start w:val="1"/>
      <w:numFmt w:val="decimal"/>
      <w:lvlText w:val="%7."/>
      <w:lvlJc w:val="left"/>
      <w:pPr>
        <w:tabs>
          <w:tab w:val="num" w:pos="5544"/>
        </w:tabs>
        <w:ind w:left="5616" w:hanging="432"/>
      </w:pPr>
      <w:rPr>
        <w:rFonts w:hint="default"/>
      </w:rPr>
    </w:lvl>
    <w:lvl w:ilvl="7">
      <w:start w:val="1"/>
      <w:numFmt w:val="decimal"/>
      <w:lvlText w:val="%8."/>
      <w:lvlJc w:val="left"/>
      <w:pPr>
        <w:tabs>
          <w:tab w:val="num" w:pos="6408"/>
        </w:tabs>
        <w:ind w:left="6480" w:hanging="432"/>
      </w:pPr>
      <w:rPr>
        <w:rFonts w:hint="default"/>
      </w:rPr>
    </w:lvl>
    <w:lvl w:ilvl="8">
      <w:start w:val="1"/>
      <w:numFmt w:val="decimal"/>
      <w:lvlText w:val="%9."/>
      <w:lvlJc w:val="left"/>
      <w:pPr>
        <w:tabs>
          <w:tab w:val="num" w:pos="7272"/>
        </w:tabs>
        <w:ind w:left="7344" w:hanging="432"/>
      </w:pPr>
      <w:rPr>
        <w:rFonts w:hint="default"/>
      </w:rPr>
    </w:lvl>
  </w:abstractNum>
  <w:abstractNum w:abstractNumId="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62FCA"/>
    <w:multiLevelType w:val="multilevel"/>
    <w:tmpl w:val="1418229C"/>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72DF14EA"/>
    <w:multiLevelType w:val="hybridMultilevel"/>
    <w:tmpl w:val="89B09E48"/>
    <w:lvl w:ilvl="0" w:tplc="BBC858C2">
      <w:start w:val="1"/>
      <w:numFmt w:val="decimal"/>
      <w:lvlText w:val="%1."/>
      <w:lvlJc w:val="left"/>
      <w:pPr>
        <w:ind w:left="43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43A6"/>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042"/>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97C2A"/>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877"/>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126"/>
    <w:rsid w:val="001257C0"/>
    <w:rsid w:val="00125F5B"/>
    <w:rsid w:val="00130231"/>
    <w:rsid w:val="0013081C"/>
    <w:rsid w:val="00130A35"/>
    <w:rsid w:val="00130BE9"/>
    <w:rsid w:val="00131F89"/>
    <w:rsid w:val="001332F1"/>
    <w:rsid w:val="0013352D"/>
    <w:rsid w:val="00134368"/>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3F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044"/>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072D"/>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E59"/>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0A8"/>
    <w:rsid w:val="002A6714"/>
    <w:rsid w:val="002B09A5"/>
    <w:rsid w:val="002B2A2A"/>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D1"/>
    <w:rsid w:val="002F609A"/>
    <w:rsid w:val="002F6859"/>
    <w:rsid w:val="002F700F"/>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02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9B8"/>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5C66"/>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354"/>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0719"/>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6AF4"/>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E10"/>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623"/>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3920"/>
    <w:rsid w:val="007055AE"/>
    <w:rsid w:val="0070727C"/>
    <w:rsid w:val="007078B4"/>
    <w:rsid w:val="00707F40"/>
    <w:rsid w:val="00710E71"/>
    <w:rsid w:val="0071617D"/>
    <w:rsid w:val="00720ABD"/>
    <w:rsid w:val="00722BE6"/>
    <w:rsid w:val="007240BB"/>
    <w:rsid w:val="00724E04"/>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381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18E"/>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11E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3DDD"/>
    <w:rsid w:val="007E42B2"/>
    <w:rsid w:val="007E5637"/>
    <w:rsid w:val="007E7E5A"/>
    <w:rsid w:val="007F0831"/>
    <w:rsid w:val="007F1EC4"/>
    <w:rsid w:val="007F1FFB"/>
    <w:rsid w:val="007F210C"/>
    <w:rsid w:val="007F2659"/>
    <w:rsid w:val="007F3C36"/>
    <w:rsid w:val="007F7679"/>
    <w:rsid w:val="00800AEE"/>
    <w:rsid w:val="00803053"/>
    <w:rsid w:val="008036A7"/>
    <w:rsid w:val="00803B14"/>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C8B"/>
    <w:rsid w:val="00880DBC"/>
    <w:rsid w:val="00881DCF"/>
    <w:rsid w:val="00882550"/>
    <w:rsid w:val="008832A8"/>
    <w:rsid w:val="008841C6"/>
    <w:rsid w:val="00887AE3"/>
    <w:rsid w:val="00890F6F"/>
    <w:rsid w:val="00892992"/>
    <w:rsid w:val="0089299D"/>
    <w:rsid w:val="00892AAB"/>
    <w:rsid w:val="00892F69"/>
    <w:rsid w:val="00893B16"/>
    <w:rsid w:val="0089411B"/>
    <w:rsid w:val="0089482D"/>
    <w:rsid w:val="00894C19"/>
    <w:rsid w:val="0089558E"/>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8A6"/>
    <w:rsid w:val="008C4C6F"/>
    <w:rsid w:val="008C6053"/>
    <w:rsid w:val="008C79C9"/>
    <w:rsid w:val="008D0EE1"/>
    <w:rsid w:val="008D1056"/>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37976"/>
    <w:rsid w:val="00940802"/>
    <w:rsid w:val="00940954"/>
    <w:rsid w:val="00940C5F"/>
    <w:rsid w:val="00942504"/>
    <w:rsid w:val="00944929"/>
    <w:rsid w:val="0094609E"/>
    <w:rsid w:val="009464DA"/>
    <w:rsid w:val="00946701"/>
    <w:rsid w:val="00950448"/>
    <w:rsid w:val="00951285"/>
    <w:rsid w:val="009534E1"/>
    <w:rsid w:val="00954138"/>
    <w:rsid w:val="00957C62"/>
    <w:rsid w:val="00960682"/>
    <w:rsid w:val="009618EA"/>
    <w:rsid w:val="00967594"/>
    <w:rsid w:val="00967B5A"/>
    <w:rsid w:val="0097052A"/>
    <w:rsid w:val="0097391E"/>
    <w:rsid w:val="00974901"/>
    <w:rsid w:val="00975FDC"/>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1CDF"/>
    <w:rsid w:val="009A2203"/>
    <w:rsid w:val="009A3CC7"/>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C59"/>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3C7D"/>
    <w:rsid w:val="00A46098"/>
    <w:rsid w:val="00A465B1"/>
    <w:rsid w:val="00A51EE2"/>
    <w:rsid w:val="00A53925"/>
    <w:rsid w:val="00A55B1F"/>
    <w:rsid w:val="00A575D7"/>
    <w:rsid w:val="00A57F88"/>
    <w:rsid w:val="00A60519"/>
    <w:rsid w:val="00A62A7A"/>
    <w:rsid w:val="00A630E6"/>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7B3"/>
    <w:rsid w:val="00AE491B"/>
    <w:rsid w:val="00AE502E"/>
    <w:rsid w:val="00AE5543"/>
    <w:rsid w:val="00AE59DD"/>
    <w:rsid w:val="00AE7D33"/>
    <w:rsid w:val="00AF115D"/>
    <w:rsid w:val="00AF2D37"/>
    <w:rsid w:val="00AF2E8E"/>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2B96"/>
    <w:rsid w:val="00B138B7"/>
    <w:rsid w:val="00B16F3C"/>
    <w:rsid w:val="00B170A0"/>
    <w:rsid w:val="00B17650"/>
    <w:rsid w:val="00B20439"/>
    <w:rsid w:val="00B20485"/>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4B25"/>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2A9A"/>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2CF5"/>
    <w:rsid w:val="00C8410A"/>
    <w:rsid w:val="00C86BC2"/>
    <w:rsid w:val="00C87D62"/>
    <w:rsid w:val="00C9165F"/>
    <w:rsid w:val="00C9178B"/>
    <w:rsid w:val="00C91DC1"/>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0C5F"/>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2E2B"/>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313"/>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0B4"/>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A782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4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5C5"/>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376B6"/>
    <w:rsid w:val="00F43E71"/>
    <w:rsid w:val="00F449C2"/>
    <w:rsid w:val="00F45317"/>
    <w:rsid w:val="00F45598"/>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4450"/>
    <w:rsid w:val="00FE5D75"/>
    <w:rsid w:val="00FE5F9A"/>
    <w:rsid w:val="00FE7155"/>
    <w:rsid w:val="00FE7AC1"/>
    <w:rsid w:val="00FE7ED3"/>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0EC5DF-A413-49B5-BFAB-C22CA59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A9A"/>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124126"/>
    <w:rPr>
      <w:b/>
      <w:bCs/>
    </w:rPr>
  </w:style>
  <w:style w:type="paragraph" w:styleId="NormalWeb">
    <w:name w:val="Normal (Web)"/>
    <w:basedOn w:val="Normal"/>
    <w:uiPriority w:val="99"/>
    <w:unhideWhenUsed/>
    <w:rsid w:val="00124126"/>
    <w:pPr>
      <w:spacing w:before="100" w:beforeAutospacing="1" w:after="100" w:afterAutospacing="1"/>
    </w:pPr>
    <w:rPr>
      <w:lang w:val="en-US" w:eastAsia="en-US"/>
    </w:rPr>
  </w:style>
  <w:style w:type="character" w:styleId="FollowedHyperlink">
    <w:name w:val="FollowedHyperlink"/>
    <w:rsid w:val="00591E10"/>
    <w:rPr>
      <w:color w:val="800080"/>
      <w:u w:val="single"/>
    </w:rPr>
  </w:style>
  <w:style w:type="paragraph" w:styleId="Footer">
    <w:name w:val="footer"/>
    <w:basedOn w:val="Normal"/>
    <w:link w:val="FooterChar"/>
    <w:uiPriority w:val="99"/>
    <w:unhideWhenUsed/>
    <w:rsid w:val="004629B8"/>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4629B8"/>
    <w:rPr>
      <w:rFonts w:ascii="Calibri" w:eastAsia="Calibri" w:hAnsi="Calibri"/>
      <w:sz w:val="22"/>
      <w:szCs w:val="22"/>
    </w:rPr>
  </w:style>
  <w:style w:type="paragraph" w:styleId="Header">
    <w:name w:val="header"/>
    <w:basedOn w:val="Normal"/>
    <w:link w:val="HeaderChar"/>
    <w:rsid w:val="009D1C59"/>
    <w:pPr>
      <w:tabs>
        <w:tab w:val="center" w:pos="4680"/>
        <w:tab w:val="right" w:pos="9360"/>
      </w:tabs>
    </w:pPr>
  </w:style>
  <w:style w:type="character" w:customStyle="1" w:styleId="HeaderChar">
    <w:name w:val="Header Char"/>
    <w:link w:val="Header"/>
    <w:rsid w:val="009D1C59"/>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7747">
      <w:bodyDiv w:val="1"/>
      <w:marLeft w:val="0"/>
      <w:marRight w:val="0"/>
      <w:marTop w:val="0"/>
      <w:marBottom w:val="0"/>
      <w:divBdr>
        <w:top w:val="none" w:sz="0" w:space="0" w:color="auto"/>
        <w:left w:val="none" w:sz="0" w:space="0" w:color="auto"/>
        <w:bottom w:val="none" w:sz="0" w:space="0" w:color="auto"/>
        <w:right w:val="none" w:sz="0" w:space="0" w:color="auto"/>
      </w:divBdr>
    </w:div>
    <w:div w:id="1031610788">
      <w:bodyDiv w:val="1"/>
      <w:marLeft w:val="0"/>
      <w:marRight w:val="0"/>
      <w:marTop w:val="0"/>
      <w:marBottom w:val="0"/>
      <w:divBdr>
        <w:top w:val="none" w:sz="0" w:space="0" w:color="auto"/>
        <w:left w:val="none" w:sz="0" w:space="0" w:color="auto"/>
        <w:bottom w:val="none" w:sz="0" w:space="0" w:color="auto"/>
        <w:right w:val="none" w:sz="0" w:space="0" w:color="auto"/>
      </w:divBdr>
    </w:div>
    <w:div w:id="1348481658">
      <w:bodyDiv w:val="1"/>
      <w:marLeft w:val="0"/>
      <w:marRight w:val="0"/>
      <w:marTop w:val="0"/>
      <w:marBottom w:val="0"/>
      <w:divBdr>
        <w:top w:val="none" w:sz="0" w:space="0" w:color="auto"/>
        <w:left w:val="none" w:sz="0" w:space="0" w:color="auto"/>
        <w:bottom w:val="none" w:sz="0" w:space="0" w:color="auto"/>
        <w:right w:val="none" w:sz="0" w:space="0" w:color="auto"/>
      </w:divBdr>
    </w:div>
    <w:div w:id="209731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m50_e.htm" TargetMode="External"/><Relationship Id="rId5" Type="http://schemas.openxmlformats.org/officeDocument/2006/relationships/webSettings" Target="webSettings.xml"/><Relationship Id="rId10" Type="http://schemas.openxmlformats.org/officeDocument/2006/relationships/hyperlink" Target="http://www.e-laws.gov.on.ca/html/statutes/english/elaws_statutes_90e02_e.htm" TargetMode="External"/><Relationship Id="rId4" Type="http://schemas.openxmlformats.org/officeDocument/2006/relationships/settings" Target="settings.xml"/><Relationship Id="rId9" Type="http://schemas.openxmlformats.org/officeDocument/2006/relationships/hyperlink" Target="https://docushare.ncdsb.com/dsweb/Get/Document-1981924/100.6.1%20-%20Student%20Senate%20-%20Secondary%20Policy%20AOP.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2450-ED17-4951-A5C0-4B72A18B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1719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1935</CharactersWithSpaces>
  <SharedDoc>false</SharedDoc>
  <HLinks>
    <vt:vector size="18" baseType="variant">
      <vt:variant>
        <vt:i4>7995505</vt:i4>
      </vt:variant>
      <vt:variant>
        <vt:i4>6</vt:i4>
      </vt:variant>
      <vt:variant>
        <vt:i4>0</vt:i4>
      </vt:variant>
      <vt:variant>
        <vt:i4>5</vt:i4>
      </vt:variant>
      <vt:variant>
        <vt:lpwstr>https://docushare.ncdsb.com/dsweb/Get/Document-1335973/NoContent985905338236993300.txt</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2019-02-27T16:49:00Z</cp:lastPrinted>
  <dcterms:created xsi:type="dcterms:W3CDTF">2020-04-14T17:07:00Z</dcterms:created>
  <dcterms:modified xsi:type="dcterms:W3CDTF">2020-04-14T18:46:00Z</dcterms:modified>
</cp:coreProperties>
</file>