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4"/>
        <w:tblW w:w="9360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30BCA" w14:paraId="1886FF16" w14:textId="77777777" w:rsidTr="00A30BCA">
        <w:trPr>
          <w:trHeight w:hRule="exact" w:val="1440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886FF13" w14:textId="627E5437" w:rsidR="00A30BCA" w:rsidRDefault="00A30BCA" w:rsidP="00A30BCA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1886FF4B" wp14:editId="5D41E19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886FF14" w14:textId="3A83A36F" w:rsidR="00A30BCA" w:rsidRPr="00821EAB" w:rsidRDefault="00A30BCA" w:rsidP="00A30BCA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RELIGIOUS ACCOMMODATION POLICY</w:t>
            </w:r>
            <w:r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1886FF15" w14:textId="1AF7916C" w:rsidR="00A30BCA" w:rsidRDefault="00A30BCA" w:rsidP="00A30BCA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FA2D30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A30BCA" w14:paraId="1886FF19" w14:textId="77777777" w:rsidTr="00A30BCA">
        <w:trPr>
          <w:trHeight w:hRule="exact" w:val="288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886FF17" w14:textId="77777777" w:rsidR="00A30BCA" w:rsidRDefault="00A30BCA" w:rsidP="00A30BCA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886FF18" w14:textId="77777777" w:rsidR="00A30BCA" w:rsidRDefault="00A30BCA" w:rsidP="00A30BC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100.10.1</w:t>
            </w:r>
          </w:p>
        </w:tc>
      </w:tr>
      <w:tr w:rsidR="00A30BCA" w14:paraId="1886FF1C" w14:textId="77777777" w:rsidTr="00A30BCA">
        <w:trPr>
          <w:trHeight w:hRule="exact" w:val="20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86FF1A" w14:textId="77777777" w:rsidR="00A30BCA" w:rsidRDefault="00A30BCA" w:rsidP="00A30BCA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86FF1B" w14:textId="77777777" w:rsidR="00A30BCA" w:rsidRDefault="00A30BCA" w:rsidP="00A30BCA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30BCA" w14:paraId="1886FF20" w14:textId="77777777" w:rsidTr="00A30BCA">
        <w:trPr>
          <w:trHeight w:hRule="exact" w:val="288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86FF1D" w14:textId="77777777" w:rsidR="00A30BCA" w:rsidRDefault="00A30BCA" w:rsidP="00A30BCA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June 15, 2010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1886FF1E" w14:textId="77777777" w:rsidR="00A30BCA" w:rsidRDefault="00A30BCA" w:rsidP="00A30BCA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86FF1F" w14:textId="4DE3BF1C" w:rsidR="00A30BCA" w:rsidRDefault="00A30BCA" w:rsidP="004C386F">
            <w:pPr>
              <w:jc w:val="right"/>
              <w:rPr>
                <w:rFonts w:ascii="Calibri" w:hAnsi="Calibri"/>
                <w:noProof/>
                <w:sz w:val="2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4C386F">
              <w:rPr>
                <w:rFonts w:ascii="Calibri" w:hAnsi="Calibri"/>
                <w:sz w:val="16"/>
                <w:szCs w:val="18"/>
              </w:rPr>
              <w:t>May 25, 2022</w:t>
            </w:r>
          </w:p>
        </w:tc>
      </w:tr>
    </w:tbl>
    <w:p w14:paraId="1886FF21" w14:textId="0963329D" w:rsidR="002351E4" w:rsidRDefault="002351E4" w:rsidP="002351E4">
      <w:pPr>
        <w:spacing w:line="216" w:lineRule="auto"/>
        <w:jc w:val="both"/>
        <w:rPr>
          <w:sz w:val="22"/>
          <w:szCs w:val="22"/>
        </w:rPr>
      </w:pPr>
    </w:p>
    <w:p w14:paraId="482FD111" w14:textId="68C14407" w:rsidR="00583E33" w:rsidRPr="007D38BE" w:rsidRDefault="00AC3809" w:rsidP="00B51EB6">
      <w:pPr>
        <w:spacing w:after="180" w:line="216" w:lineRule="auto"/>
        <w:jc w:val="both"/>
        <w:rPr>
          <w:strike/>
          <w:sz w:val="22"/>
          <w:szCs w:val="22"/>
        </w:rPr>
      </w:pPr>
      <w:r w:rsidRPr="00AC4C32">
        <w:rPr>
          <w:sz w:val="22"/>
          <w:szCs w:val="22"/>
        </w:rPr>
        <w:t xml:space="preserve">In keeping with the Mission, Vision and Values of the </w:t>
      </w:r>
      <w:r w:rsidR="00B51EB6" w:rsidRPr="00AC4C32">
        <w:rPr>
          <w:sz w:val="22"/>
          <w:szCs w:val="22"/>
        </w:rPr>
        <w:t>Niagara Catholic District School Board</w:t>
      </w:r>
      <w:r w:rsidR="00C43990">
        <w:rPr>
          <w:sz w:val="22"/>
          <w:szCs w:val="22"/>
        </w:rPr>
        <w:t>,</w:t>
      </w:r>
      <w:r w:rsidRPr="00AC4C32">
        <w:rPr>
          <w:sz w:val="22"/>
          <w:szCs w:val="22"/>
        </w:rPr>
        <w:t xml:space="preserve"> </w:t>
      </w:r>
      <w:r w:rsidR="00CE435A" w:rsidRPr="00AC4C32">
        <w:rPr>
          <w:sz w:val="22"/>
          <w:szCs w:val="22"/>
        </w:rPr>
        <w:t>the Board</w:t>
      </w:r>
      <w:r w:rsidR="007D38BE">
        <w:rPr>
          <w:sz w:val="22"/>
          <w:szCs w:val="22"/>
        </w:rPr>
        <w:t xml:space="preserve"> </w:t>
      </w:r>
      <w:r w:rsidR="007D38BE" w:rsidRPr="00251502">
        <w:rPr>
          <w:sz w:val="22"/>
          <w:szCs w:val="22"/>
        </w:rPr>
        <w:t xml:space="preserve">believes in the dignity of all individuals and their equality as children of God.  In accordance with the Teaching of the Catholic Church, the Board </w:t>
      </w:r>
      <w:r w:rsidR="00B51EB6" w:rsidRPr="00251502">
        <w:rPr>
          <w:sz w:val="22"/>
          <w:szCs w:val="22"/>
        </w:rPr>
        <w:t xml:space="preserve">is committed to </w:t>
      </w:r>
      <w:r w:rsidR="007D38BE" w:rsidRPr="00251502">
        <w:rPr>
          <w:sz w:val="22"/>
          <w:szCs w:val="22"/>
        </w:rPr>
        <w:t xml:space="preserve">foster a safe, inclusive and equitable learning environment that promotes acceptance and protects individuals from discrimination and harassment on the basis of their religious belief. </w:t>
      </w:r>
      <w:r w:rsidR="00583E33" w:rsidRPr="00251502">
        <w:rPr>
          <w:sz w:val="22"/>
          <w:szCs w:val="22"/>
        </w:rPr>
        <w:t>It is understood that all students registered in Niagara Catholic schools acknowledge that</w:t>
      </w:r>
      <w:r w:rsidR="00702FEB" w:rsidRPr="00251502">
        <w:rPr>
          <w:sz w:val="22"/>
          <w:szCs w:val="22"/>
        </w:rPr>
        <w:t xml:space="preserve"> the school community proclaims,</w:t>
      </w:r>
      <w:r w:rsidR="00583E33" w:rsidRPr="00251502">
        <w:rPr>
          <w:sz w:val="22"/>
          <w:szCs w:val="22"/>
        </w:rPr>
        <w:t xml:space="preserve"> </w:t>
      </w:r>
      <w:r w:rsidR="00702FEB" w:rsidRPr="00251502">
        <w:rPr>
          <w:sz w:val="22"/>
          <w:szCs w:val="22"/>
        </w:rPr>
        <w:t>c</w:t>
      </w:r>
      <w:r w:rsidR="00583E33" w:rsidRPr="00251502">
        <w:rPr>
          <w:sz w:val="22"/>
          <w:szCs w:val="22"/>
        </w:rPr>
        <w:t>elebrates and cherishes its Catholic identity and traditions and that staff will teach the curriculum from a Catholic perspective</w:t>
      </w:r>
      <w:r w:rsidR="00596E3C" w:rsidRPr="00251502">
        <w:rPr>
          <w:sz w:val="22"/>
          <w:szCs w:val="22"/>
        </w:rPr>
        <w:t xml:space="preserve">. </w:t>
      </w:r>
      <w:r w:rsidR="00583E33" w:rsidRPr="00251502">
        <w:rPr>
          <w:sz w:val="22"/>
          <w:szCs w:val="22"/>
        </w:rPr>
        <w:t xml:space="preserve"> At the same time, the school</w:t>
      </w:r>
      <w:r w:rsidR="008B3965" w:rsidRPr="00251502">
        <w:rPr>
          <w:sz w:val="22"/>
          <w:szCs w:val="22"/>
        </w:rPr>
        <w:t xml:space="preserve">s are </w:t>
      </w:r>
      <w:r w:rsidR="00583E33" w:rsidRPr="00251502">
        <w:rPr>
          <w:sz w:val="22"/>
          <w:szCs w:val="22"/>
        </w:rPr>
        <w:t>enriched</w:t>
      </w:r>
      <w:r w:rsidR="008B3965" w:rsidRPr="00251502">
        <w:rPr>
          <w:sz w:val="22"/>
          <w:szCs w:val="22"/>
        </w:rPr>
        <w:t xml:space="preserve"> by</w:t>
      </w:r>
      <w:r w:rsidR="00583E33" w:rsidRPr="00251502">
        <w:rPr>
          <w:sz w:val="22"/>
          <w:szCs w:val="22"/>
        </w:rPr>
        <w:t xml:space="preserve"> providing an environment that is inclusive, safe and free of barriers based on religion. </w:t>
      </w:r>
    </w:p>
    <w:p w14:paraId="7CC44DE2" w14:textId="6B082C4E" w:rsidR="003E2B35" w:rsidRPr="00251502" w:rsidRDefault="002064F4" w:rsidP="000B38B4">
      <w:pPr>
        <w:spacing w:after="180" w:line="216" w:lineRule="auto"/>
        <w:jc w:val="both"/>
        <w:rPr>
          <w:sz w:val="22"/>
          <w:szCs w:val="22"/>
        </w:rPr>
      </w:pPr>
      <w:r w:rsidRPr="00AC4C32">
        <w:rPr>
          <w:sz w:val="22"/>
          <w:szCs w:val="22"/>
        </w:rPr>
        <w:t>The</w:t>
      </w:r>
      <w:r w:rsidR="00C926B1" w:rsidRPr="00AC4C32">
        <w:rPr>
          <w:sz w:val="22"/>
          <w:szCs w:val="22"/>
        </w:rPr>
        <w:t xml:space="preserve"> Board </w:t>
      </w:r>
      <w:r w:rsidR="00C8230B" w:rsidRPr="00251502">
        <w:rPr>
          <w:sz w:val="22"/>
          <w:szCs w:val="22"/>
        </w:rPr>
        <w:t>acknowledges</w:t>
      </w:r>
      <w:r w:rsidR="000B38B4" w:rsidRPr="00251502">
        <w:rPr>
          <w:sz w:val="22"/>
          <w:szCs w:val="22"/>
        </w:rPr>
        <w:t xml:space="preserve"> that freedom of religion is an individual right and a collective responsibility</w:t>
      </w:r>
      <w:r w:rsidR="00BA36AB" w:rsidRPr="00251502">
        <w:rPr>
          <w:sz w:val="22"/>
          <w:szCs w:val="22"/>
        </w:rPr>
        <w:t>,</w:t>
      </w:r>
      <w:r w:rsidR="00C8230B" w:rsidRPr="000B38B4">
        <w:rPr>
          <w:color w:val="FF0000"/>
          <w:sz w:val="22"/>
          <w:szCs w:val="22"/>
        </w:rPr>
        <w:t xml:space="preserve"> </w:t>
      </w:r>
      <w:r w:rsidR="00C926B1" w:rsidRPr="00AC4C32">
        <w:rPr>
          <w:sz w:val="22"/>
          <w:szCs w:val="22"/>
        </w:rPr>
        <w:t xml:space="preserve">and strives to </w:t>
      </w:r>
      <w:r w:rsidR="00CC676B" w:rsidRPr="00251502">
        <w:rPr>
          <w:sz w:val="22"/>
          <w:szCs w:val="22"/>
        </w:rPr>
        <w:t>identify</w:t>
      </w:r>
      <w:r w:rsidR="00C926B1">
        <w:rPr>
          <w:sz w:val="22"/>
          <w:szCs w:val="22"/>
        </w:rPr>
        <w:t>,</w:t>
      </w:r>
      <w:r w:rsidR="00C926B1" w:rsidRPr="00AC4C32">
        <w:rPr>
          <w:sz w:val="22"/>
          <w:szCs w:val="22"/>
        </w:rPr>
        <w:t xml:space="preserve"> value and honour the many customs, traditions and beliefs that make up the Catholic </w:t>
      </w:r>
      <w:r w:rsidR="00C8230B" w:rsidRPr="00251502">
        <w:rPr>
          <w:sz w:val="22"/>
          <w:szCs w:val="22"/>
        </w:rPr>
        <w:t xml:space="preserve">school </w:t>
      </w:r>
      <w:r w:rsidR="00C926B1" w:rsidRPr="00251502">
        <w:rPr>
          <w:sz w:val="22"/>
          <w:szCs w:val="22"/>
        </w:rPr>
        <w:t>community.</w:t>
      </w:r>
      <w:r w:rsidRPr="00251502">
        <w:rPr>
          <w:sz w:val="22"/>
          <w:szCs w:val="22"/>
        </w:rPr>
        <w:t xml:space="preserve"> </w:t>
      </w:r>
      <w:r w:rsidR="00C926B1" w:rsidRPr="00251502">
        <w:rPr>
          <w:sz w:val="22"/>
          <w:szCs w:val="22"/>
        </w:rPr>
        <w:t xml:space="preserve">The Board will take all reasonable steps to provide religious accommodations to staff, students and their families </w:t>
      </w:r>
      <w:r w:rsidR="000B38B4" w:rsidRPr="00251502">
        <w:rPr>
          <w:sz w:val="22"/>
          <w:szCs w:val="22"/>
        </w:rPr>
        <w:t xml:space="preserve">within the framework of the gospel values, Catholic traditions, and the denominational rights of the </w:t>
      </w:r>
      <w:r w:rsidR="009120FE" w:rsidRPr="00251502">
        <w:rPr>
          <w:sz w:val="22"/>
          <w:szCs w:val="22"/>
        </w:rPr>
        <w:t>Catholic</w:t>
      </w:r>
      <w:r w:rsidR="00C87EE0" w:rsidRPr="00251502">
        <w:rPr>
          <w:sz w:val="22"/>
          <w:szCs w:val="22"/>
        </w:rPr>
        <w:t xml:space="preserve"> school system. </w:t>
      </w:r>
    </w:p>
    <w:p w14:paraId="1886FF25" w14:textId="2123438B" w:rsidR="00A779FF" w:rsidRPr="00AC4C32" w:rsidRDefault="00A779FF" w:rsidP="00A779FF">
      <w:pPr>
        <w:pStyle w:val="NormalWeb"/>
        <w:spacing w:before="0" w:beforeAutospacing="0" w:after="180" w:afterAutospacing="0" w:line="223" w:lineRule="auto"/>
        <w:jc w:val="both"/>
        <w:rPr>
          <w:b/>
          <w:sz w:val="22"/>
          <w:szCs w:val="22"/>
        </w:rPr>
      </w:pPr>
      <w:r w:rsidRPr="00AC4C32">
        <w:rPr>
          <w:sz w:val="22"/>
          <w:szCs w:val="22"/>
        </w:rPr>
        <w:t xml:space="preserve">The Board </w:t>
      </w:r>
      <w:r w:rsidR="00C8230B" w:rsidRPr="00C8230B">
        <w:rPr>
          <w:sz w:val="22"/>
          <w:szCs w:val="22"/>
        </w:rPr>
        <w:t>is</w:t>
      </w:r>
      <w:r w:rsidRPr="00C8230B">
        <w:rPr>
          <w:sz w:val="22"/>
          <w:szCs w:val="22"/>
        </w:rPr>
        <w:t xml:space="preserve"> </w:t>
      </w:r>
      <w:r w:rsidRPr="00AC4C32">
        <w:rPr>
          <w:sz w:val="22"/>
          <w:szCs w:val="22"/>
        </w:rPr>
        <w:t xml:space="preserve">committed to the elimination of discrimination as outlined in relevant Provincial and Federal legislation in a manner which is consistent with the exercise of its denominational rights under section 93 of the </w:t>
      </w:r>
      <w:r w:rsidRPr="00AC4C32">
        <w:rPr>
          <w:rStyle w:val="Emphasis"/>
          <w:sz w:val="22"/>
          <w:szCs w:val="22"/>
        </w:rPr>
        <w:t xml:space="preserve">Constitution Act, </w:t>
      </w:r>
      <w:r w:rsidR="00D13975" w:rsidRPr="00AC4C32">
        <w:rPr>
          <w:rStyle w:val="Emphasis"/>
          <w:sz w:val="22"/>
          <w:szCs w:val="22"/>
        </w:rPr>
        <w:t>1867</w:t>
      </w:r>
      <w:r w:rsidRPr="00AC4C32">
        <w:rPr>
          <w:sz w:val="22"/>
          <w:szCs w:val="22"/>
        </w:rPr>
        <w:t xml:space="preserve"> and as recognized in section 19 of the </w:t>
      </w:r>
      <w:r w:rsidRPr="00AC4C32">
        <w:rPr>
          <w:rStyle w:val="Emphasis"/>
          <w:i w:val="0"/>
          <w:sz w:val="22"/>
          <w:szCs w:val="22"/>
        </w:rPr>
        <w:t xml:space="preserve">Ontario </w:t>
      </w:r>
      <w:r w:rsidRPr="00AC4C32">
        <w:rPr>
          <w:rStyle w:val="Emphasis"/>
          <w:sz w:val="22"/>
          <w:szCs w:val="22"/>
        </w:rPr>
        <w:t xml:space="preserve">Human Rights Code (the </w:t>
      </w:r>
      <w:r w:rsidR="007F0C56" w:rsidRPr="00AC4C32">
        <w:rPr>
          <w:rStyle w:val="Emphasis"/>
          <w:sz w:val="22"/>
          <w:szCs w:val="22"/>
        </w:rPr>
        <w:t>“</w:t>
      </w:r>
      <w:r w:rsidRPr="00AC4C32">
        <w:rPr>
          <w:rStyle w:val="Emphasis"/>
          <w:sz w:val="22"/>
          <w:szCs w:val="22"/>
        </w:rPr>
        <w:t>Code</w:t>
      </w:r>
      <w:r w:rsidR="007F0C56" w:rsidRPr="00AC4C32">
        <w:rPr>
          <w:rStyle w:val="Emphasis"/>
          <w:sz w:val="22"/>
          <w:szCs w:val="22"/>
        </w:rPr>
        <w:t>”</w:t>
      </w:r>
      <w:r w:rsidRPr="00AC4C32">
        <w:rPr>
          <w:rStyle w:val="Emphasis"/>
          <w:sz w:val="22"/>
          <w:szCs w:val="22"/>
        </w:rPr>
        <w:t xml:space="preserve">). </w:t>
      </w:r>
    </w:p>
    <w:p w14:paraId="1886FF27" w14:textId="77777777" w:rsidR="00B51EB6" w:rsidRPr="00AC4C32" w:rsidRDefault="00B51EB6" w:rsidP="00B51EB6">
      <w:pPr>
        <w:spacing w:after="180" w:line="216" w:lineRule="auto"/>
        <w:jc w:val="both"/>
        <w:rPr>
          <w:sz w:val="22"/>
          <w:szCs w:val="22"/>
        </w:rPr>
      </w:pPr>
      <w:r w:rsidRPr="00AC4C32">
        <w:rPr>
          <w:sz w:val="22"/>
          <w:szCs w:val="22"/>
        </w:rPr>
        <w:t xml:space="preserve">The Director of Education </w:t>
      </w:r>
      <w:r w:rsidR="00325773" w:rsidRPr="00AC4C32">
        <w:rPr>
          <w:sz w:val="22"/>
          <w:szCs w:val="22"/>
        </w:rPr>
        <w:t xml:space="preserve">shall </w:t>
      </w:r>
      <w:r w:rsidRPr="00AC4C32">
        <w:rPr>
          <w:sz w:val="22"/>
          <w:szCs w:val="22"/>
        </w:rPr>
        <w:t xml:space="preserve">issue </w:t>
      </w:r>
      <w:hyperlink r:id="rId12" w:history="1">
        <w:r w:rsidRPr="00D95676">
          <w:rPr>
            <w:rStyle w:val="Hyperlink"/>
            <w:i/>
            <w:sz w:val="22"/>
            <w:szCs w:val="22"/>
          </w:rPr>
          <w:t xml:space="preserve">Administrative </w:t>
        </w:r>
        <w:r w:rsidR="00FA2D30" w:rsidRPr="00D95676">
          <w:rPr>
            <w:rStyle w:val="Hyperlink"/>
            <w:i/>
            <w:sz w:val="22"/>
            <w:szCs w:val="22"/>
          </w:rPr>
          <w:t xml:space="preserve">Operational </w:t>
        </w:r>
        <w:r w:rsidR="001B4230" w:rsidRPr="00D95676">
          <w:rPr>
            <w:rStyle w:val="Hyperlink"/>
            <w:i/>
            <w:sz w:val="22"/>
            <w:szCs w:val="22"/>
          </w:rPr>
          <w:t>Procedures</w:t>
        </w:r>
      </w:hyperlink>
      <w:r w:rsidR="001B4230" w:rsidRPr="00AC4C32">
        <w:rPr>
          <w:sz w:val="22"/>
          <w:szCs w:val="22"/>
        </w:rPr>
        <w:t xml:space="preserve"> </w:t>
      </w:r>
      <w:r w:rsidR="00AC3809" w:rsidRPr="00AC4C32">
        <w:rPr>
          <w:sz w:val="22"/>
          <w:szCs w:val="22"/>
        </w:rPr>
        <w:t xml:space="preserve">for the implementation </w:t>
      </w:r>
      <w:r w:rsidRPr="00AC4C32">
        <w:rPr>
          <w:sz w:val="22"/>
          <w:szCs w:val="22"/>
        </w:rPr>
        <w:t>of this policy.</w:t>
      </w:r>
    </w:p>
    <w:p w14:paraId="1886FF28" w14:textId="77777777" w:rsidR="00B51EB6" w:rsidRPr="008D0621" w:rsidRDefault="00B51EB6" w:rsidP="00B51EB6">
      <w:pPr>
        <w:spacing w:line="216" w:lineRule="auto"/>
        <w:jc w:val="both"/>
      </w:pPr>
      <w:r w:rsidRPr="008D0621">
        <w:rPr>
          <w:b/>
          <w:bCs/>
          <w:i/>
          <w:iCs/>
        </w:rPr>
        <w:t>References:</w:t>
      </w:r>
      <w:r w:rsidRPr="008D0621">
        <w:t> </w:t>
      </w:r>
    </w:p>
    <w:p w14:paraId="1886FF29" w14:textId="77777777" w:rsidR="002C456D" w:rsidRPr="0022275C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jc w:val="both"/>
        <w:rPr>
          <w:b/>
          <w:i/>
          <w:color w:val="0000FF"/>
          <w:sz w:val="22"/>
          <w:u w:val="single"/>
        </w:rPr>
      </w:pPr>
      <w:hyperlink r:id="rId13" w:history="1">
        <w:r w:rsidR="002C456D" w:rsidRPr="0026286C">
          <w:rPr>
            <w:rStyle w:val="Hyperlink"/>
            <w:b/>
            <w:bCs/>
            <w:i/>
            <w:sz w:val="22"/>
          </w:rPr>
          <w:t>Canadian Charter of Rights and Freedoms</w:t>
        </w:r>
      </w:hyperlink>
    </w:p>
    <w:p w14:paraId="1886FF2A" w14:textId="77777777" w:rsidR="002C456D" w:rsidRPr="00EF186E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i/>
          <w:color w:val="0000FF"/>
          <w:sz w:val="22"/>
          <w:u w:val="single"/>
        </w:rPr>
      </w:pPr>
      <w:hyperlink r:id="rId14" w:history="1">
        <w:r w:rsidR="002C456D" w:rsidRPr="00EF186E">
          <w:rPr>
            <w:rStyle w:val="Hyperlink"/>
            <w:b/>
            <w:bCs/>
            <w:i/>
            <w:sz w:val="22"/>
          </w:rPr>
          <w:t>Constitution Act,</w:t>
        </w:r>
      </w:hyperlink>
      <w:r w:rsidR="002C456D" w:rsidRPr="00EF186E">
        <w:rPr>
          <w:b/>
          <w:bCs/>
          <w:i/>
          <w:color w:val="0000FF"/>
          <w:sz w:val="22"/>
          <w:u w:val="single"/>
        </w:rPr>
        <w:t xml:space="preserve"> </w:t>
      </w:r>
      <w:r w:rsidR="007F0C56" w:rsidRPr="00EF186E">
        <w:rPr>
          <w:b/>
          <w:bCs/>
          <w:i/>
          <w:color w:val="0000FF"/>
          <w:sz w:val="22"/>
          <w:u w:val="single"/>
        </w:rPr>
        <w:t>1867</w:t>
      </w:r>
    </w:p>
    <w:p w14:paraId="1886FF2B" w14:textId="77777777" w:rsidR="002C456D" w:rsidRPr="00075C00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i/>
          <w:color w:val="0000FF"/>
          <w:sz w:val="22"/>
          <w:u w:val="single"/>
        </w:rPr>
      </w:pPr>
      <w:hyperlink r:id="rId15" w:history="1">
        <w:r w:rsidR="002C456D" w:rsidRPr="0026286C">
          <w:rPr>
            <w:rStyle w:val="Hyperlink"/>
            <w:b/>
            <w:bCs/>
            <w:i/>
            <w:sz w:val="22"/>
          </w:rPr>
          <w:t xml:space="preserve">Education Act  </w:t>
        </w:r>
      </w:hyperlink>
      <w:r w:rsidR="002C456D" w:rsidRPr="00075C00">
        <w:rPr>
          <w:b/>
          <w:bCs/>
          <w:i/>
          <w:color w:val="0000FF"/>
          <w:sz w:val="22"/>
          <w:u w:val="single"/>
        </w:rPr>
        <w:t xml:space="preserve"> </w:t>
      </w:r>
    </w:p>
    <w:p w14:paraId="1886FF2C" w14:textId="77777777" w:rsidR="002C456D" w:rsidRPr="00C5491F" w:rsidRDefault="004C386F" w:rsidP="002C456D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16" w:history="1">
        <w:r w:rsidR="002C456D" w:rsidRPr="0026286C">
          <w:rPr>
            <w:rStyle w:val="Hyperlink"/>
            <w:b/>
            <w:i/>
            <w:sz w:val="22"/>
            <w:szCs w:val="22"/>
          </w:rPr>
          <w:t>Education Act – R.R.O. 1990, Regulation 298, “Operation of School-General” s 27-29, under the heading “Religion in Schools”</w:t>
        </w:r>
      </w:hyperlink>
    </w:p>
    <w:p w14:paraId="1886FF2D" w14:textId="77777777" w:rsidR="002C456D" w:rsidRPr="004F4A7C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i/>
          <w:color w:val="0000FF"/>
          <w:sz w:val="22"/>
          <w:u w:val="single"/>
        </w:rPr>
      </w:pPr>
      <w:hyperlink r:id="rId17" w:history="1">
        <w:r w:rsidR="002C456D" w:rsidRPr="0026286C">
          <w:rPr>
            <w:rStyle w:val="Hyperlink"/>
            <w:b/>
            <w:bCs/>
            <w:i/>
            <w:sz w:val="22"/>
          </w:rPr>
          <w:t xml:space="preserve">Ontario’s Equity and Inclusive Education Strategy </w:t>
        </w:r>
      </w:hyperlink>
      <w:r w:rsidR="002C456D">
        <w:rPr>
          <w:b/>
          <w:bCs/>
          <w:i/>
          <w:color w:val="0000FF"/>
          <w:sz w:val="22"/>
          <w:u w:val="single"/>
        </w:rPr>
        <w:t xml:space="preserve"> </w:t>
      </w:r>
    </w:p>
    <w:p w14:paraId="1886FF2E" w14:textId="77777777" w:rsidR="002C456D" w:rsidRPr="00075C00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i/>
          <w:color w:val="0000FF"/>
          <w:sz w:val="22"/>
          <w:u w:val="single"/>
        </w:rPr>
      </w:pPr>
      <w:hyperlink r:id="rId18" w:history="1">
        <w:r w:rsidR="002C456D" w:rsidRPr="0026286C">
          <w:rPr>
            <w:rStyle w:val="Hyperlink"/>
            <w:b/>
            <w:i/>
            <w:sz w:val="22"/>
          </w:rPr>
          <w:t>Ontario Human Rights Commission – Human Rights at Work</w:t>
        </w:r>
      </w:hyperlink>
      <w:r w:rsidR="002C456D" w:rsidRPr="00075C00">
        <w:rPr>
          <w:b/>
          <w:i/>
          <w:color w:val="0000FF"/>
          <w:sz w:val="22"/>
          <w:u w:val="single"/>
        </w:rPr>
        <w:t xml:space="preserve"> </w:t>
      </w:r>
    </w:p>
    <w:p w14:paraId="1886FF2F" w14:textId="77777777" w:rsidR="002C456D" w:rsidRPr="00075C00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i/>
          <w:color w:val="0000FF"/>
          <w:sz w:val="22"/>
          <w:u w:val="single"/>
        </w:rPr>
      </w:pPr>
      <w:hyperlink r:id="rId19" w:history="1">
        <w:r w:rsidR="002C456D" w:rsidRPr="00FA1317">
          <w:rPr>
            <w:rStyle w:val="Hyperlink"/>
            <w:b/>
            <w:bCs/>
            <w:i/>
            <w:sz w:val="22"/>
          </w:rPr>
          <w:t>Ontario Human Rights</w:t>
        </w:r>
      </w:hyperlink>
      <w:r w:rsidR="002C456D" w:rsidRPr="00075C00">
        <w:rPr>
          <w:b/>
          <w:bCs/>
          <w:i/>
          <w:color w:val="0000FF"/>
          <w:sz w:val="22"/>
          <w:u w:val="single"/>
        </w:rPr>
        <w:t xml:space="preserve"> Code  </w:t>
      </w:r>
      <w:r w:rsidR="002C456D" w:rsidRPr="00075C00">
        <w:rPr>
          <w:b/>
          <w:i/>
          <w:color w:val="0000FF"/>
          <w:sz w:val="22"/>
          <w:u w:val="single"/>
        </w:rPr>
        <w:t xml:space="preserve">  </w:t>
      </w:r>
    </w:p>
    <w:p w14:paraId="1886FF30" w14:textId="77777777" w:rsidR="002C456D" w:rsidRPr="004F4A7C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i/>
          <w:color w:val="0000FF"/>
          <w:sz w:val="22"/>
          <w:u w:val="single"/>
        </w:rPr>
      </w:pPr>
      <w:hyperlink r:id="rId20" w:history="1">
        <w:r w:rsidR="002C456D" w:rsidRPr="00AF3BCB">
          <w:rPr>
            <w:rStyle w:val="Hyperlink"/>
            <w:b/>
            <w:bCs/>
            <w:i/>
            <w:sz w:val="22"/>
          </w:rPr>
          <w:t xml:space="preserve">Ontario Human Rights Commission – Policy on </w:t>
        </w:r>
        <w:r w:rsidR="008728ED" w:rsidRPr="00AF3BCB">
          <w:rPr>
            <w:rStyle w:val="Hyperlink"/>
            <w:b/>
            <w:bCs/>
            <w:i/>
            <w:sz w:val="22"/>
          </w:rPr>
          <w:t>Preventing Discrimination based on Creed</w:t>
        </w:r>
      </w:hyperlink>
      <w:r w:rsidR="008728ED" w:rsidRPr="008728ED">
        <w:rPr>
          <w:b/>
          <w:bCs/>
          <w:i/>
          <w:color w:val="FF0000"/>
          <w:sz w:val="22"/>
          <w:u w:val="single"/>
        </w:rPr>
        <w:t xml:space="preserve"> </w:t>
      </w:r>
    </w:p>
    <w:p w14:paraId="1886FF31" w14:textId="77777777" w:rsidR="002C456D" w:rsidRPr="00417EF9" w:rsidRDefault="004C386F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rStyle w:val="Hyperlink"/>
          <w:b/>
          <w:i/>
          <w:sz w:val="22"/>
          <w:szCs w:val="22"/>
        </w:rPr>
      </w:pPr>
      <w:hyperlink r:id="rId21" w:history="1">
        <w:r w:rsidR="002C456D" w:rsidRPr="0026286C">
          <w:rPr>
            <w:rStyle w:val="Hyperlink"/>
            <w:b/>
            <w:bCs/>
            <w:i/>
            <w:sz w:val="22"/>
          </w:rPr>
          <w:t>Ministry of Education - Policy/Program Memorandum No. 108</w:t>
        </w:r>
      </w:hyperlink>
      <w:r w:rsidR="00B77A67" w:rsidRPr="00417EF9">
        <w:rPr>
          <w:rStyle w:val="Hyperlink"/>
          <w:b/>
          <w:i/>
          <w:sz w:val="22"/>
          <w:szCs w:val="22"/>
        </w:rPr>
        <w:t>, Opening or Closing Exercises in Public Elementary and Secondary Schools</w:t>
      </w:r>
    </w:p>
    <w:p w14:paraId="1886FF32" w14:textId="77777777" w:rsidR="0083425D" w:rsidRPr="00417EF9" w:rsidRDefault="002C456D" w:rsidP="0083425D">
      <w:pPr>
        <w:numPr>
          <w:ilvl w:val="0"/>
          <w:numId w:val="2"/>
        </w:numPr>
        <w:tabs>
          <w:tab w:val="clear" w:pos="720"/>
        </w:tabs>
        <w:spacing w:line="228" w:lineRule="auto"/>
        <w:rPr>
          <w:rStyle w:val="Hyperlink"/>
          <w:b/>
          <w:i/>
          <w:szCs w:val="22"/>
        </w:rPr>
      </w:pPr>
      <w:r w:rsidRPr="00ED66A6">
        <w:rPr>
          <w:b/>
          <w:bCs/>
          <w:i/>
          <w:color w:val="0000FF"/>
          <w:sz w:val="22"/>
          <w:u w:val="single"/>
        </w:rPr>
        <w:t xml:space="preserve">Ministry of </w:t>
      </w:r>
      <w:hyperlink r:id="rId22" w:history="1">
        <w:r w:rsidRPr="0026286C">
          <w:rPr>
            <w:rStyle w:val="Hyperlink"/>
            <w:b/>
            <w:bCs/>
            <w:i/>
            <w:sz w:val="22"/>
          </w:rPr>
          <w:t>Education - Policy/Program Memorandum No. 119</w:t>
        </w:r>
      </w:hyperlink>
      <w:r w:rsidR="00B77A67" w:rsidRPr="00417EF9">
        <w:rPr>
          <w:rStyle w:val="Hyperlink"/>
          <w:b/>
          <w:i/>
          <w:szCs w:val="22"/>
        </w:rPr>
        <w:t xml:space="preserve">, </w:t>
      </w:r>
      <w:r w:rsidR="00B77A67" w:rsidRPr="00417EF9">
        <w:rPr>
          <w:rStyle w:val="Hyperlink"/>
          <w:b/>
          <w:i/>
          <w:sz w:val="22"/>
          <w:szCs w:val="22"/>
        </w:rPr>
        <w:t>Developing and Implementing Equity and Inclusive Education Policies in Ontario Schools</w:t>
      </w:r>
    </w:p>
    <w:p w14:paraId="1886FF33" w14:textId="77777777" w:rsidR="0083425D" w:rsidRDefault="004C386F" w:rsidP="00417EF9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28" w:lineRule="auto"/>
        <w:jc w:val="both"/>
        <w:rPr>
          <w:rStyle w:val="Hyperlink"/>
          <w:b/>
          <w:i/>
          <w:sz w:val="22"/>
          <w:szCs w:val="22"/>
        </w:rPr>
      </w:pPr>
      <w:hyperlink r:id="rId23" w:history="1">
        <w:r w:rsidR="0083425D" w:rsidRPr="00417EF9">
          <w:rPr>
            <w:rStyle w:val="Hyperlink"/>
            <w:b/>
            <w:i/>
            <w:sz w:val="22"/>
            <w:szCs w:val="22"/>
          </w:rPr>
          <w:t>Ministry of Education- Policy/Program Memorandum No. 162</w:t>
        </w:r>
      </w:hyperlink>
      <w:r w:rsidR="001F5A8E" w:rsidRPr="00417EF9">
        <w:rPr>
          <w:rStyle w:val="Hyperlink"/>
          <w:b/>
          <w:i/>
          <w:sz w:val="22"/>
          <w:szCs w:val="22"/>
        </w:rPr>
        <w:t>, Exemption from Instruction related to the Human Development and Sexual Health Expectations in The Ontario Curriculum: Health and Physical Education, Grades 1-8, 2019</w:t>
      </w:r>
    </w:p>
    <w:p w14:paraId="1886FF34" w14:textId="77777777" w:rsidR="00417EF9" w:rsidRPr="00417EF9" w:rsidRDefault="004C386F" w:rsidP="00417EF9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28" w:lineRule="auto"/>
        <w:jc w:val="both"/>
        <w:rPr>
          <w:rStyle w:val="Hyperlink"/>
          <w:b/>
          <w:i/>
          <w:sz w:val="22"/>
          <w:szCs w:val="22"/>
        </w:rPr>
      </w:pPr>
      <w:hyperlink r:id="rId24" w:history="1">
        <w:r w:rsidR="00417EF9" w:rsidRPr="00417EF9">
          <w:rPr>
            <w:rStyle w:val="Hyperlink"/>
            <w:b/>
            <w:i/>
            <w:sz w:val="22"/>
            <w:szCs w:val="22"/>
          </w:rPr>
          <w:t>Ontario Schools: Kindergarten to Grade 12: Policy and Program Requirements 2016</w:t>
        </w:r>
      </w:hyperlink>
    </w:p>
    <w:p w14:paraId="1886FF35" w14:textId="77777777" w:rsidR="0026286C" w:rsidRPr="00DB4339" w:rsidRDefault="004C386F" w:rsidP="00DB4339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i/>
          <w:color w:val="0000FF"/>
          <w:sz w:val="22"/>
          <w:u w:val="single"/>
        </w:rPr>
      </w:pPr>
      <w:hyperlink r:id="rId25" w:history="1">
        <w:r w:rsidR="0026286C" w:rsidRPr="00DB4339">
          <w:rPr>
            <w:rStyle w:val="Hyperlink"/>
            <w:b/>
            <w:i/>
            <w:sz w:val="22"/>
            <w:szCs w:val="22"/>
          </w:rPr>
          <w:t>Multi-Faith Manual, Canadian Multi-Faith Federation</w:t>
        </w:r>
      </w:hyperlink>
    </w:p>
    <w:p w14:paraId="1886FF36" w14:textId="77777777" w:rsidR="006E241C" w:rsidRDefault="006E241C" w:rsidP="006E241C">
      <w:pPr>
        <w:spacing w:line="228" w:lineRule="auto"/>
        <w:ind w:left="720"/>
        <w:rPr>
          <w:b/>
          <w:bCs/>
          <w:i/>
          <w:sz w:val="22"/>
          <w:szCs w:val="22"/>
        </w:rPr>
      </w:pPr>
    </w:p>
    <w:p w14:paraId="1886FF37" w14:textId="77777777" w:rsidR="006E241C" w:rsidRDefault="006E241C" w:rsidP="006E241C">
      <w:pPr>
        <w:spacing w:line="228" w:lineRule="auto"/>
        <w:ind w:left="720"/>
        <w:rPr>
          <w:b/>
          <w:bCs/>
          <w:i/>
          <w:sz w:val="22"/>
          <w:szCs w:val="22"/>
        </w:rPr>
      </w:pPr>
      <w:bookmarkStart w:id="1" w:name="_GoBack"/>
      <w:bookmarkEnd w:id="1"/>
    </w:p>
    <w:p w14:paraId="1886FF38" w14:textId="77777777" w:rsidR="002C456D" w:rsidRPr="004F4A7C" w:rsidRDefault="002C456D" w:rsidP="002C456D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bCs/>
          <w:i/>
          <w:sz w:val="22"/>
          <w:szCs w:val="22"/>
        </w:rPr>
      </w:pPr>
      <w:r w:rsidRPr="00FB12D9">
        <w:rPr>
          <w:b/>
          <w:bCs/>
          <w:i/>
          <w:sz w:val="22"/>
          <w:szCs w:val="22"/>
        </w:rPr>
        <w:t>Niagara Catholic District School Board Policies/Procedures</w:t>
      </w:r>
    </w:p>
    <w:p w14:paraId="1886FF39" w14:textId="77777777" w:rsidR="003D3A7A" w:rsidRPr="00D95676" w:rsidRDefault="00D95676" w:rsidP="003D3A7A">
      <w:pPr>
        <w:numPr>
          <w:ilvl w:val="1"/>
          <w:numId w:val="2"/>
        </w:numPr>
        <w:tabs>
          <w:tab w:val="clear" w:pos="1440"/>
        </w:tabs>
        <w:spacing w:line="228" w:lineRule="auto"/>
        <w:ind w:left="1080"/>
        <w:rPr>
          <w:rStyle w:val="Hyperlink"/>
          <w:b/>
          <w:i/>
          <w:sz w:val="22"/>
        </w:rPr>
      </w:pPr>
      <w:r>
        <w:rPr>
          <w:b/>
          <w:bCs/>
          <w:i/>
          <w:sz w:val="22"/>
        </w:rPr>
        <w:fldChar w:fldCharType="begin"/>
      </w:r>
      <w:r>
        <w:rPr>
          <w:b/>
          <w:bCs/>
          <w:i/>
          <w:sz w:val="22"/>
        </w:rPr>
        <w:instrText xml:space="preserve"> HYPERLINK "https://docushare.ncdsb.com/dsweb/Get/Document-1981915/100.10%20-%20Equity%20and%20Inclusive%20Education%20Policy.pdf" </w:instrText>
      </w:r>
      <w:r>
        <w:rPr>
          <w:b/>
          <w:bCs/>
          <w:i/>
          <w:sz w:val="22"/>
        </w:rPr>
        <w:fldChar w:fldCharType="separate"/>
      </w:r>
      <w:r w:rsidR="003D3A7A" w:rsidRPr="00D95676">
        <w:rPr>
          <w:rStyle w:val="Hyperlink"/>
          <w:b/>
          <w:bCs/>
          <w:i/>
          <w:sz w:val="22"/>
        </w:rPr>
        <w:t>Equity and Inclusive Education Policy (100.10)</w:t>
      </w:r>
    </w:p>
    <w:p w14:paraId="1886FF3A" w14:textId="77777777" w:rsidR="00634542" w:rsidRPr="00D95676" w:rsidRDefault="00D95676" w:rsidP="003D3A7A">
      <w:pPr>
        <w:numPr>
          <w:ilvl w:val="1"/>
          <w:numId w:val="2"/>
        </w:numPr>
        <w:tabs>
          <w:tab w:val="clear" w:pos="1440"/>
        </w:tabs>
        <w:spacing w:line="228" w:lineRule="auto"/>
        <w:ind w:left="1080"/>
        <w:rPr>
          <w:rStyle w:val="Hyperlink"/>
          <w:b/>
          <w:i/>
          <w:sz w:val="22"/>
        </w:rPr>
      </w:pPr>
      <w:r>
        <w:rPr>
          <w:b/>
          <w:bCs/>
          <w:i/>
          <w:sz w:val="22"/>
        </w:rPr>
        <w:fldChar w:fldCharType="end"/>
      </w:r>
      <w:r>
        <w:rPr>
          <w:b/>
          <w:bCs/>
          <w:i/>
          <w:sz w:val="22"/>
        </w:rPr>
        <w:fldChar w:fldCharType="begin"/>
      </w:r>
      <w:r>
        <w:rPr>
          <w:b/>
          <w:bCs/>
          <w:i/>
          <w:sz w:val="22"/>
        </w:rPr>
        <w:instrText xml:space="preserve"> HYPERLINK "https://docushare.ncdsb.com/dsweb/Get/Document-1982054/302.6.10%20-%20Elementary%20Standardized%20Dress%20Code%20Policy.pdf" </w:instrText>
      </w:r>
      <w:r>
        <w:rPr>
          <w:b/>
          <w:bCs/>
          <w:i/>
          <w:sz w:val="22"/>
        </w:rPr>
        <w:fldChar w:fldCharType="separate"/>
      </w:r>
      <w:r w:rsidR="00677665" w:rsidRPr="00D95676">
        <w:rPr>
          <w:rStyle w:val="Hyperlink"/>
          <w:b/>
          <w:bCs/>
          <w:i/>
          <w:sz w:val="22"/>
        </w:rPr>
        <w:t xml:space="preserve">Elementary Standardized Dress Code Policy </w:t>
      </w:r>
      <w:r w:rsidR="007A2075" w:rsidRPr="00D95676">
        <w:rPr>
          <w:rStyle w:val="Hyperlink"/>
          <w:b/>
          <w:bCs/>
          <w:i/>
          <w:sz w:val="22"/>
        </w:rPr>
        <w:t>(Safe Schools)</w:t>
      </w:r>
      <w:r w:rsidR="00677665" w:rsidRPr="00D95676">
        <w:rPr>
          <w:rStyle w:val="Hyperlink"/>
          <w:b/>
          <w:bCs/>
          <w:i/>
          <w:sz w:val="22"/>
        </w:rPr>
        <w:t>(302.6.10</w:t>
      </w:r>
      <w:r w:rsidR="00634542" w:rsidRPr="00D95676">
        <w:rPr>
          <w:rStyle w:val="Hyperlink"/>
          <w:b/>
          <w:bCs/>
          <w:i/>
          <w:sz w:val="22"/>
        </w:rPr>
        <w:t>)</w:t>
      </w:r>
    </w:p>
    <w:p w14:paraId="1886FF3B" w14:textId="77777777" w:rsidR="0025344D" w:rsidRPr="00D95676" w:rsidRDefault="00D95676" w:rsidP="0025344D">
      <w:pPr>
        <w:numPr>
          <w:ilvl w:val="1"/>
          <w:numId w:val="2"/>
        </w:numPr>
        <w:tabs>
          <w:tab w:val="clear" w:pos="1440"/>
        </w:tabs>
        <w:spacing w:line="228" w:lineRule="auto"/>
        <w:ind w:left="1080"/>
        <w:rPr>
          <w:rStyle w:val="Hyperlink"/>
          <w:b/>
          <w:i/>
          <w:sz w:val="22"/>
        </w:rPr>
      </w:pPr>
      <w:r>
        <w:rPr>
          <w:b/>
          <w:bCs/>
          <w:i/>
          <w:sz w:val="22"/>
        </w:rPr>
        <w:lastRenderedPageBreak/>
        <w:fldChar w:fldCharType="end"/>
      </w:r>
      <w:r>
        <w:rPr>
          <w:b/>
          <w:bCs/>
          <w:i/>
          <w:sz w:val="22"/>
        </w:rPr>
        <w:fldChar w:fldCharType="begin"/>
      </w:r>
      <w:r>
        <w:rPr>
          <w:b/>
          <w:bCs/>
          <w:i/>
          <w:sz w:val="22"/>
        </w:rPr>
        <w:instrText xml:space="preserve"> HYPERLINK "https://docushare.ncdsb.com/dsweb/Get/Document-1982052/302.6.6%20-%20Dress%20Code%20-%20Secondary%20Uniform%20Policy.pdf" </w:instrText>
      </w:r>
      <w:r>
        <w:rPr>
          <w:b/>
          <w:bCs/>
          <w:i/>
          <w:sz w:val="22"/>
        </w:rPr>
        <w:fldChar w:fldCharType="separate"/>
      </w:r>
      <w:r w:rsidR="007A2075" w:rsidRPr="00D95676">
        <w:rPr>
          <w:rStyle w:val="Hyperlink"/>
          <w:b/>
          <w:bCs/>
          <w:i/>
          <w:sz w:val="22"/>
        </w:rPr>
        <w:t>Dress Code – Secondary Uniform Policy (Safe Schools)</w:t>
      </w:r>
      <w:r w:rsidR="00613627" w:rsidRPr="00D95676">
        <w:rPr>
          <w:rStyle w:val="Hyperlink"/>
          <w:b/>
          <w:bCs/>
          <w:i/>
          <w:sz w:val="22"/>
        </w:rPr>
        <w:t>(302.6.6)</w:t>
      </w:r>
    </w:p>
    <w:p w14:paraId="1886FF3C" w14:textId="77777777" w:rsidR="000C5C27" w:rsidRPr="00D95676" w:rsidRDefault="00D95676" w:rsidP="0025344D">
      <w:pPr>
        <w:numPr>
          <w:ilvl w:val="1"/>
          <w:numId w:val="2"/>
        </w:numPr>
        <w:tabs>
          <w:tab w:val="clear" w:pos="1440"/>
        </w:tabs>
        <w:spacing w:line="228" w:lineRule="auto"/>
        <w:ind w:left="1080"/>
        <w:rPr>
          <w:rStyle w:val="Hyperlink"/>
          <w:b/>
          <w:i/>
          <w:sz w:val="22"/>
        </w:rPr>
      </w:pPr>
      <w:r>
        <w:rPr>
          <w:b/>
          <w:bCs/>
          <w:i/>
          <w:sz w:val="22"/>
        </w:rPr>
        <w:fldChar w:fldCharType="end"/>
      </w:r>
      <w:r>
        <w:rPr>
          <w:b/>
          <w:bCs/>
          <w:i/>
          <w:sz w:val="22"/>
        </w:rPr>
        <w:fldChar w:fldCharType="begin"/>
      </w:r>
      <w:r>
        <w:rPr>
          <w:b/>
          <w:bCs/>
          <w:i/>
          <w:sz w:val="22"/>
        </w:rPr>
        <w:instrText xml:space="preserve"> HYPERLINK "https://docushare.ncdsb.com/dsweb/Get/Document-1981977/302.6.1%20-%20Opening%20or%20Closing%20Exercises%20AOP.pdf" </w:instrText>
      </w:r>
      <w:r>
        <w:rPr>
          <w:b/>
          <w:bCs/>
          <w:i/>
          <w:sz w:val="22"/>
        </w:rPr>
        <w:fldChar w:fldCharType="separate"/>
      </w:r>
      <w:r w:rsidR="000C5C27" w:rsidRPr="00D95676">
        <w:rPr>
          <w:rStyle w:val="Hyperlink"/>
          <w:b/>
          <w:bCs/>
          <w:i/>
          <w:sz w:val="22"/>
        </w:rPr>
        <w:t>Opening or Closing Exercises (302.6.1)</w:t>
      </w:r>
      <w:r w:rsidR="001F745C" w:rsidRPr="00D95676">
        <w:rPr>
          <w:rStyle w:val="Hyperlink"/>
          <w:b/>
          <w:bCs/>
          <w:i/>
          <w:sz w:val="22"/>
        </w:rPr>
        <w:t xml:space="preserve"> Administrative Operational Procedures </w:t>
      </w:r>
    </w:p>
    <w:p w14:paraId="1886FF3D" w14:textId="77777777" w:rsidR="00FA2D30" w:rsidRDefault="00D95676">
      <w:pPr>
        <w:rPr>
          <w:rStyle w:val="Hyperlink"/>
          <w:bCs/>
        </w:rPr>
      </w:pPr>
      <w:r>
        <w:rPr>
          <w:b/>
          <w:bCs/>
          <w:i/>
          <w:sz w:val="22"/>
        </w:rPr>
        <w:fldChar w:fldCharType="end"/>
      </w:r>
    </w:p>
    <w:p w14:paraId="1886FF3E" w14:textId="77777777" w:rsidR="00FA2D30" w:rsidRDefault="00FA2D30">
      <w:pPr>
        <w:rPr>
          <w:rStyle w:val="Hyperlink"/>
          <w:bCs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A2D30" w:rsidRPr="00907AF4" w14:paraId="1886FF49" w14:textId="77777777" w:rsidTr="005C1D15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86FF3F" w14:textId="77777777" w:rsidR="00FA2D30" w:rsidRPr="00907AF4" w:rsidRDefault="00FA2D30" w:rsidP="005C1D15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886FF40" w14:textId="77777777" w:rsidR="00FA2D30" w:rsidRPr="00907AF4" w:rsidRDefault="00FA2D30" w:rsidP="005C1D15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886FF41" w14:textId="77777777" w:rsidR="00FA2D30" w:rsidRPr="00907AF4" w:rsidRDefault="00FA2D30" w:rsidP="005C1D15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886FF42" w14:textId="77777777" w:rsidR="00FA2D30" w:rsidRPr="00907AF4" w:rsidRDefault="00FA2D30" w:rsidP="005C1D15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86FF43" w14:textId="77777777" w:rsidR="00FA2D30" w:rsidRPr="00907AF4" w:rsidRDefault="00FA2D30" w:rsidP="005C1D15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14:paraId="1886FF44" w14:textId="77777777" w:rsidR="00FA2D30" w:rsidRPr="00907AF4" w:rsidRDefault="00FA2D30" w:rsidP="005C1D15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1886FF45" w14:textId="77777777" w:rsidR="00FA2D30" w:rsidRDefault="00FA2D30" w:rsidP="005C1D15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23, 2010</w:t>
            </w:r>
          </w:p>
          <w:p w14:paraId="1886FF46" w14:textId="77777777" w:rsidR="00FA2D30" w:rsidRDefault="00FA2D30" w:rsidP="005C1D15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14:paraId="1886FF47" w14:textId="77777777" w:rsidR="00FA2D30" w:rsidRPr="00907AF4" w:rsidRDefault="00FA2D30" w:rsidP="005C1D15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2019</w:t>
            </w:r>
          </w:p>
          <w:p w14:paraId="1886FF48" w14:textId="4D1170D3" w:rsidR="00FA2D30" w:rsidRPr="00907AF4" w:rsidRDefault="004C386F" w:rsidP="005C1D15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25, 2022</w:t>
            </w:r>
          </w:p>
        </w:tc>
      </w:tr>
    </w:tbl>
    <w:p w14:paraId="1886FF4A" w14:textId="77777777" w:rsidR="006E241C" w:rsidRDefault="006E241C">
      <w:pPr>
        <w:rPr>
          <w:rStyle w:val="Hyperlink"/>
          <w:bCs/>
        </w:rPr>
      </w:pPr>
    </w:p>
    <w:sectPr w:rsidR="006E241C" w:rsidSect="00317273">
      <w:headerReference w:type="default" r:id="rId26"/>
      <w:footerReference w:type="default" r:id="rId27"/>
      <w:pgSz w:w="12240" w:h="15840"/>
      <w:pgMar w:top="432" w:right="1440" w:bottom="432" w:left="144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4FCE0" w14:textId="77777777" w:rsidR="00DD3D58" w:rsidRDefault="00DD3D58" w:rsidP="00AC3809">
      <w:r>
        <w:separator/>
      </w:r>
    </w:p>
  </w:endnote>
  <w:endnote w:type="continuationSeparator" w:id="0">
    <w:p w14:paraId="74F72B18" w14:textId="77777777" w:rsidR="00DD3D58" w:rsidRDefault="00DD3D58" w:rsidP="00AC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6FF53" w14:textId="77777777" w:rsidR="002351E4" w:rsidRPr="00C65312" w:rsidRDefault="002351E4" w:rsidP="002351E4">
    <w:pPr>
      <w:tabs>
        <w:tab w:val="center" w:pos="4680"/>
        <w:tab w:val="right" w:pos="9360"/>
      </w:tabs>
      <w:rPr>
        <w:i/>
        <w:color w:val="808080" w:themeColor="background1" w:themeShade="80"/>
        <w:sz w:val="16"/>
        <w:szCs w:val="26"/>
        <w:lang w:val="en-US" w:eastAsia="en-US"/>
      </w:rPr>
    </w:pPr>
  </w:p>
  <w:p w14:paraId="1886FF54" w14:textId="77777777" w:rsidR="002351E4" w:rsidRPr="00C65312" w:rsidRDefault="002351E4" w:rsidP="002351E4">
    <w:pPr>
      <w:pBdr>
        <w:top w:val="single" w:sz="8" w:space="1" w:color="808080" w:themeColor="background1" w:themeShade="80"/>
      </w:pBdr>
      <w:tabs>
        <w:tab w:val="center" w:pos="4680"/>
        <w:tab w:val="right" w:pos="9360"/>
      </w:tabs>
      <w:rPr>
        <w:i/>
        <w:color w:val="808080" w:themeColor="background1" w:themeShade="80"/>
        <w:sz w:val="16"/>
        <w:szCs w:val="26"/>
        <w:lang w:val="en-US" w:eastAsia="en-US"/>
      </w:rPr>
    </w:pPr>
  </w:p>
  <w:p w14:paraId="1886FF55" w14:textId="77777777" w:rsidR="002351E4" w:rsidRPr="00C65312" w:rsidRDefault="002351E4" w:rsidP="002351E4">
    <w:pPr>
      <w:tabs>
        <w:tab w:val="center" w:pos="4680"/>
        <w:tab w:val="right" w:pos="9360"/>
      </w:tabs>
      <w:rPr>
        <w:i/>
        <w:color w:val="808080" w:themeColor="background1" w:themeShade="80"/>
        <w:sz w:val="6"/>
        <w:lang w:val="en-US" w:eastAsia="en-US"/>
      </w:rPr>
    </w:pPr>
    <w:r>
      <w:rPr>
        <w:i/>
        <w:color w:val="808080" w:themeColor="background1" w:themeShade="80"/>
        <w:sz w:val="16"/>
        <w:szCs w:val="26"/>
        <w:lang w:val="en-US" w:eastAsia="en-US"/>
      </w:rPr>
      <w:t>Religious Accommodation</w:t>
    </w:r>
    <w:r w:rsidRPr="00C65312">
      <w:rPr>
        <w:i/>
        <w:color w:val="808080" w:themeColor="background1" w:themeShade="80"/>
        <w:sz w:val="16"/>
        <w:szCs w:val="26"/>
        <w:lang w:val="en-US" w:eastAsia="en-US"/>
      </w:rPr>
      <w:t xml:space="preserve"> Policy (</w:t>
    </w:r>
    <w:r>
      <w:rPr>
        <w:i/>
        <w:color w:val="808080" w:themeColor="background1" w:themeShade="80"/>
        <w:sz w:val="16"/>
        <w:szCs w:val="26"/>
        <w:lang w:val="en-US" w:eastAsia="en-US"/>
      </w:rPr>
      <w:t>100.10.1</w:t>
    </w:r>
    <w:r w:rsidRPr="00C65312">
      <w:rPr>
        <w:i/>
        <w:color w:val="808080" w:themeColor="background1" w:themeShade="80"/>
        <w:sz w:val="16"/>
        <w:szCs w:val="26"/>
        <w:lang w:val="en-US" w:eastAsia="en-US"/>
      </w:rPr>
      <w:t>)</w:t>
    </w:r>
    <w:r w:rsidR="00FA2D30">
      <w:rPr>
        <w:i/>
        <w:color w:val="808080" w:themeColor="background1" w:themeShade="80"/>
        <w:sz w:val="16"/>
        <w:szCs w:val="26"/>
        <w:lang w:val="en-US" w:eastAsia="en-US"/>
      </w:rPr>
      <w:t xml:space="preserve"> Statement of Governance</w:t>
    </w:r>
  </w:p>
  <w:p w14:paraId="1886FF56" w14:textId="32F25F7C" w:rsidR="002351E4" w:rsidRPr="00C65312" w:rsidRDefault="002351E4" w:rsidP="002351E4">
    <w:pPr>
      <w:tabs>
        <w:tab w:val="center" w:pos="4680"/>
        <w:tab w:val="right" w:pos="9360"/>
      </w:tabs>
      <w:rPr>
        <w:i/>
        <w:color w:val="808080" w:themeColor="background1" w:themeShade="80"/>
        <w:sz w:val="16"/>
        <w:lang w:val="en-US" w:eastAsia="en-US"/>
      </w:rPr>
    </w:pPr>
    <w:r w:rsidRPr="00C65312">
      <w:rPr>
        <w:i/>
        <w:color w:val="808080" w:themeColor="background1" w:themeShade="80"/>
        <w:sz w:val="16"/>
        <w:lang w:val="en-US" w:eastAsia="en-US"/>
      </w:rPr>
      <w:t xml:space="preserve">Page </w:t>
    </w:r>
    <w:r w:rsidRPr="00C65312">
      <w:rPr>
        <w:i/>
        <w:color w:val="808080" w:themeColor="background1" w:themeShade="80"/>
        <w:sz w:val="16"/>
        <w:lang w:val="en-US" w:eastAsia="en-US"/>
      </w:rPr>
      <w:fldChar w:fldCharType="begin"/>
    </w:r>
    <w:r w:rsidRPr="00C65312">
      <w:rPr>
        <w:i/>
        <w:color w:val="808080" w:themeColor="background1" w:themeShade="80"/>
        <w:sz w:val="16"/>
        <w:lang w:val="en-US" w:eastAsia="en-US"/>
      </w:rPr>
      <w:instrText xml:space="preserve"> PAGE  \* Arabic  \* MERGEFORMAT </w:instrText>
    </w:r>
    <w:r w:rsidRPr="00C65312">
      <w:rPr>
        <w:i/>
        <w:color w:val="808080" w:themeColor="background1" w:themeShade="80"/>
        <w:sz w:val="16"/>
        <w:lang w:val="en-US" w:eastAsia="en-US"/>
      </w:rPr>
      <w:fldChar w:fldCharType="separate"/>
    </w:r>
    <w:r w:rsidR="004C386F">
      <w:rPr>
        <w:i/>
        <w:noProof/>
        <w:color w:val="808080" w:themeColor="background1" w:themeShade="80"/>
        <w:sz w:val="16"/>
        <w:lang w:val="en-US" w:eastAsia="en-US"/>
      </w:rPr>
      <w:t>1</w:t>
    </w:r>
    <w:r w:rsidRPr="00C65312">
      <w:rPr>
        <w:i/>
        <w:color w:val="808080" w:themeColor="background1" w:themeShade="80"/>
        <w:sz w:val="16"/>
        <w:lang w:val="en-US" w:eastAsia="en-US"/>
      </w:rPr>
      <w:fldChar w:fldCharType="end"/>
    </w:r>
    <w:r w:rsidRPr="00C65312">
      <w:rPr>
        <w:i/>
        <w:color w:val="808080" w:themeColor="background1" w:themeShade="80"/>
        <w:sz w:val="16"/>
        <w:lang w:val="en-US" w:eastAsia="en-US"/>
      </w:rPr>
      <w:t xml:space="preserve"> of </w:t>
    </w:r>
    <w:r w:rsidRPr="00C65312">
      <w:rPr>
        <w:i/>
        <w:color w:val="808080" w:themeColor="background1" w:themeShade="80"/>
        <w:sz w:val="16"/>
        <w:lang w:val="en-US" w:eastAsia="en-US"/>
      </w:rPr>
      <w:fldChar w:fldCharType="begin"/>
    </w:r>
    <w:r w:rsidRPr="00C65312">
      <w:rPr>
        <w:i/>
        <w:color w:val="808080" w:themeColor="background1" w:themeShade="80"/>
        <w:sz w:val="16"/>
        <w:lang w:val="en-US" w:eastAsia="en-US"/>
      </w:rPr>
      <w:instrText xml:space="preserve"> NUMPAGES  \* Arabic  \* MERGEFORMAT </w:instrText>
    </w:r>
    <w:r w:rsidRPr="00C65312">
      <w:rPr>
        <w:i/>
        <w:color w:val="808080" w:themeColor="background1" w:themeShade="80"/>
        <w:sz w:val="16"/>
        <w:lang w:val="en-US" w:eastAsia="en-US"/>
      </w:rPr>
      <w:fldChar w:fldCharType="separate"/>
    </w:r>
    <w:r w:rsidR="004C386F">
      <w:rPr>
        <w:i/>
        <w:noProof/>
        <w:color w:val="808080" w:themeColor="background1" w:themeShade="80"/>
        <w:sz w:val="16"/>
        <w:lang w:val="en-US" w:eastAsia="en-US"/>
      </w:rPr>
      <w:t>2</w:t>
    </w:r>
    <w:r w:rsidRPr="00C65312">
      <w:rPr>
        <w:i/>
        <w:color w:val="808080" w:themeColor="background1" w:themeShade="80"/>
        <w:sz w:val="16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117B8" w14:textId="77777777" w:rsidR="00DD3D58" w:rsidRDefault="00DD3D58" w:rsidP="00AC3809">
      <w:r>
        <w:separator/>
      </w:r>
    </w:p>
  </w:footnote>
  <w:footnote w:type="continuationSeparator" w:id="0">
    <w:p w14:paraId="6F06FBF3" w14:textId="77777777" w:rsidR="00DD3D58" w:rsidRDefault="00DD3D58" w:rsidP="00AC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6FF52" w14:textId="77777777" w:rsidR="0052106F" w:rsidRPr="006F10BB" w:rsidRDefault="0052106F" w:rsidP="00317273">
    <w:pPr>
      <w:pStyle w:val="Header"/>
      <w:tabs>
        <w:tab w:val="clear" w:pos="4680"/>
        <w:tab w:val="clear" w:pos="9360"/>
      </w:tabs>
      <w:jc w:val="right"/>
      <w:rPr>
        <w:b/>
        <w:color w:val="FF0000"/>
        <w:sz w:val="40"/>
        <w:szCs w:val="40"/>
      </w:rPr>
    </w:pPr>
    <w:r>
      <w:tab/>
    </w:r>
    <w:r w:rsidRPr="008C7E32">
      <w:rPr>
        <w:color w:val="FF0000"/>
        <w:sz w:val="28"/>
        <w:szCs w:val="28"/>
      </w:rPr>
      <w:t xml:space="preserve">                                                                         </w:t>
    </w:r>
    <w:r>
      <w:rPr>
        <w:color w:val="FF0000"/>
        <w:sz w:val="28"/>
        <w:szCs w:val="28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407"/>
    <w:multiLevelType w:val="hybridMultilevel"/>
    <w:tmpl w:val="C004F4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C3B39"/>
    <w:multiLevelType w:val="multilevel"/>
    <w:tmpl w:val="9AC4D3D4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FE4480"/>
    <w:multiLevelType w:val="hybridMultilevel"/>
    <w:tmpl w:val="E4D691EE"/>
    <w:lvl w:ilvl="0" w:tplc="F11A2864">
      <w:start w:val="1"/>
      <w:numFmt w:val="bullet"/>
      <w:lvlText w:val=""/>
      <w:lvlJc w:val="center"/>
      <w:pPr>
        <w:widowControl w:val="0"/>
        <w:autoSpaceDE w:val="0"/>
        <w:autoSpaceDN w:val="0"/>
        <w:adjustRightInd w:val="0"/>
        <w:ind w:left="1152" w:hanging="360"/>
      </w:pPr>
      <w:rPr>
        <w:rFonts w:ascii="Symbol" w:hAnsi="Symbol" w:hint="default"/>
        <w:color w:val="FF0000"/>
        <w:spacing w:val="-20"/>
        <w:sz w:val="24"/>
        <w:szCs w:val="24"/>
        <w:u w:val="double"/>
      </w:rPr>
    </w:lvl>
    <w:lvl w:ilvl="1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1872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2592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3312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4032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4752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5472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6192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6912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05CA37C2"/>
    <w:multiLevelType w:val="multilevel"/>
    <w:tmpl w:val="A2B2F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6257694"/>
    <w:multiLevelType w:val="hybridMultilevel"/>
    <w:tmpl w:val="AF28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B00E8"/>
    <w:multiLevelType w:val="multilevel"/>
    <w:tmpl w:val="F04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6474E0"/>
    <w:multiLevelType w:val="hybridMultilevel"/>
    <w:tmpl w:val="21B452AA"/>
    <w:lvl w:ilvl="0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1152" w:hanging="360"/>
      </w:pPr>
      <w:rPr>
        <w:rFonts w:ascii="Symbol" w:hAnsi="Symbol" w:cs="Symbol"/>
        <w:sz w:val="24"/>
        <w:szCs w:val="24"/>
      </w:rPr>
    </w:lvl>
    <w:lvl w:ilvl="1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1872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2592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3312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4032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4752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5472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6192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6912" w:hanging="360"/>
      </w:pPr>
      <w:rPr>
        <w:rFonts w:ascii="Wingdings" w:hAnsi="Wingdings" w:cs="Wingdings"/>
        <w:sz w:val="24"/>
        <w:szCs w:val="24"/>
      </w:rPr>
    </w:lvl>
  </w:abstractNum>
  <w:abstractNum w:abstractNumId="7" w15:restartNumberingAfterBreak="0">
    <w:nsid w:val="09721966"/>
    <w:multiLevelType w:val="multilevel"/>
    <w:tmpl w:val="2994A09A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864" w:hanging="432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5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16"/>
        </w:tabs>
        <w:ind w:left="3888" w:hanging="432"/>
      </w:pPr>
      <w:rPr>
        <w:rFonts w:hint="default"/>
      </w:rPr>
    </w:lvl>
  </w:abstractNum>
  <w:abstractNum w:abstractNumId="8" w15:restartNumberingAfterBreak="0">
    <w:nsid w:val="0C6C4675"/>
    <w:multiLevelType w:val="multilevel"/>
    <w:tmpl w:val="608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F0273"/>
    <w:multiLevelType w:val="hybridMultilevel"/>
    <w:tmpl w:val="410CED86"/>
    <w:lvl w:ilvl="0" w:tplc="AB1003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3230F"/>
    <w:multiLevelType w:val="hybridMultilevel"/>
    <w:tmpl w:val="69684386"/>
    <w:lvl w:ilvl="0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1152" w:hanging="360"/>
      </w:pPr>
      <w:rPr>
        <w:rFonts w:ascii="Symbol" w:hAnsi="Symbol" w:cs="Symbol"/>
        <w:sz w:val="24"/>
        <w:szCs w:val="24"/>
      </w:rPr>
    </w:lvl>
    <w:lvl w:ilvl="1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1872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2592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3312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4032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4752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5472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6192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6912" w:hanging="360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27081C18"/>
    <w:multiLevelType w:val="hybridMultilevel"/>
    <w:tmpl w:val="0EBC9898"/>
    <w:lvl w:ilvl="0" w:tplc="AC04BCDA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1152" w:hanging="360"/>
      </w:pPr>
      <w:rPr>
        <w:rFonts w:ascii="Symbol" w:hAnsi="Symbol" w:cs="Symbol" w:hint="default"/>
        <w:color w:val="FF0000"/>
        <w:sz w:val="24"/>
        <w:szCs w:val="24"/>
        <w:u w:val="double"/>
      </w:rPr>
    </w:lvl>
    <w:lvl w:ilvl="1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1872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2592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3312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4032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4752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5472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6192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6912" w:hanging="360"/>
      </w:pPr>
      <w:rPr>
        <w:rFonts w:ascii="Wingdings" w:hAnsi="Wingdings" w:cs="Wingdings"/>
        <w:sz w:val="24"/>
        <w:szCs w:val="24"/>
      </w:rPr>
    </w:lvl>
  </w:abstractNum>
  <w:abstractNum w:abstractNumId="12" w15:restartNumberingAfterBreak="0">
    <w:nsid w:val="2DC51E06"/>
    <w:multiLevelType w:val="hybridMultilevel"/>
    <w:tmpl w:val="27C65FAE"/>
    <w:lvl w:ilvl="0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1152" w:hanging="360"/>
      </w:pPr>
      <w:rPr>
        <w:rFonts w:ascii="Symbol" w:hAnsi="Symbol" w:cs="Symbol"/>
        <w:sz w:val="24"/>
        <w:szCs w:val="24"/>
      </w:rPr>
    </w:lvl>
    <w:lvl w:ilvl="1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1872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2592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3312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4032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4752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5472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6192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6912" w:hanging="360"/>
      </w:pPr>
      <w:rPr>
        <w:rFonts w:ascii="Wingdings" w:hAnsi="Wingdings" w:cs="Wingdings"/>
        <w:sz w:val="24"/>
        <w:szCs w:val="24"/>
      </w:rPr>
    </w:lvl>
  </w:abstractNum>
  <w:abstractNum w:abstractNumId="13" w15:restartNumberingAfterBreak="0">
    <w:nsid w:val="2E5A7967"/>
    <w:multiLevelType w:val="multilevel"/>
    <w:tmpl w:val="6C5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E1D64"/>
    <w:multiLevelType w:val="hybridMultilevel"/>
    <w:tmpl w:val="70FCD98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35762976"/>
    <w:multiLevelType w:val="hybridMultilevel"/>
    <w:tmpl w:val="AA4CD4E0"/>
    <w:lvl w:ilvl="0" w:tplc="2224203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BCEADE7C">
      <w:start w:val="1"/>
      <w:numFmt w:val="lowerLetter"/>
      <w:lvlText w:val="%2."/>
      <w:lvlJc w:val="left"/>
      <w:pPr>
        <w:ind w:left="864" w:hanging="432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051"/>
    <w:multiLevelType w:val="hybridMultilevel"/>
    <w:tmpl w:val="DFD200E6"/>
    <w:lvl w:ilvl="0" w:tplc="AC04BC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  <w:sz w:val="24"/>
        <w:szCs w:val="24"/>
        <w:u w:val="doub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832F7"/>
    <w:multiLevelType w:val="hybridMultilevel"/>
    <w:tmpl w:val="FAF8A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04AF7"/>
    <w:multiLevelType w:val="hybridMultilevel"/>
    <w:tmpl w:val="9D86B2F0"/>
    <w:lvl w:ilvl="0" w:tplc="AC04BCD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FF0000"/>
        <w:sz w:val="24"/>
        <w:szCs w:val="24"/>
        <w:u w:val="doub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2278D"/>
    <w:multiLevelType w:val="hybridMultilevel"/>
    <w:tmpl w:val="299C8F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3372C6"/>
    <w:multiLevelType w:val="hybridMultilevel"/>
    <w:tmpl w:val="9A24F140"/>
    <w:lvl w:ilvl="0" w:tplc="AC04BCDA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1152" w:hanging="360"/>
      </w:pPr>
      <w:rPr>
        <w:rFonts w:ascii="Symbol" w:hAnsi="Symbol" w:cs="Symbol" w:hint="default"/>
        <w:color w:val="FF0000"/>
        <w:sz w:val="24"/>
        <w:szCs w:val="24"/>
        <w:u w:val="double"/>
      </w:rPr>
    </w:lvl>
    <w:lvl w:ilvl="1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1872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2592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3312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4032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4752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5472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6192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6912" w:hanging="360"/>
      </w:pPr>
      <w:rPr>
        <w:rFonts w:ascii="Wingdings" w:hAnsi="Wingdings" w:cs="Wingdings"/>
        <w:sz w:val="24"/>
        <w:szCs w:val="24"/>
      </w:rPr>
    </w:lvl>
  </w:abstractNum>
  <w:abstractNum w:abstractNumId="21" w15:restartNumberingAfterBreak="0">
    <w:nsid w:val="493A6B89"/>
    <w:multiLevelType w:val="hybridMultilevel"/>
    <w:tmpl w:val="836A0A6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4C25635C"/>
    <w:multiLevelType w:val="multilevel"/>
    <w:tmpl w:val="0CA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2470FF"/>
    <w:multiLevelType w:val="hybridMultilevel"/>
    <w:tmpl w:val="730E5C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5E0FC6"/>
    <w:multiLevelType w:val="hybridMultilevel"/>
    <w:tmpl w:val="0EC4C184"/>
    <w:lvl w:ilvl="0" w:tplc="321A90A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C62EC"/>
    <w:multiLevelType w:val="hybridMultilevel"/>
    <w:tmpl w:val="E5C2CFF6"/>
    <w:lvl w:ilvl="0" w:tplc="85441C78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 w15:restartNumberingAfterBreak="0">
    <w:nsid w:val="5FE634D3"/>
    <w:multiLevelType w:val="hybridMultilevel"/>
    <w:tmpl w:val="5DC01638"/>
    <w:lvl w:ilvl="0" w:tplc="AC04BCDA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1152" w:hanging="360"/>
      </w:pPr>
      <w:rPr>
        <w:rFonts w:ascii="Symbol" w:hAnsi="Symbol" w:cs="Symbol" w:hint="default"/>
        <w:color w:val="FF0000"/>
        <w:sz w:val="24"/>
        <w:szCs w:val="24"/>
        <w:u w:val="double"/>
      </w:rPr>
    </w:lvl>
    <w:lvl w:ilvl="1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1872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2592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3312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4032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4752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autoSpaceDE w:val="0"/>
        <w:autoSpaceDN w:val="0"/>
        <w:adjustRightInd w:val="0"/>
        <w:ind w:left="5472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autoSpaceDE w:val="0"/>
        <w:autoSpaceDN w:val="0"/>
        <w:adjustRightInd w:val="0"/>
        <w:ind w:left="6192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autoSpaceDE w:val="0"/>
        <w:autoSpaceDN w:val="0"/>
        <w:adjustRightInd w:val="0"/>
        <w:ind w:left="6912" w:hanging="360"/>
      </w:pPr>
      <w:rPr>
        <w:rFonts w:ascii="Wingdings" w:hAnsi="Wingdings" w:cs="Wingdings"/>
        <w:sz w:val="24"/>
        <w:szCs w:val="24"/>
      </w:rPr>
    </w:lvl>
  </w:abstractNum>
  <w:abstractNum w:abstractNumId="28" w15:restartNumberingAfterBreak="0">
    <w:nsid w:val="60B07E19"/>
    <w:multiLevelType w:val="hybridMultilevel"/>
    <w:tmpl w:val="C5EA36E2"/>
    <w:lvl w:ilvl="0" w:tplc="F11A286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6220C"/>
    <w:multiLevelType w:val="hybridMultilevel"/>
    <w:tmpl w:val="CAEEBE7C"/>
    <w:lvl w:ilvl="0" w:tplc="F11A2864">
      <w:start w:val="1"/>
      <w:numFmt w:val="bullet"/>
      <w:lvlText w:val=""/>
      <w:lvlJc w:val="center"/>
      <w:pPr>
        <w:ind w:left="1224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0" w15:restartNumberingAfterBreak="0">
    <w:nsid w:val="6EA469E7"/>
    <w:multiLevelType w:val="hybridMultilevel"/>
    <w:tmpl w:val="541A0296"/>
    <w:lvl w:ilvl="0" w:tplc="321A90A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11289DE0">
      <w:start w:val="1"/>
      <w:numFmt w:val="lowerLetter"/>
      <w:lvlText w:val="%2."/>
      <w:lvlJc w:val="left"/>
      <w:pPr>
        <w:ind w:left="432" w:firstLine="0"/>
      </w:pPr>
      <w:rPr>
        <w:rFonts w:eastAsia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D242C"/>
    <w:multiLevelType w:val="hybridMultilevel"/>
    <w:tmpl w:val="14404724"/>
    <w:lvl w:ilvl="0" w:tplc="F11A2864">
      <w:start w:val="1"/>
      <w:numFmt w:val="bullet"/>
      <w:lvlText w:val=""/>
      <w:lvlJc w:val="center"/>
      <w:pPr>
        <w:ind w:left="1224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2" w15:restartNumberingAfterBreak="0">
    <w:nsid w:val="7DBF519A"/>
    <w:multiLevelType w:val="hybridMultilevel"/>
    <w:tmpl w:val="3D52E8C8"/>
    <w:lvl w:ilvl="0" w:tplc="F11A2864">
      <w:start w:val="1"/>
      <w:numFmt w:val="bullet"/>
      <w:lvlText w:val=""/>
      <w:lvlJc w:val="center"/>
      <w:pPr>
        <w:ind w:left="1224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2"/>
  </w:num>
  <w:num w:numId="7">
    <w:abstractNumId w:val="4"/>
  </w:num>
  <w:num w:numId="8">
    <w:abstractNumId w:val="24"/>
  </w:num>
  <w:num w:numId="9">
    <w:abstractNumId w:val="30"/>
  </w:num>
  <w:num w:numId="10">
    <w:abstractNumId w:val="15"/>
  </w:num>
  <w:num w:numId="11">
    <w:abstractNumId w:val="14"/>
  </w:num>
  <w:num w:numId="12">
    <w:abstractNumId w:val="7"/>
  </w:num>
  <w:num w:numId="13">
    <w:abstractNumId w:val="21"/>
  </w:num>
  <w:num w:numId="14">
    <w:abstractNumId w:val="26"/>
  </w:num>
  <w:num w:numId="15">
    <w:abstractNumId w:val="13"/>
  </w:num>
  <w:num w:numId="16">
    <w:abstractNumId w:val="0"/>
  </w:num>
  <w:num w:numId="17">
    <w:abstractNumId w:val="23"/>
  </w:num>
  <w:num w:numId="18">
    <w:abstractNumId w:val="19"/>
  </w:num>
  <w:num w:numId="19">
    <w:abstractNumId w:val="6"/>
    <w:lvlOverride w:ilvl="0">
      <w:lvl w:ilvl="0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115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187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259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331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403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475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547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619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691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</w:num>
  <w:num w:numId="20">
    <w:abstractNumId w:val="10"/>
    <w:lvlOverride w:ilvl="0">
      <w:lvl w:ilvl="0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115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187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259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331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403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475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547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619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691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</w:num>
  <w:num w:numId="21">
    <w:abstractNumId w:val="6"/>
  </w:num>
  <w:num w:numId="22">
    <w:abstractNumId w:val="20"/>
  </w:num>
  <w:num w:numId="23">
    <w:abstractNumId w:val="11"/>
  </w:num>
  <w:num w:numId="24">
    <w:abstractNumId w:val="12"/>
    <w:lvlOverride w:ilvl="0">
      <w:lvl w:ilvl="0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115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187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259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331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403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475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widowControl w:val="0"/>
          <w:autoSpaceDE w:val="0"/>
          <w:autoSpaceDN w:val="0"/>
          <w:adjustRightInd w:val="0"/>
          <w:ind w:left="5472" w:hanging="360"/>
        </w:pPr>
        <w:rPr>
          <w:rFonts w:ascii="Symbol" w:hAnsi="Symbol" w:cs="Symbol"/>
          <w:color w:val="0000FF"/>
          <w:sz w:val="24"/>
          <w:szCs w:val="24"/>
          <w:u w:val="doubl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widowControl w:val="0"/>
          <w:autoSpaceDE w:val="0"/>
          <w:autoSpaceDN w:val="0"/>
          <w:adjustRightInd w:val="0"/>
          <w:ind w:left="6192" w:hanging="360"/>
        </w:pPr>
        <w:rPr>
          <w:rFonts w:ascii="Courier New" w:hAnsi="Courier New" w:cs="Courier New"/>
          <w:color w:val="0000FF"/>
          <w:sz w:val="24"/>
          <w:szCs w:val="24"/>
          <w:u w:val="double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widowControl w:val="0"/>
          <w:autoSpaceDE w:val="0"/>
          <w:autoSpaceDN w:val="0"/>
          <w:adjustRightInd w:val="0"/>
          <w:ind w:left="6912" w:hanging="360"/>
        </w:pPr>
        <w:rPr>
          <w:rFonts w:ascii="Wingdings" w:hAnsi="Wingdings" w:cs="Wingdings"/>
          <w:color w:val="0000FF"/>
          <w:sz w:val="24"/>
          <w:szCs w:val="24"/>
          <w:u w:val="double"/>
        </w:rPr>
      </w:lvl>
    </w:lvlOverride>
  </w:num>
  <w:num w:numId="25">
    <w:abstractNumId w:val="2"/>
  </w:num>
  <w:num w:numId="26">
    <w:abstractNumId w:val="27"/>
  </w:num>
  <w:num w:numId="27">
    <w:abstractNumId w:val="32"/>
  </w:num>
  <w:num w:numId="28">
    <w:abstractNumId w:val="31"/>
  </w:num>
  <w:num w:numId="29">
    <w:abstractNumId w:val="29"/>
  </w:num>
  <w:num w:numId="30">
    <w:abstractNumId w:val="16"/>
  </w:num>
  <w:num w:numId="31">
    <w:abstractNumId w:val="18"/>
  </w:num>
  <w:num w:numId="32">
    <w:abstractNumId w:val="28"/>
  </w:num>
  <w:num w:numId="33">
    <w:abstractNumId w:val="1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35D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2E2C"/>
    <w:rsid w:val="00013455"/>
    <w:rsid w:val="00013966"/>
    <w:rsid w:val="0002061E"/>
    <w:rsid w:val="0002089E"/>
    <w:rsid w:val="00020DE9"/>
    <w:rsid w:val="000225D3"/>
    <w:rsid w:val="00022B31"/>
    <w:rsid w:val="00022D90"/>
    <w:rsid w:val="000239C1"/>
    <w:rsid w:val="00025D18"/>
    <w:rsid w:val="000274A8"/>
    <w:rsid w:val="00027C2F"/>
    <w:rsid w:val="00030373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22"/>
    <w:rsid w:val="00036FE8"/>
    <w:rsid w:val="00037039"/>
    <w:rsid w:val="00037412"/>
    <w:rsid w:val="0003779A"/>
    <w:rsid w:val="0003790D"/>
    <w:rsid w:val="00037D66"/>
    <w:rsid w:val="00043904"/>
    <w:rsid w:val="00045803"/>
    <w:rsid w:val="000459D0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621B"/>
    <w:rsid w:val="0005765D"/>
    <w:rsid w:val="000602B7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59C2"/>
    <w:rsid w:val="00071DFC"/>
    <w:rsid w:val="00071E38"/>
    <w:rsid w:val="000720A0"/>
    <w:rsid w:val="000731B7"/>
    <w:rsid w:val="00073716"/>
    <w:rsid w:val="00073C7D"/>
    <w:rsid w:val="00075C00"/>
    <w:rsid w:val="0007684C"/>
    <w:rsid w:val="000772EB"/>
    <w:rsid w:val="00077E85"/>
    <w:rsid w:val="00080B40"/>
    <w:rsid w:val="000817FD"/>
    <w:rsid w:val="00081FE1"/>
    <w:rsid w:val="00083FA5"/>
    <w:rsid w:val="00084693"/>
    <w:rsid w:val="0008549B"/>
    <w:rsid w:val="00085811"/>
    <w:rsid w:val="00086007"/>
    <w:rsid w:val="000866C5"/>
    <w:rsid w:val="000902C4"/>
    <w:rsid w:val="00090AE5"/>
    <w:rsid w:val="0009261E"/>
    <w:rsid w:val="00095763"/>
    <w:rsid w:val="00095AC2"/>
    <w:rsid w:val="00096AA5"/>
    <w:rsid w:val="00096FBD"/>
    <w:rsid w:val="000A0FC0"/>
    <w:rsid w:val="000A15B2"/>
    <w:rsid w:val="000A25BC"/>
    <w:rsid w:val="000A395F"/>
    <w:rsid w:val="000A487C"/>
    <w:rsid w:val="000A589D"/>
    <w:rsid w:val="000A63F5"/>
    <w:rsid w:val="000A6ABD"/>
    <w:rsid w:val="000B1C0C"/>
    <w:rsid w:val="000B296C"/>
    <w:rsid w:val="000B38B4"/>
    <w:rsid w:val="000B3F0F"/>
    <w:rsid w:val="000B4C73"/>
    <w:rsid w:val="000C063E"/>
    <w:rsid w:val="000C06B4"/>
    <w:rsid w:val="000C09FA"/>
    <w:rsid w:val="000C1157"/>
    <w:rsid w:val="000C1C91"/>
    <w:rsid w:val="000C2AA7"/>
    <w:rsid w:val="000C45B3"/>
    <w:rsid w:val="000C5165"/>
    <w:rsid w:val="000C59CA"/>
    <w:rsid w:val="000C5C27"/>
    <w:rsid w:val="000C627F"/>
    <w:rsid w:val="000D051F"/>
    <w:rsid w:val="000D0CA9"/>
    <w:rsid w:val="000D119F"/>
    <w:rsid w:val="000D11CC"/>
    <w:rsid w:val="000D35EE"/>
    <w:rsid w:val="000D3A19"/>
    <w:rsid w:val="000D4423"/>
    <w:rsid w:val="000D527D"/>
    <w:rsid w:val="000D7A7F"/>
    <w:rsid w:val="000E0557"/>
    <w:rsid w:val="000E05DD"/>
    <w:rsid w:val="000E2CAE"/>
    <w:rsid w:val="000E3677"/>
    <w:rsid w:val="000E3ABD"/>
    <w:rsid w:val="000E3FF6"/>
    <w:rsid w:val="000E54A3"/>
    <w:rsid w:val="000E609C"/>
    <w:rsid w:val="000F0BA1"/>
    <w:rsid w:val="000F2224"/>
    <w:rsid w:val="000F4C39"/>
    <w:rsid w:val="000F5CEE"/>
    <w:rsid w:val="000F6A3B"/>
    <w:rsid w:val="000F7068"/>
    <w:rsid w:val="00100F0E"/>
    <w:rsid w:val="00102FDE"/>
    <w:rsid w:val="00103C6A"/>
    <w:rsid w:val="00104C23"/>
    <w:rsid w:val="00105429"/>
    <w:rsid w:val="00105539"/>
    <w:rsid w:val="00105F5C"/>
    <w:rsid w:val="0010614C"/>
    <w:rsid w:val="00107937"/>
    <w:rsid w:val="00107F72"/>
    <w:rsid w:val="00111823"/>
    <w:rsid w:val="00112184"/>
    <w:rsid w:val="00112E0D"/>
    <w:rsid w:val="00114294"/>
    <w:rsid w:val="0011538D"/>
    <w:rsid w:val="001153CB"/>
    <w:rsid w:val="00115EB1"/>
    <w:rsid w:val="00115F35"/>
    <w:rsid w:val="00117AC9"/>
    <w:rsid w:val="00120A3A"/>
    <w:rsid w:val="00121475"/>
    <w:rsid w:val="00121606"/>
    <w:rsid w:val="00121733"/>
    <w:rsid w:val="00121F74"/>
    <w:rsid w:val="00121F9E"/>
    <w:rsid w:val="001221A7"/>
    <w:rsid w:val="00122480"/>
    <w:rsid w:val="00122F22"/>
    <w:rsid w:val="00123E82"/>
    <w:rsid w:val="00123F71"/>
    <w:rsid w:val="001257C0"/>
    <w:rsid w:val="00125F5B"/>
    <w:rsid w:val="001301FA"/>
    <w:rsid w:val="00130231"/>
    <w:rsid w:val="0013058B"/>
    <w:rsid w:val="0013081C"/>
    <w:rsid w:val="00130A35"/>
    <w:rsid w:val="00130BE9"/>
    <w:rsid w:val="00131F89"/>
    <w:rsid w:val="001332F1"/>
    <w:rsid w:val="0013352D"/>
    <w:rsid w:val="001349C9"/>
    <w:rsid w:val="001356B7"/>
    <w:rsid w:val="00135C1C"/>
    <w:rsid w:val="00137DB3"/>
    <w:rsid w:val="0014099B"/>
    <w:rsid w:val="00141919"/>
    <w:rsid w:val="001423DD"/>
    <w:rsid w:val="001423FD"/>
    <w:rsid w:val="00142531"/>
    <w:rsid w:val="00144145"/>
    <w:rsid w:val="00145A61"/>
    <w:rsid w:val="00145D07"/>
    <w:rsid w:val="0014658C"/>
    <w:rsid w:val="001465DB"/>
    <w:rsid w:val="00147020"/>
    <w:rsid w:val="001470C1"/>
    <w:rsid w:val="001477A1"/>
    <w:rsid w:val="00147C51"/>
    <w:rsid w:val="00150DAF"/>
    <w:rsid w:val="00151B23"/>
    <w:rsid w:val="00152531"/>
    <w:rsid w:val="001526A7"/>
    <w:rsid w:val="00152DB5"/>
    <w:rsid w:val="00155537"/>
    <w:rsid w:val="001560BC"/>
    <w:rsid w:val="0015630E"/>
    <w:rsid w:val="00157A1C"/>
    <w:rsid w:val="0016032F"/>
    <w:rsid w:val="00162026"/>
    <w:rsid w:val="001620DC"/>
    <w:rsid w:val="00162476"/>
    <w:rsid w:val="0016284C"/>
    <w:rsid w:val="00163667"/>
    <w:rsid w:val="00166487"/>
    <w:rsid w:val="00166C1C"/>
    <w:rsid w:val="00167976"/>
    <w:rsid w:val="00171FE8"/>
    <w:rsid w:val="001723CA"/>
    <w:rsid w:val="00172545"/>
    <w:rsid w:val="00172B03"/>
    <w:rsid w:val="00173595"/>
    <w:rsid w:val="00176837"/>
    <w:rsid w:val="00176E36"/>
    <w:rsid w:val="00177299"/>
    <w:rsid w:val="00177D38"/>
    <w:rsid w:val="00180A38"/>
    <w:rsid w:val="00180CDE"/>
    <w:rsid w:val="0018206B"/>
    <w:rsid w:val="001820F8"/>
    <w:rsid w:val="00182BD5"/>
    <w:rsid w:val="001832B0"/>
    <w:rsid w:val="001837CE"/>
    <w:rsid w:val="00183F95"/>
    <w:rsid w:val="00184213"/>
    <w:rsid w:val="001855E4"/>
    <w:rsid w:val="00185D7B"/>
    <w:rsid w:val="00186D33"/>
    <w:rsid w:val="001870EC"/>
    <w:rsid w:val="00187F5E"/>
    <w:rsid w:val="00190395"/>
    <w:rsid w:val="00190D6C"/>
    <w:rsid w:val="00192509"/>
    <w:rsid w:val="00192F17"/>
    <w:rsid w:val="0019311B"/>
    <w:rsid w:val="00196691"/>
    <w:rsid w:val="001967F2"/>
    <w:rsid w:val="00196CD6"/>
    <w:rsid w:val="0019793F"/>
    <w:rsid w:val="0019794F"/>
    <w:rsid w:val="001A0DDA"/>
    <w:rsid w:val="001A2F8E"/>
    <w:rsid w:val="001A4C84"/>
    <w:rsid w:val="001A63A9"/>
    <w:rsid w:val="001A676F"/>
    <w:rsid w:val="001A6E3E"/>
    <w:rsid w:val="001A7838"/>
    <w:rsid w:val="001A7D17"/>
    <w:rsid w:val="001B084F"/>
    <w:rsid w:val="001B2230"/>
    <w:rsid w:val="001B22B2"/>
    <w:rsid w:val="001B23E9"/>
    <w:rsid w:val="001B2E8E"/>
    <w:rsid w:val="001B3811"/>
    <w:rsid w:val="001B4230"/>
    <w:rsid w:val="001B51D9"/>
    <w:rsid w:val="001B5A89"/>
    <w:rsid w:val="001B5FD7"/>
    <w:rsid w:val="001B67BC"/>
    <w:rsid w:val="001B729A"/>
    <w:rsid w:val="001C402A"/>
    <w:rsid w:val="001C43B5"/>
    <w:rsid w:val="001C4DBF"/>
    <w:rsid w:val="001C5AE0"/>
    <w:rsid w:val="001C603A"/>
    <w:rsid w:val="001C62E3"/>
    <w:rsid w:val="001C741D"/>
    <w:rsid w:val="001D0033"/>
    <w:rsid w:val="001D01D0"/>
    <w:rsid w:val="001D49FF"/>
    <w:rsid w:val="001D55A4"/>
    <w:rsid w:val="001D6924"/>
    <w:rsid w:val="001D77C8"/>
    <w:rsid w:val="001E02FE"/>
    <w:rsid w:val="001E12A4"/>
    <w:rsid w:val="001E1EFF"/>
    <w:rsid w:val="001E1F00"/>
    <w:rsid w:val="001E23FD"/>
    <w:rsid w:val="001E243A"/>
    <w:rsid w:val="001E2524"/>
    <w:rsid w:val="001E3662"/>
    <w:rsid w:val="001E74A9"/>
    <w:rsid w:val="001E7C04"/>
    <w:rsid w:val="001E7F8E"/>
    <w:rsid w:val="001F25E6"/>
    <w:rsid w:val="001F43FE"/>
    <w:rsid w:val="001F5258"/>
    <w:rsid w:val="001F5609"/>
    <w:rsid w:val="001F5A8E"/>
    <w:rsid w:val="001F6B50"/>
    <w:rsid w:val="001F6FE1"/>
    <w:rsid w:val="001F714E"/>
    <w:rsid w:val="001F7244"/>
    <w:rsid w:val="001F7429"/>
    <w:rsid w:val="001F745C"/>
    <w:rsid w:val="00201D59"/>
    <w:rsid w:val="00202FA5"/>
    <w:rsid w:val="00203A4F"/>
    <w:rsid w:val="00203B8E"/>
    <w:rsid w:val="00204229"/>
    <w:rsid w:val="00204A67"/>
    <w:rsid w:val="00204C0E"/>
    <w:rsid w:val="0020538D"/>
    <w:rsid w:val="002054EB"/>
    <w:rsid w:val="0020595C"/>
    <w:rsid w:val="00205C11"/>
    <w:rsid w:val="002064F4"/>
    <w:rsid w:val="00206CBD"/>
    <w:rsid w:val="002076BF"/>
    <w:rsid w:val="00210927"/>
    <w:rsid w:val="00213B76"/>
    <w:rsid w:val="00215FA5"/>
    <w:rsid w:val="00216117"/>
    <w:rsid w:val="00216C57"/>
    <w:rsid w:val="0021728B"/>
    <w:rsid w:val="00217675"/>
    <w:rsid w:val="00220145"/>
    <w:rsid w:val="00221F5E"/>
    <w:rsid w:val="0022275C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138"/>
    <w:rsid w:val="002314DE"/>
    <w:rsid w:val="00231BC6"/>
    <w:rsid w:val="00232422"/>
    <w:rsid w:val="00232D5D"/>
    <w:rsid w:val="002341D6"/>
    <w:rsid w:val="002351E4"/>
    <w:rsid w:val="00235941"/>
    <w:rsid w:val="00235E75"/>
    <w:rsid w:val="00236128"/>
    <w:rsid w:val="00237707"/>
    <w:rsid w:val="00241081"/>
    <w:rsid w:val="0024228E"/>
    <w:rsid w:val="00242DC3"/>
    <w:rsid w:val="00243291"/>
    <w:rsid w:val="00243D24"/>
    <w:rsid w:val="002448E9"/>
    <w:rsid w:val="00244F33"/>
    <w:rsid w:val="00244FED"/>
    <w:rsid w:val="002458BA"/>
    <w:rsid w:val="00245FBB"/>
    <w:rsid w:val="00246231"/>
    <w:rsid w:val="00246713"/>
    <w:rsid w:val="0024764F"/>
    <w:rsid w:val="00250AA4"/>
    <w:rsid w:val="0025101E"/>
    <w:rsid w:val="00251502"/>
    <w:rsid w:val="0025344D"/>
    <w:rsid w:val="00254208"/>
    <w:rsid w:val="0025668C"/>
    <w:rsid w:val="00257C0C"/>
    <w:rsid w:val="00257C7A"/>
    <w:rsid w:val="00260FF5"/>
    <w:rsid w:val="002613E0"/>
    <w:rsid w:val="0026286C"/>
    <w:rsid w:val="002635DF"/>
    <w:rsid w:val="00263969"/>
    <w:rsid w:val="00263E45"/>
    <w:rsid w:val="002648AB"/>
    <w:rsid w:val="00265CAF"/>
    <w:rsid w:val="002669EC"/>
    <w:rsid w:val="00266ADE"/>
    <w:rsid w:val="00266DE4"/>
    <w:rsid w:val="00270341"/>
    <w:rsid w:val="002705C6"/>
    <w:rsid w:val="002708A2"/>
    <w:rsid w:val="00271210"/>
    <w:rsid w:val="00273B72"/>
    <w:rsid w:val="00274513"/>
    <w:rsid w:val="0027456D"/>
    <w:rsid w:val="00274921"/>
    <w:rsid w:val="00274BA5"/>
    <w:rsid w:val="0027633B"/>
    <w:rsid w:val="00277DEE"/>
    <w:rsid w:val="00277EF2"/>
    <w:rsid w:val="00277FA2"/>
    <w:rsid w:val="00280DFE"/>
    <w:rsid w:val="0028222E"/>
    <w:rsid w:val="00282F8D"/>
    <w:rsid w:val="0028363F"/>
    <w:rsid w:val="00283A1D"/>
    <w:rsid w:val="00283D71"/>
    <w:rsid w:val="002850B3"/>
    <w:rsid w:val="002858E6"/>
    <w:rsid w:val="00286C97"/>
    <w:rsid w:val="002903E1"/>
    <w:rsid w:val="00290C23"/>
    <w:rsid w:val="002914B5"/>
    <w:rsid w:val="002953C5"/>
    <w:rsid w:val="00295DB6"/>
    <w:rsid w:val="00296343"/>
    <w:rsid w:val="002963DB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A7033"/>
    <w:rsid w:val="002A7FF5"/>
    <w:rsid w:val="002B09A5"/>
    <w:rsid w:val="002B63CA"/>
    <w:rsid w:val="002B66A9"/>
    <w:rsid w:val="002C0437"/>
    <w:rsid w:val="002C052F"/>
    <w:rsid w:val="002C1ECB"/>
    <w:rsid w:val="002C26DF"/>
    <w:rsid w:val="002C3E97"/>
    <w:rsid w:val="002C3F42"/>
    <w:rsid w:val="002C439A"/>
    <w:rsid w:val="002C456D"/>
    <w:rsid w:val="002C66D0"/>
    <w:rsid w:val="002C6DBF"/>
    <w:rsid w:val="002D0A2F"/>
    <w:rsid w:val="002D234E"/>
    <w:rsid w:val="002D2588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D7E68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BE0"/>
    <w:rsid w:val="002F609A"/>
    <w:rsid w:val="002F6859"/>
    <w:rsid w:val="002F704E"/>
    <w:rsid w:val="00301018"/>
    <w:rsid w:val="00301B01"/>
    <w:rsid w:val="00301E98"/>
    <w:rsid w:val="00302307"/>
    <w:rsid w:val="00302BD1"/>
    <w:rsid w:val="00302D0A"/>
    <w:rsid w:val="00304EAA"/>
    <w:rsid w:val="00305EFE"/>
    <w:rsid w:val="00307050"/>
    <w:rsid w:val="0030797D"/>
    <w:rsid w:val="00307A4F"/>
    <w:rsid w:val="00311152"/>
    <w:rsid w:val="00311906"/>
    <w:rsid w:val="00311C25"/>
    <w:rsid w:val="00312D4E"/>
    <w:rsid w:val="00313EB2"/>
    <w:rsid w:val="0031524F"/>
    <w:rsid w:val="00315894"/>
    <w:rsid w:val="003164E0"/>
    <w:rsid w:val="00316CF9"/>
    <w:rsid w:val="00316DF4"/>
    <w:rsid w:val="00317273"/>
    <w:rsid w:val="0031737A"/>
    <w:rsid w:val="003173D6"/>
    <w:rsid w:val="00317ED4"/>
    <w:rsid w:val="003226EE"/>
    <w:rsid w:val="00325773"/>
    <w:rsid w:val="00325DE7"/>
    <w:rsid w:val="00325E65"/>
    <w:rsid w:val="00326FDC"/>
    <w:rsid w:val="0032779B"/>
    <w:rsid w:val="003308C7"/>
    <w:rsid w:val="00331FBE"/>
    <w:rsid w:val="003329AB"/>
    <w:rsid w:val="00332DFE"/>
    <w:rsid w:val="00333C5C"/>
    <w:rsid w:val="00335042"/>
    <w:rsid w:val="00335634"/>
    <w:rsid w:val="00336A41"/>
    <w:rsid w:val="003372E6"/>
    <w:rsid w:val="003377CE"/>
    <w:rsid w:val="00337983"/>
    <w:rsid w:val="00340319"/>
    <w:rsid w:val="00340665"/>
    <w:rsid w:val="003432E9"/>
    <w:rsid w:val="00344213"/>
    <w:rsid w:val="0034424B"/>
    <w:rsid w:val="00345587"/>
    <w:rsid w:val="00345860"/>
    <w:rsid w:val="00345989"/>
    <w:rsid w:val="00350CBE"/>
    <w:rsid w:val="003513E0"/>
    <w:rsid w:val="003528CA"/>
    <w:rsid w:val="003540B5"/>
    <w:rsid w:val="0035471A"/>
    <w:rsid w:val="00354D10"/>
    <w:rsid w:val="00361657"/>
    <w:rsid w:val="0036199E"/>
    <w:rsid w:val="00362158"/>
    <w:rsid w:val="00362B59"/>
    <w:rsid w:val="00363041"/>
    <w:rsid w:val="00363BC8"/>
    <w:rsid w:val="00364446"/>
    <w:rsid w:val="0036506E"/>
    <w:rsid w:val="003657E7"/>
    <w:rsid w:val="00365BAC"/>
    <w:rsid w:val="0036695C"/>
    <w:rsid w:val="00367194"/>
    <w:rsid w:val="00367217"/>
    <w:rsid w:val="00370F24"/>
    <w:rsid w:val="003718C8"/>
    <w:rsid w:val="003729AF"/>
    <w:rsid w:val="00372E51"/>
    <w:rsid w:val="00373009"/>
    <w:rsid w:val="00373914"/>
    <w:rsid w:val="00374430"/>
    <w:rsid w:val="003760C8"/>
    <w:rsid w:val="00376C84"/>
    <w:rsid w:val="003772AF"/>
    <w:rsid w:val="00380F63"/>
    <w:rsid w:val="00381D58"/>
    <w:rsid w:val="00381E3D"/>
    <w:rsid w:val="00381FA4"/>
    <w:rsid w:val="00385788"/>
    <w:rsid w:val="003864CB"/>
    <w:rsid w:val="0039143C"/>
    <w:rsid w:val="00391985"/>
    <w:rsid w:val="00394430"/>
    <w:rsid w:val="00394436"/>
    <w:rsid w:val="00394774"/>
    <w:rsid w:val="00394961"/>
    <w:rsid w:val="00396735"/>
    <w:rsid w:val="00396A04"/>
    <w:rsid w:val="00396D55"/>
    <w:rsid w:val="003A1249"/>
    <w:rsid w:val="003A16EE"/>
    <w:rsid w:val="003A1EE3"/>
    <w:rsid w:val="003A28CA"/>
    <w:rsid w:val="003A29D6"/>
    <w:rsid w:val="003A74BF"/>
    <w:rsid w:val="003A78E0"/>
    <w:rsid w:val="003A7C24"/>
    <w:rsid w:val="003B1A24"/>
    <w:rsid w:val="003B2086"/>
    <w:rsid w:val="003B2C1F"/>
    <w:rsid w:val="003B39E4"/>
    <w:rsid w:val="003B46AC"/>
    <w:rsid w:val="003B4AB3"/>
    <w:rsid w:val="003B4FFE"/>
    <w:rsid w:val="003B63C2"/>
    <w:rsid w:val="003B709A"/>
    <w:rsid w:val="003B7B54"/>
    <w:rsid w:val="003C00AA"/>
    <w:rsid w:val="003C17C7"/>
    <w:rsid w:val="003C353B"/>
    <w:rsid w:val="003C35CA"/>
    <w:rsid w:val="003C3CEA"/>
    <w:rsid w:val="003C4447"/>
    <w:rsid w:val="003C4805"/>
    <w:rsid w:val="003C5EB3"/>
    <w:rsid w:val="003C6437"/>
    <w:rsid w:val="003C6B18"/>
    <w:rsid w:val="003C6F78"/>
    <w:rsid w:val="003D21CC"/>
    <w:rsid w:val="003D3A7A"/>
    <w:rsid w:val="003D3A80"/>
    <w:rsid w:val="003D3BE5"/>
    <w:rsid w:val="003D3DD4"/>
    <w:rsid w:val="003D7175"/>
    <w:rsid w:val="003D7AAF"/>
    <w:rsid w:val="003E0765"/>
    <w:rsid w:val="003E1DE7"/>
    <w:rsid w:val="003E2B35"/>
    <w:rsid w:val="003E3786"/>
    <w:rsid w:val="003E3FE1"/>
    <w:rsid w:val="003E48F4"/>
    <w:rsid w:val="003E6883"/>
    <w:rsid w:val="003F0B87"/>
    <w:rsid w:val="003F4E55"/>
    <w:rsid w:val="003F6D7B"/>
    <w:rsid w:val="003F71E9"/>
    <w:rsid w:val="003F79BE"/>
    <w:rsid w:val="003F79F2"/>
    <w:rsid w:val="003F7A09"/>
    <w:rsid w:val="0040014F"/>
    <w:rsid w:val="004023F5"/>
    <w:rsid w:val="00402FCC"/>
    <w:rsid w:val="00403FA3"/>
    <w:rsid w:val="00404033"/>
    <w:rsid w:val="004050F0"/>
    <w:rsid w:val="00407226"/>
    <w:rsid w:val="0040782B"/>
    <w:rsid w:val="0040799B"/>
    <w:rsid w:val="00407EED"/>
    <w:rsid w:val="00411445"/>
    <w:rsid w:val="0041255C"/>
    <w:rsid w:val="00412C27"/>
    <w:rsid w:val="00412F1B"/>
    <w:rsid w:val="00413DF3"/>
    <w:rsid w:val="00415303"/>
    <w:rsid w:val="004163A0"/>
    <w:rsid w:val="004164E1"/>
    <w:rsid w:val="004175D1"/>
    <w:rsid w:val="004178AD"/>
    <w:rsid w:val="00417EF9"/>
    <w:rsid w:val="00421319"/>
    <w:rsid w:val="00421A81"/>
    <w:rsid w:val="00421DCF"/>
    <w:rsid w:val="00423E67"/>
    <w:rsid w:val="00425CB6"/>
    <w:rsid w:val="00425ED7"/>
    <w:rsid w:val="00426900"/>
    <w:rsid w:val="00426B11"/>
    <w:rsid w:val="00426C8A"/>
    <w:rsid w:val="00427BCF"/>
    <w:rsid w:val="0043020F"/>
    <w:rsid w:val="00431571"/>
    <w:rsid w:val="0043206E"/>
    <w:rsid w:val="004323D4"/>
    <w:rsid w:val="0043259F"/>
    <w:rsid w:val="004327A2"/>
    <w:rsid w:val="00434384"/>
    <w:rsid w:val="004416D0"/>
    <w:rsid w:val="0044216F"/>
    <w:rsid w:val="00442D70"/>
    <w:rsid w:val="0044318A"/>
    <w:rsid w:val="0044416F"/>
    <w:rsid w:val="00447903"/>
    <w:rsid w:val="00447E8D"/>
    <w:rsid w:val="004522D0"/>
    <w:rsid w:val="00455152"/>
    <w:rsid w:val="004551FA"/>
    <w:rsid w:val="00455DAB"/>
    <w:rsid w:val="004579FC"/>
    <w:rsid w:val="00457F4D"/>
    <w:rsid w:val="0046228F"/>
    <w:rsid w:val="00462B97"/>
    <w:rsid w:val="0046361F"/>
    <w:rsid w:val="00463644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1974"/>
    <w:rsid w:val="00482610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3F3D"/>
    <w:rsid w:val="004972F3"/>
    <w:rsid w:val="00497D31"/>
    <w:rsid w:val="00497F4B"/>
    <w:rsid w:val="004A1583"/>
    <w:rsid w:val="004A19D9"/>
    <w:rsid w:val="004A2F43"/>
    <w:rsid w:val="004A5769"/>
    <w:rsid w:val="004A61CA"/>
    <w:rsid w:val="004A638F"/>
    <w:rsid w:val="004A7117"/>
    <w:rsid w:val="004A7B66"/>
    <w:rsid w:val="004A7F77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86F"/>
    <w:rsid w:val="004C3B00"/>
    <w:rsid w:val="004C51C2"/>
    <w:rsid w:val="004C6783"/>
    <w:rsid w:val="004D0246"/>
    <w:rsid w:val="004D1286"/>
    <w:rsid w:val="004D2535"/>
    <w:rsid w:val="004D2A68"/>
    <w:rsid w:val="004D40BE"/>
    <w:rsid w:val="004D6BB7"/>
    <w:rsid w:val="004D75AB"/>
    <w:rsid w:val="004E1CDD"/>
    <w:rsid w:val="004E2A0F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CA1"/>
    <w:rsid w:val="004F3E3A"/>
    <w:rsid w:val="004F41D8"/>
    <w:rsid w:val="004F4814"/>
    <w:rsid w:val="004F4FE0"/>
    <w:rsid w:val="004F55D0"/>
    <w:rsid w:val="004F627B"/>
    <w:rsid w:val="004F6B1C"/>
    <w:rsid w:val="004F701B"/>
    <w:rsid w:val="004F76C2"/>
    <w:rsid w:val="0050008F"/>
    <w:rsid w:val="00501297"/>
    <w:rsid w:val="00502077"/>
    <w:rsid w:val="0050332C"/>
    <w:rsid w:val="00506D8D"/>
    <w:rsid w:val="005100E8"/>
    <w:rsid w:val="005115EA"/>
    <w:rsid w:val="00511AB2"/>
    <w:rsid w:val="00512983"/>
    <w:rsid w:val="00513AE6"/>
    <w:rsid w:val="005147C0"/>
    <w:rsid w:val="00514B37"/>
    <w:rsid w:val="00515670"/>
    <w:rsid w:val="00516971"/>
    <w:rsid w:val="0052064A"/>
    <w:rsid w:val="00520D14"/>
    <w:rsid w:val="0052106F"/>
    <w:rsid w:val="005216C4"/>
    <w:rsid w:val="00522CB1"/>
    <w:rsid w:val="0052418E"/>
    <w:rsid w:val="00524966"/>
    <w:rsid w:val="005273E6"/>
    <w:rsid w:val="00530791"/>
    <w:rsid w:val="0053251A"/>
    <w:rsid w:val="00534395"/>
    <w:rsid w:val="005350CA"/>
    <w:rsid w:val="0053613F"/>
    <w:rsid w:val="00536884"/>
    <w:rsid w:val="00537C19"/>
    <w:rsid w:val="00537D08"/>
    <w:rsid w:val="00537DB5"/>
    <w:rsid w:val="00541AFE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56933"/>
    <w:rsid w:val="00560316"/>
    <w:rsid w:val="0056068E"/>
    <w:rsid w:val="00560A35"/>
    <w:rsid w:val="00561910"/>
    <w:rsid w:val="00561EB2"/>
    <w:rsid w:val="00562763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A58"/>
    <w:rsid w:val="00572FDE"/>
    <w:rsid w:val="00575F9D"/>
    <w:rsid w:val="0057690C"/>
    <w:rsid w:val="0058007D"/>
    <w:rsid w:val="0058080D"/>
    <w:rsid w:val="005814FF"/>
    <w:rsid w:val="00581B20"/>
    <w:rsid w:val="005822EB"/>
    <w:rsid w:val="00582678"/>
    <w:rsid w:val="00582DA7"/>
    <w:rsid w:val="00583D42"/>
    <w:rsid w:val="00583E33"/>
    <w:rsid w:val="00584209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E3C"/>
    <w:rsid w:val="005A0B14"/>
    <w:rsid w:val="005A0EFA"/>
    <w:rsid w:val="005A1610"/>
    <w:rsid w:val="005A2C89"/>
    <w:rsid w:val="005A3F3C"/>
    <w:rsid w:val="005A5092"/>
    <w:rsid w:val="005A67D1"/>
    <w:rsid w:val="005A6E3A"/>
    <w:rsid w:val="005A70F3"/>
    <w:rsid w:val="005B0108"/>
    <w:rsid w:val="005B011E"/>
    <w:rsid w:val="005B06AC"/>
    <w:rsid w:val="005B2848"/>
    <w:rsid w:val="005B2996"/>
    <w:rsid w:val="005B29B4"/>
    <w:rsid w:val="005B316C"/>
    <w:rsid w:val="005B4C71"/>
    <w:rsid w:val="005B50AE"/>
    <w:rsid w:val="005B5303"/>
    <w:rsid w:val="005B5B28"/>
    <w:rsid w:val="005B5BAF"/>
    <w:rsid w:val="005B5E70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131"/>
    <w:rsid w:val="005C4B3C"/>
    <w:rsid w:val="005C57B3"/>
    <w:rsid w:val="005C6367"/>
    <w:rsid w:val="005C6815"/>
    <w:rsid w:val="005C6CFB"/>
    <w:rsid w:val="005C736E"/>
    <w:rsid w:val="005C75BF"/>
    <w:rsid w:val="005D0AB6"/>
    <w:rsid w:val="005D114A"/>
    <w:rsid w:val="005D19B4"/>
    <w:rsid w:val="005D1D57"/>
    <w:rsid w:val="005D1E3A"/>
    <w:rsid w:val="005D29E0"/>
    <w:rsid w:val="005D595F"/>
    <w:rsid w:val="005D5CEB"/>
    <w:rsid w:val="005D6627"/>
    <w:rsid w:val="005D68D6"/>
    <w:rsid w:val="005D6BF3"/>
    <w:rsid w:val="005D7053"/>
    <w:rsid w:val="005D7FD0"/>
    <w:rsid w:val="005E0498"/>
    <w:rsid w:val="005E07BC"/>
    <w:rsid w:val="005E0CD2"/>
    <w:rsid w:val="005E1935"/>
    <w:rsid w:val="005E1C10"/>
    <w:rsid w:val="005E31EA"/>
    <w:rsid w:val="005E3CF5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34EB"/>
    <w:rsid w:val="006040E2"/>
    <w:rsid w:val="006058A5"/>
    <w:rsid w:val="006067CA"/>
    <w:rsid w:val="00607801"/>
    <w:rsid w:val="00611944"/>
    <w:rsid w:val="00611E01"/>
    <w:rsid w:val="00612006"/>
    <w:rsid w:val="00613627"/>
    <w:rsid w:val="00613FD6"/>
    <w:rsid w:val="006141F7"/>
    <w:rsid w:val="00614F93"/>
    <w:rsid w:val="00616908"/>
    <w:rsid w:val="00620817"/>
    <w:rsid w:val="00620ED8"/>
    <w:rsid w:val="00623185"/>
    <w:rsid w:val="00625063"/>
    <w:rsid w:val="00625905"/>
    <w:rsid w:val="0062763D"/>
    <w:rsid w:val="0063275A"/>
    <w:rsid w:val="00632917"/>
    <w:rsid w:val="00632971"/>
    <w:rsid w:val="00633256"/>
    <w:rsid w:val="0063358F"/>
    <w:rsid w:val="00634542"/>
    <w:rsid w:val="006346FF"/>
    <w:rsid w:val="0063549A"/>
    <w:rsid w:val="00635A21"/>
    <w:rsid w:val="00636D42"/>
    <w:rsid w:val="00637372"/>
    <w:rsid w:val="00637F86"/>
    <w:rsid w:val="00641BF2"/>
    <w:rsid w:val="00641DEC"/>
    <w:rsid w:val="006420B2"/>
    <w:rsid w:val="00642172"/>
    <w:rsid w:val="00642509"/>
    <w:rsid w:val="006430C3"/>
    <w:rsid w:val="00644910"/>
    <w:rsid w:val="00644EF0"/>
    <w:rsid w:val="00647584"/>
    <w:rsid w:val="00647A55"/>
    <w:rsid w:val="00650E66"/>
    <w:rsid w:val="00652663"/>
    <w:rsid w:val="0065368E"/>
    <w:rsid w:val="00653CD1"/>
    <w:rsid w:val="00653E85"/>
    <w:rsid w:val="006577E3"/>
    <w:rsid w:val="00657EF5"/>
    <w:rsid w:val="00661249"/>
    <w:rsid w:val="006616ED"/>
    <w:rsid w:val="006626F7"/>
    <w:rsid w:val="00662772"/>
    <w:rsid w:val="00663A5E"/>
    <w:rsid w:val="006645CB"/>
    <w:rsid w:val="00664DFD"/>
    <w:rsid w:val="0066689F"/>
    <w:rsid w:val="00667174"/>
    <w:rsid w:val="00670FB7"/>
    <w:rsid w:val="00671BBE"/>
    <w:rsid w:val="00672419"/>
    <w:rsid w:val="00672B58"/>
    <w:rsid w:val="006749C3"/>
    <w:rsid w:val="00674D1E"/>
    <w:rsid w:val="00675B26"/>
    <w:rsid w:val="00675C7F"/>
    <w:rsid w:val="00676407"/>
    <w:rsid w:val="0067700F"/>
    <w:rsid w:val="006774C0"/>
    <w:rsid w:val="00677665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0BEB"/>
    <w:rsid w:val="00694CA8"/>
    <w:rsid w:val="006963A5"/>
    <w:rsid w:val="006971E9"/>
    <w:rsid w:val="0069766D"/>
    <w:rsid w:val="006A0772"/>
    <w:rsid w:val="006A0BCC"/>
    <w:rsid w:val="006A0CF4"/>
    <w:rsid w:val="006A105F"/>
    <w:rsid w:val="006A1577"/>
    <w:rsid w:val="006A29CD"/>
    <w:rsid w:val="006A2D2F"/>
    <w:rsid w:val="006A318E"/>
    <w:rsid w:val="006A37EB"/>
    <w:rsid w:val="006A3DF4"/>
    <w:rsid w:val="006A42C6"/>
    <w:rsid w:val="006A6608"/>
    <w:rsid w:val="006A719C"/>
    <w:rsid w:val="006B10D3"/>
    <w:rsid w:val="006B10E5"/>
    <w:rsid w:val="006B24EC"/>
    <w:rsid w:val="006B2523"/>
    <w:rsid w:val="006B269E"/>
    <w:rsid w:val="006B2910"/>
    <w:rsid w:val="006B430B"/>
    <w:rsid w:val="006B4AA3"/>
    <w:rsid w:val="006B50E1"/>
    <w:rsid w:val="006B55B1"/>
    <w:rsid w:val="006B5895"/>
    <w:rsid w:val="006B65D7"/>
    <w:rsid w:val="006B6C0E"/>
    <w:rsid w:val="006B6E62"/>
    <w:rsid w:val="006C045E"/>
    <w:rsid w:val="006C2108"/>
    <w:rsid w:val="006C24BE"/>
    <w:rsid w:val="006C2744"/>
    <w:rsid w:val="006C372F"/>
    <w:rsid w:val="006C3DD0"/>
    <w:rsid w:val="006C4237"/>
    <w:rsid w:val="006C4A29"/>
    <w:rsid w:val="006C4FCC"/>
    <w:rsid w:val="006C63DE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1C80"/>
    <w:rsid w:val="006E241C"/>
    <w:rsid w:val="006E344A"/>
    <w:rsid w:val="006E3DB8"/>
    <w:rsid w:val="006E556D"/>
    <w:rsid w:val="006E558E"/>
    <w:rsid w:val="006E5F43"/>
    <w:rsid w:val="006E634F"/>
    <w:rsid w:val="006E673A"/>
    <w:rsid w:val="006E7589"/>
    <w:rsid w:val="006F10BB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2FEB"/>
    <w:rsid w:val="007055AE"/>
    <w:rsid w:val="0070727C"/>
    <w:rsid w:val="00707432"/>
    <w:rsid w:val="007078B4"/>
    <w:rsid w:val="00707F40"/>
    <w:rsid w:val="00710E71"/>
    <w:rsid w:val="0071617D"/>
    <w:rsid w:val="00720870"/>
    <w:rsid w:val="00720ABD"/>
    <w:rsid w:val="007214B3"/>
    <w:rsid w:val="00722BE6"/>
    <w:rsid w:val="007235A1"/>
    <w:rsid w:val="007240BB"/>
    <w:rsid w:val="00727393"/>
    <w:rsid w:val="00727A75"/>
    <w:rsid w:val="00730B42"/>
    <w:rsid w:val="00731DDC"/>
    <w:rsid w:val="00731DF2"/>
    <w:rsid w:val="00731ED4"/>
    <w:rsid w:val="00733966"/>
    <w:rsid w:val="007349FF"/>
    <w:rsid w:val="00735E98"/>
    <w:rsid w:val="007364EA"/>
    <w:rsid w:val="00740529"/>
    <w:rsid w:val="00740A7F"/>
    <w:rsid w:val="0074215F"/>
    <w:rsid w:val="00742E66"/>
    <w:rsid w:val="007438F7"/>
    <w:rsid w:val="00743A9E"/>
    <w:rsid w:val="007442CC"/>
    <w:rsid w:val="00744DF4"/>
    <w:rsid w:val="0074500E"/>
    <w:rsid w:val="007466A5"/>
    <w:rsid w:val="0075046A"/>
    <w:rsid w:val="0075153C"/>
    <w:rsid w:val="007515B6"/>
    <w:rsid w:val="00751D1D"/>
    <w:rsid w:val="007544C7"/>
    <w:rsid w:val="00754664"/>
    <w:rsid w:val="007547B6"/>
    <w:rsid w:val="007565ED"/>
    <w:rsid w:val="0075667E"/>
    <w:rsid w:val="00757D16"/>
    <w:rsid w:val="0076083A"/>
    <w:rsid w:val="00760848"/>
    <w:rsid w:val="007614B5"/>
    <w:rsid w:val="0076216F"/>
    <w:rsid w:val="0076252C"/>
    <w:rsid w:val="00762AED"/>
    <w:rsid w:val="00763580"/>
    <w:rsid w:val="00763C2E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6FB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086B"/>
    <w:rsid w:val="007914DA"/>
    <w:rsid w:val="00792482"/>
    <w:rsid w:val="00792A28"/>
    <w:rsid w:val="00792FBD"/>
    <w:rsid w:val="0079306B"/>
    <w:rsid w:val="007932ED"/>
    <w:rsid w:val="0079357B"/>
    <w:rsid w:val="007939B4"/>
    <w:rsid w:val="00794E80"/>
    <w:rsid w:val="00795C28"/>
    <w:rsid w:val="00796DE3"/>
    <w:rsid w:val="00796FA8"/>
    <w:rsid w:val="007976D5"/>
    <w:rsid w:val="00797ED5"/>
    <w:rsid w:val="007A2075"/>
    <w:rsid w:val="007A2BF3"/>
    <w:rsid w:val="007A3BEF"/>
    <w:rsid w:val="007A4AA5"/>
    <w:rsid w:val="007A4B39"/>
    <w:rsid w:val="007B0727"/>
    <w:rsid w:val="007B26D5"/>
    <w:rsid w:val="007B55F7"/>
    <w:rsid w:val="007B5DE6"/>
    <w:rsid w:val="007B5E67"/>
    <w:rsid w:val="007B5FCD"/>
    <w:rsid w:val="007B653D"/>
    <w:rsid w:val="007C0DA4"/>
    <w:rsid w:val="007C222C"/>
    <w:rsid w:val="007C227A"/>
    <w:rsid w:val="007C3407"/>
    <w:rsid w:val="007C3590"/>
    <w:rsid w:val="007C3A24"/>
    <w:rsid w:val="007C3E19"/>
    <w:rsid w:val="007C521F"/>
    <w:rsid w:val="007C5438"/>
    <w:rsid w:val="007C6B3A"/>
    <w:rsid w:val="007C7177"/>
    <w:rsid w:val="007D1ACC"/>
    <w:rsid w:val="007D24B6"/>
    <w:rsid w:val="007D38BE"/>
    <w:rsid w:val="007D3B1E"/>
    <w:rsid w:val="007D4EEB"/>
    <w:rsid w:val="007D6550"/>
    <w:rsid w:val="007D6C64"/>
    <w:rsid w:val="007E05E3"/>
    <w:rsid w:val="007E0851"/>
    <w:rsid w:val="007E0BB1"/>
    <w:rsid w:val="007E0D6F"/>
    <w:rsid w:val="007E155E"/>
    <w:rsid w:val="007E1F0E"/>
    <w:rsid w:val="007E2FC9"/>
    <w:rsid w:val="007E38D6"/>
    <w:rsid w:val="007E42B2"/>
    <w:rsid w:val="007E5637"/>
    <w:rsid w:val="007E7E5A"/>
    <w:rsid w:val="007F0831"/>
    <w:rsid w:val="007F0C56"/>
    <w:rsid w:val="007F1EC4"/>
    <w:rsid w:val="007F1FFB"/>
    <w:rsid w:val="007F210C"/>
    <w:rsid w:val="007F2659"/>
    <w:rsid w:val="007F3C36"/>
    <w:rsid w:val="007F7679"/>
    <w:rsid w:val="00800513"/>
    <w:rsid w:val="00800AEE"/>
    <w:rsid w:val="00800D5F"/>
    <w:rsid w:val="00802147"/>
    <w:rsid w:val="00802488"/>
    <w:rsid w:val="00803053"/>
    <w:rsid w:val="008036A7"/>
    <w:rsid w:val="00804119"/>
    <w:rsid w:val="00804340"/>
    <w:rsid w:val="0080592D"/>
    <w:rsid w:val="00805FE4"/>
    <w:rsid w:val="00806831"/>
    <w:rsid w:val="0080689F"/>
    <w:rsid w:val="00806AB0"/>
    <w:rsid w:val="00806C54"/>
    <w:rsid w:val="00806C8F"/>
    <w:rsid w:val="00806F5F"/>
    <w:rsid w:val="00810A86"/>
    <w:rsid w:val="00811057"/>
    <w:rsid w:val="00813594"/>
    <w:rsid w:val="00813DC7"/>
    <w:rsid w:val="00813DF3"/>
    <w:rsid w:val="00816288"/>
    <w:rsid w:val="008176AE"/>
    <w:rsid w:val="00820217"/>
    <w:rsid w:val="00820300"/>
    <w:rsid w:val="0082092B"/>
    <w:rsid w:val="008213DC"/>
    <w:rsid w:val="008215FC"/>
    <w:rsid w:val="00823154"/>
    <w:rsid w:val="00823BC3"/>
    <w:rsid w:val="008245A5"/>
    <w:rsid w:val="00824AFC"/>
    <w:rsid w:val="00825009"/>
    <w:rsid w:val="008265E9"/>
    <w:rsid w:val="0082682E"/>
    <w:rsid w:val="00827022"/>
    <w:rsid w:val="008270F4"/>
    <w:rsid w:val="008312D5"/>
    <w:rsid w:val="00831B03"/>
    <w:rsid w:val="00833D77"/>
    <w:rsid w:val="0083425D"/>
    <w:rsid w:val="00834364"/>
    <w:rsid w:val="00834890"/>
    <w:rsid w:val="00834CD9"/>
    <w:rsid w:val="008351E2"/>
    <w:rsid w:val="00835ACA"/>
    <w:rsid w:val="00836309"/>
    <w:rsid w:val="00843102"/>
    <w:rsid w:val="008438CF"/>
    <w:rsid w:val="00843969"/>
    <w:rsid w:val="008448DA"/>
    <w:rsid w:val="008458AF"/>
    <w:rsid w:val="00845928"/>
    <w:rsid w:val="00845E2B"/>
    <w:rsid w:val="008461E0"/>
    <w:rsid w:val="00846358"/>
    <w:rsid w:val="008464DE"/>
    <w:rsid w:val="00850E75"/>
    <w:rsid w:val="00852460"/>
    <w:rsid w:val="0085301C"/>
    <w:rsid w:val="00853807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798F"/>
    <w:rsid w:val="008722E1"/>
    <w:rsid w:val="0087268B"/>
    <w:rsid w:val="008728ED"/>
    <w:rsid w:val="00872DBD"/>
    <w:rsid w:val="00873BEB"/>
    <w:rsid w:val="00876C3C"/>
    <w:rsid w:val="008806E8"/>
    <w:rsid w:val="00880DBC"/>
    <w:rsid w:val="00882550"/>
    <w:rsid w:val="008832A8"/>
    <w:rsid w:val="00883DAD"/>
    <w:rsid w:val="008841C6"/>
    <w:rsid w:val="00884C44"/>
    <w:rsid w:val="00887AE3"/>
    <w:rsid w:val="00890E96"/>
    <w:rsid w:val="00890F6F"/>
    <w:rsid w:val="00891B3F"/>
    <w:rsid w:val="00892992"/>
    <w:rsid w:val="0089299D"/>
    <w:rsid w:val="00892AAB"/>
    <w:rsid w:val="00892F69"/>
    <w:rsid w:val="008939F1"/>
    <w:rsid w:val="00893B16"/>
    <w:rsid w:val="0089411B"/>
    <w:rsid w:val="0089482D"/>
    <w:rsid w:val="00894C19"/>
    <w:rsid w:val="008961B1"/>
    <w:rsid w:val="00896602"/>
    <w:rsid w:val="008A05C8"/>
    <w:rsid w:val="008A0A9C"/>
    <w:rsid w:val="008A11BA"/>
    <w:rsid w:val="008A39DC"/>
    <w:rsid w:val="008A4A6A"/>
    <w:rsid w:val="008A50F8"/>
    <w:rsid w:val="008A54AA"/>
    <w:rsid w:val="008A71F5"/>
    <w:rsid w:val="008A75FE"/>
    <w:rsid w:val="008A7E00"/>
    <w:rsid w:val="008B1A1F"/>
    <w:rsid w:val="008B214D"/>
    <w:rsid w:val="008B2180"/>
    <w:rsid w:val="008B2B74"/>
    <w:rsid w:val="008B3965"/>
    <w:rsid w:val="008B416C"/>
    <w:rsid w:val="008B4841"/>
    <w:rsid w:val="008B4936"/>
    <w:rsid w:val="008B4D16"/>
    <w:rsid w:val="008B58FE"/>
    <w:rsid w:val="008B6B83"/>
    <w:rsid w:val="008B7498"/>
    <w:rsid w:val="008C0733"/>
    <w:rsid w:val="008C0B33"/>
    <w:rsid w:val="008C226F"/>
    <w:rsid w:val="008C2488"/>
    <w:rsid w:val="008C2602"/>
    <w:rsid w:val="008C288B"/>
    <w:rsid w:val="008C4C6F"/>
    <w:rsid w:val="008C6053"/>
    <w:rsid w:val="008C7421"/>
    <w:rsid w:val="008C79C9"/>
    <w:rsid w:val="008C7E32"/>
    <w:rsid w:val="008D0621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BD7"/>
    <w:rsid w:val="008E1013"/>
    <w:rsid w:val="008E168A"/>
    <w:rsid w:val="008E2E57"/>
    <w:rsid w:val="008E4387"/>
    <w:rsid w:val="008E46F2"/>
    <w:rsid w:val="008E5067"/>
    <w:rsid w:val="008E5CB2"/>
    <w:rsid w:val="008E5D91"/>
    <w:rsid w:val="008E6CD2"/>
    <w:rsid w:val="008E763D"/>
    <w:rsid w:val="008F056B"/>
    <w:rsid w:val="008F1B8E"/>
    <w:rsid w:val="008F1D47"/>
    <w:rsid w:val="008F20BF"/>
    <w:rsid w:val="008F2294"/>
    <w:rsid w:val="008F2FA0"/>
    <w:rsid w:val="008F42C4"/>
    <w:rsid w:val="008F4EF0"/>
    <w:rsid w:val="008F5140"/>
    <w:rsid w:val="008F5D29"/>
    <w:rsid w:val="00901907"/>
    <w:rsid w:val="00901CCC"/>
    <w:rsid w:val="00902040"/>
    <w:rsid w:val="00902480"/>
    <w:rsid w:val="009032FF"/>
    <w:rsid w:val="00904E3D"/>
    <w:rsid w:val="0090547F"/>
    <w:rsid w:val="00905944"/>
    <w:rsid w:val="00905D71"/>
    <w:rsid w:val="0090605F"/>
    <w:rsid w:val="00906FAD"/>
    <w:rsid w:val="00907856"/>
    <w:rsid w:val="009106A1"/>
    <w:rsid w:val="00910841"/>
    <w:rsid w:val="009113C4"/>
    <w:rsid w:val="009118EB"/>
    <w:rsid w:val="00911ADD"/>
    <w:rsid w:val="009120FE"/>
    <w:rsid w:val="0091319D"/>
    <w:rsid w:val="00914C95"/>
    <w:rsid w:val="00915167"/>
    <w:rsid w:val="00915439"/>
    <w:rsid w:val="0091608E"/>
    <w:rsid w:val="00917127"/>
    <w:rsid w:val="00920292"/>
    <w:rsid w:val="0092395E"/>
    <w:rsid w:val="009250DE"/>
    <w:rsid w:val="00925C21"/>
    <w:rsid w:val="00925C24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373A"/>
    <w:rsid w:val="00944929"/>
    <w:rsid w:val="0094609E"/>
    <w:rsid w:val="009464DA"/>
    <w:rsid w:val="00946701"/>
    <w:rsid w:val="00950448"/>
    <w:rsid w:val="00951285"/>
    <w:rsid w:val="00952294"/>
    <w:rsid w:val="0095241A"/>
    <w:rsid w:val="009534E1"/>
    <w:rsid w:val="00954138"/>
    <w:rsid w:val="0095582A"/>
    <w:rsid w:val="00960682"/>
    <w:rsid w:val="0096119C"/>
    <w:rsid w:val="009618EA"/>
    <w:rsid w:val="00962880"/>
    <w:rsid w:val="00964DF9"/>
    <w:rsid w:val="0096536E"/>
    <w:rsid w:val="00965422"/>
    <w:rsid w:val="00965F01"/>
    <w:rsid w:val="00967594"/>
    <w:rsid w:val="00967B5A"/>
    <w:rsid w:val="00970257"/>
    <w:rsid w:val="0097052A"/>
    <w:rsid w:val="00974901"/>
    <w:rsid w:val="00974CF3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08C0"/>
    <w:rsid w:val="00991671"/>
    <w:rsid w:val="00991C60"/>
    <w:rsid w:val="009947DD"/>
    <w:rsid w:val="00995178"/>
    <w:rsid w:val="009A00D7"/>
    <w:rsid w:val="009A1CAF"/>
    <w:rsid w:val="009A2203"/>
    <w:rsid w:val="009A45E1"/>
    <w:rsid w:val="009A6D8A"/>
    <w:rsid w:val="009A789D"/>
    <w:rsid w:val="009B1295"/>
    <w:rsid w:val="009B170B"/>
    <w:rsid w:val="009B1962"/>
    <w:rsid w:val="009B1E11"/>
    <w:rsid w:val="009B26BD"/>
    <w:rsid w:val="009B3382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3EE8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2D8E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5DB6"/>
    <w:rsid w:val="009D62FD"/>
    <w:rsid w:val="009D6824"/>
    <w:rsid w:val="009D6E6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1474"/>
    <w:rsid w:val="009F20B8"/>
    <w:rsid w:val="009F345C"/>
    <w:rsid w:val="009F39B3"/>
    <w:rsid w:val="009F416B"/>
    <w:rsid w:val="009F56A3"/>
    <w:rsid w:val="009F64CB"/>
    <w:rsid w:val="00A01C0A"/>
    <w:rsid w:val="00A01E40"/>
    <w:rsid w:val="00A0347A"/>
    <w:rsid w:val="00A03A31"/>
    <w:rsid w:val="00A03A3C"/>
    <w:rsid w:val="00A04177"/>
    <w:rsid w:val="00A058EC"/>
    <w:rsid w:val="00A05927"/>
    <w:rsid w:val="00A05AAA"/>
    <w:rsid w:val="00A05ECE"/>
    <w:rsid w:val="00A0782B"/>
    <w:rsid w:val="00A1030E"/>
    <w:rsid w:val="00A10514"/>
    <w:rsid w:val="00A10C4D"/>
    <w:rsid w:val="00A10E6F"/>
    <w:rsid w:val="00A12C95"/>
    <w:rsid w:val="00A13393"/>
    <w:rsid w:val="00A13936"/>
    <w:rsid w:val="00A13968"/>
    <w:rsid w:val="00A13A3C"/>
    <w:rsid w:val="00A16403"/>
    <w:rsid w:val="00A16D6B"/>
    <w:rsid w:val="00A17C2B"/>
    <w:rsid w:val="00A2003A"/>
    <w:rsid w:val="00A20187"/>
    <w:rsid w:val="00A20866"/>
    <w:rsid w:val="00A20F01"/>
    <w:rsid w:val="00A210D0"/>
    <w:rsid w:val="00A2151F"/>
    <w:rsid w:val="00A21B38"/>
    <w:rsid w:val="00A21CD1"/>
    <w:rsid w:val="00A21E80"/>
    <w:rsid w:val="00A22938"/>
    <w:rsid w:val="00A22F15"/>
    <w:rsid w:val="00A24058"/>
    <w:rsid w:val="00A2468A"/>
    <w:rsid w:val="00A247C6"/>
    <w:rsid w:val="00A2585C"/>
    <w:rsid w:val="00A27DD5"/>
    <w:rsid w:val="00A303C0"/>
    <w:rsid w:val="00A30A7B"/>
    <w:rsid w:val="00A30BCA"/>
    <w:rsid w:val="00A32D1E"/>
    <w:rsid w:val="00A333C6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01AF"/>
    <w:rsid w:val="00A403D8"/>
    <w:rsid w:val="00A40ACA"/>
    <w:rsid w:val="00A40F33"/>
    <w:rsid w:val="00A41A5A"/>
    <w:rsid w:val="00A4288A"/>
    <w:rsid w:val="00A429E8"/>
    <w:rsid w:val="00A4365E"/>
    <w:rsid w:val="00A46098"/>
    <w:rsid w:val="00A465B1"/>
    <w:rsid w:val="00A50AC3"/>
    <w:rsid w:val="00A510DA"/>
    <w:rsid w:val="00A51CAF"/>
    <w:rsid w:val="00A51EE2"/>
    <w:rsid w:val="00A53925"/>
    <w:rsid w:val="00A55B1F"/>
    <w:rsid w:val="00A56CBF"/>
    <w:rsid w:val="00A575D7"/>
    <w:rsid w:val="00A57F88"/>
    <w:rsid w:val="00A60519"/>
    <w:rsid w:val="00A6191F"/>
    <w:rsid w:val="00A623CF"/>
    <w:rsid w:val="00A62A7A"/>
    <w:rsid w:val="00A63F7D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3DEB"/>
    <w:rsid w:val="00A7420F"/>
    <w:rsid w:val="00A7439F"/>
    <w:rsid w:val="00A74B21"/>
    <w:rsid w:val="00A75311"/>
    <w:rsid w:val="00A764D0"/>
    <w:rsid w:val="00A76F45"/>
    <w:rsid w:val="00A7737F"/>
    <w:rsid w:val="00A775CA"/>
    <w:rsid w:val="00A779FF"/>
    <w:rsid w:val="00A817AB"/>
    <w:rsid w:val="00A823F8"/>
    <w:rsid w:val="00A8398D"/>
    <w:rsid w:val="00A83D2D"/>
    <w:rsid w:val="00A843F5"/>
    <w:rsid w:val="00A84A7D"/>
    <w:rsid w:val="00A87637"/>
    <w:rsid w:val="00A90411"/>
    <w:rsid w:val="00A9178B"/>
    <w:rsid w:val="00A92BC9"/>
    <w:rsid w:val="00A9435C"/>
    <w:rsid w:val="00A94FB0"/>
    <w:rsid w:val="00A955C7"/>
    <w:rsid w:val="00A96E32"/>
    <w:rsid w:val="00A96E94"/>
    <w:rsid w:val="00AA0E2C"/>
    <w:rsid w:val="00AA19E3"/>
    <w:rsid w:val="00AA1B99"/>
    <w:rsid w:val="00AA1F24"/>
    <w:rsid w:val="00AA204B"/>
    <w:rsid w:val="00AA2FB1"/>
    <w:rsid w:val="00AA34B3"/>
    <w:rsid w:val="00AA34B8"/>
    <w:rsid w:val="00AA4014"/>
    <w:rsid w:val="00AA5032"/>
    <w:rsid w:val="00AA7FE0"/>
    <w:rsid w:val="00AB0A83"/>
    <w:rsid w:val="00AB0BAD"/>
    <w:rsid w:val="00AB1484"/>
    <w:rsid w:val="00AB1EBF"/>
    <w:rsid w:val="00AB2364"/>
    <w:rsid w:val="00AB325E"/>
    <w:rsid w:val="00AB3439"/>
    <w:rsid w:val="00AB36D1"/>
    <w:rsid w:val="00AB4118"/>
    <w:rsid w:val="00AB4DD5"/>
    <w:rsid w:val="00AB751B"/>
    <w:rsid w:val="00AC0F4E"/>
    <w:rsid w:val="00AC19C2"/>
    <w:rsid w:val="00AC1EA2"/>
    <w:rsid w:val="00AC3809"/>
    <w:rsid w:val="00AC4359"/>
    <w:rsid w:val="00AC4C32"/>
    <w:rsid w:val="00AC50FC"/>
    <w:rsid w:val="00AC527C"/>
    <w:rsid w:val="00AC55D9"/>
    <w:rsid w:val="00AC72F1"/>
    <w:rsid w:val="00AC742E"/>
    <w:rsid w:val="00AC757C"/>
    <w:rsid w:val="00AC76A4"/>
    <w:rsid w:val="00AC7D22"/>
    <w:rsid w:val="00AD0FAF"/>
    <w:rsid w:val="00AD1670"/>
    <w:rsid w:val="00AD216A"/>
    <w:rsid w:val="00AD27EC"/>
    <w:rsid w:val="00AD2AA5"/>
    <w:rsid w:val="00AD3294"/>
    <w:rsid w:val="00AD3A14"/>
    <w:rsid w:val="00AD49C4"/>
    <w:rsid w:val="00AD4BE4"/>
    <w:rsid w:val="00AD4DE1"/>
    <w:rsid w:val="00AD4FCE"/>
    <w:rsid w:val="00AD518D"/>
    <w:rsid w:val="00AD644F"/>
    <w:rsid w:val="00AD6905"/>
    <w:rsid w:val="00AD6F1B"/>
    <w:rsid w:val="00AD748C"/>
    <w:rsid w:val="00AE0A7C"/>
    <w:rsid w:val="00AE0C35"/>
    <w:rsid w:val="00AE1779"/>
    <w:rsid w:val="00AE1A15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3BCB"/>
    <w:rsid w:val="00AF4371"/>
    <w:rsid w:val="00AF467F"/>
    <w:rsid w:val="00AF4760"/>
    <w:rsid w:val="00AF494E"/>
    <w:rsid w:val="00AF5C4D"/>
    <w:rsid w:val="00AF7182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3C4"/>
    <w:rsid w:val="00B138B7"/>
    <w:rsid w:val="00B13906"/>
    <w:rsid w:val="00B1504C"/>
    <w:rsid w:val="00B16F3C"/>
    <w:rsid w:val="00B170A0"/>
    <w:rsid w:val="00B17650"/>
    <w:rsid w:val="00B17773"/>
    <w:rsid w:val="00B20439"/>
    <w:rsid w:val="00B22288"/>
    <w:rsid w:val="00B2355D"/>
    <w:rsid w:val="00B24C15"/>
    <w:rsid w:val="00B24D01"/>
    <w:rsid w:val="00B25EAB"/>
    <w:rsid w:val="00B26C15"/>
    <w:rsid w:val="00B27F47"/>
    <w:rsid w:val="00B3267B"/>
    <w:rsid w:val="00B32A9A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6E05"/>
    <w:rsid w:val="00B37033"/>
    <w:rsid w:val="00B37134"/>
    <w:rsid w:val="00B379AF"/>
    <w:rsid w:val="00B41B16"/>
    <w:rsid w:val="00B41F4F"/>
    <w:rsid w:val="00B4201E"/>
    <w:rsid w:val="00B425DD"/>
    <w:rsid w:val="00B427F5"/>
    <w:rsid w:val="00B4319C"/>
    <w:rsid w:val="00B46B96"/>
    <w:rsid w:val="00B47546"/>
    <w:rsid w:val="00B476D1"/>
    <w:rsid w:val="00B47978"/>
    <w:rsid w:val="00B51EB6"/>
    <w:rsid w:val="00B526E5"/>
    <w:rsid w:val="00B52C9F"/>
    <w:rsid w:val="00B53907"/>
    <w:rsid w:val="00B54315"/>
    <w:rsid w:val="00B56413"/>
    <w:rsid w:val="00B56FFE"/>
    <w:rsid w:val="00B57630"/>
    <w:rsid w:val="00B577D5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41F"/>
    <w:rsid w:val="00B74A13"/>
    <w:rsid w:val="00B76397"/>
    <w:rsid w:val="00B76AC3"/>
    <w:rsid w:val="00B77A67"/>
    <w:rsid w:val="00B81821"/>
    <w:rsid w:val="00B839EF"/>
    <w:rsid w:val="00B844F9"/>
    <w:rsid w:val="00B84BB1"/>
    <w:rsid w:val="00B84D94"/>
    <w:rsid w:val="00B85CB7"/>
    <w:rsid w:val="00B86B6C"/>
    <w:rsid w:val="00B8756F"/>
    <w:rsid w:val="00B908ED"/>
    <w:rsid w:val="00B90C44"/>
    <w:rsid w:val="00B90D98"/>
    <w:rsid w:val="00B912BE"/>
    <w:rsid w:val="00B91E60"/>
    <w:rsid w:val="00B92777"/>
    <w:rsid w:val="00B92901"/>
    <w:rsid w:val="00B92990"/>
    <w:rsid w:val="00B9597E"/>
    <w:rsid w:val="00B97565"/>
    <w:rsid w:val="00BA06DB"/>
    <w:rsid w:val="00BA1114"/>
    <w:rsid w:val="00BA36AB"/>
    <w:rsid w:val="00BA3D18"/>
    <w:rsid w:val="00BA3F17"/>
    <w:rsid w:val="00BA495D"/>
    <w:rsid w:val="00BA55BD"/>
    <w:rsid w:val="00BA566C"/>
    <w:rsid w:val="00BB0579"/>
    <w:rsid w:val="00BB05E1"/>
    <w:rsid w:val="00BB19CE"/>
    <w:rsid w:val="00BB2390"/>
    <w:rsid w:val="00BB4FA7"/>
    <w:rsid w:val="00BB6904"/>
    <w:rsid w:val="00BB6D03"/>
    <w:rsid w:val="00BB72FE"/>
    <w:rsid w:val="00BB7802"/>
    <w:rsid w:val="00BC0D1C"/>
    <w:rsid w:val="00BC1C79"/>
    <w:rsid w:val="00BC2491"/>
    <w:rsid w:val="00BC36D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5EC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1CB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6CF8"/>
    <w:rsid w:val="00C07218"/>
    <w:rsid w:val="00C073B3"/>
    <w:rsid w:val="00C073F7"/>
    <w:rsid w:val="00C0757B"/>
    <w:rsid w:val="00C07C86"/>
    <w:rsid w:val="00C1078E"/>
    <w:rsid w:val="00C10F21"/>
    <w:rsid w:val="00C13B25"/>
    <w:rsid w:val="00C14B70"/>
    <w:rsid w:val="00C16A50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4B5"/>
    <w:rsid w:val="00C30E71"/>
    <w:rsid w:val="00C320CC"/>
    <w:rsid w:val="00C33A63"/>
    <w:rsid w:val="00C34B59"/>
    <w:rsid w:val="00C35079"/>
    <w:rsid w:val="00C35604"/>
    <w:rsid w:val="00C35DBD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667"/>
    <w:rsid w:val="00C43990"/>
    <w:rsid w:val="00C43B7B"/>
    <w:rsid w:val="00C44CCB"/>
    <w:rsid w:val="00C450A9"/>
    <w:rsid w:val="00C45C9B"/>
    <w:rsid w:val="00C45E52"/>
    <w:rsid w:val="00C46B97"/>
    <w:rsid w:val="00C470BB"/>
    <w:rsid w:val="00C47283"/>
    <w:rsid w:val="00C47567"/>
    <w:rsid w:val="00C47B1D"/>
    <w:rsid w:val="00C52312"/>
    <w:rsid w:val="00C5245B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896"/>
    <w:rsid w:val="00C64DD0"/>
    <w:rsid w:val="00C65385"/>
    <w:rsid w:val="00C66208"/>
    <w:rsid w:val="00C66DEB"/>
    <w:rsid w:val="00C6770B"/>
    <w:rsid w:val="00C67752"/>
    <w:rsid w:val="00C70E5B"/>
    <w:rsid w:val="00C71173"/>
    <w:rsid w:val="00C72BC3"/>
    <w:rsid w:val="00C72DF5"/>
    <w:rsid w:val="00C73721"/>
    <w:rsid w:val="00C73D89"/>
    <w:rsid w:val="00C73DDA"/>
    <w:rsid w:val="00C744B4"/>
    <w:rsid w:val="00C7537F"/>
    <w:rsid w:val="00C7577D"/>
    <w:rsid w:val="00C76362"/>
    <w:rsid w:val="00C8041E"/>
    <w:rsid w:val="00C80CD7"/>
    <w:rsid w:val="00C80E0C"/>
    <w:rsid w:val="00C8230B"/>
    <w:rsid w:val="00C82ABA"/>
    <w:rsid w:val="00C8410A"/>
    <w:rsid w:val="00C86AF6"/>
    <w:rsid w:val="00C86BC2"/>
    <w:rsid w:val="00C87D62"/>
    <w:rsid w:val="00C87EE0"/>
    <w:rsid w:val="00C90A7B"/>
    <w:rsid w:val="00C90BBE"/>
    <w:rsid w:val="00C9165F"/>
    <w:rsid w:val="00C9178B"/>
    <w:rsid w:val="00C926B1"/>
    <w:rsid w:val="00C93A1E"/>
    <w:rsid w:val="00C93C28"/>
    <w:rsid w:val="00C96972"/>
    <w:rsid w:val="00C9698C"/>
    <w:rsid w:val="00C97AC5"/>
    <w:rsid w:val="00CA28DC"/>
    <w:rsid w:val="00CA2CEC"/>
    <w:rsid w:val="00CA4414"/>
    <w:rsid w:val="00CA6564"/>
    <w:rsid w:val="00CA67C7"/>
    <w:rsid w:val="00CA728A"/>
    <w:rsid w:val="00CA797F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2EB0"/>
    <w:rsid w:val="00CC3E09"/>
    <w:rsid w:val="00CC4857"/>
    <w:rsid w:val="00CC4F62"/>
    <w:rsid w:val="00CC510A"/>
    <w:rsid w:val="00CC56DA"/>
    <w:rsid w:val="00CC5DFC"/>
    <w:rsid w:val="00CC676B"/>
    <w:rsid w:val="00CC71B6"/>
    <w:rsid w:val="00CC7849"/>
    <w:rsid w:val="00CD06E5"/>
    <w:rsid w:val="00CD20AF"/>
    <w:rsid w:val="00CD2248"/>
    <w:rsid w:val="00CD4FDA"/>
    <w:rsid w:val="00CD5EA3"/>
    <w:rsid w:val="00CE14B8"/>
    <w:rsid w:val="00CE2257"/>
    <w:rsid w:val="00CE2DAE"/>
    <w:rsid w:val="00CE435A"/>
    <w:rsid w:val="00CE49BA"/>
    <w:rsid w:val="00CE6A53"/>
    <w:rsid w:val="00CE6ED8"/>
    <w:rsid w:val="00CE73A5"/>
    <w:rsid w:val="00CF0B34"/>
    <w:rsid w:val="00CF1513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6BA"/>
    <w:rsid w:val="00D01835"/>
    <w:rsid w:val="00D03A73"/>
    <w:rsid w:val="00D03D4E"/>
    <w:rsid w:val="00D04230"/>
    <w:rsid w:val="00D0470A"/>
    <w:rsid w:val="00D04766"/>
    <w:rsid w:val="00D05261"/>
    <w:rsid w:val="00D05530"/>
    <w:rsid w:val="00D05B3F"/>
    <w:rsid w:val="00D06041"/>
    <w:rsid w:val="00D061DF"/>
    <w:rsid w:val="00D1167C"/>
    <w:rsid w:val="00D13646"/>
    <w:rsid w:val="00D13975"/>
    <w:rsid w:val="00D147F6"/>
    <w:rsid w:val="00D14D40"/>
    <w:rsid w:val="00D152BD"/>
    <w:rsid w:val="00D15439"/>
    <w:rsid w:val="00D160E8"/>
    <w:rsid w:val="00D171F0"/>
    <w:rsid w:val="00D177D5"/>
    <w:rsid w:val="00D1785B"/>
    <w:rsid w:val="00D20246"/>
    <w:rsid w:val="00D20338"/>
    <w:rsid w:val="00D20F5A"/>
    <w:rsid w:val="00D214B2"/>
    <w:rsid w:val="00D22E72"/>
    <w:rsid w:val="00D24F74"/>
    <w:rsid w:val="00D258DD"/>
    <w:rsid w:val="00D25A7C"/>
    <w:rsid w:val="00D26F74"/>
    <w:rsid w:val="00D27514"/>
    <w:rsid w:val="00D300F8"/>
    <w:rsid w:val="00D301F2"/>
    <w:rsid w:val="00D3040C"/>
    <w:rsid w:val="00D30DD3"/>
    <w:rsid w:val="00D31579"/>
    <w:rsid w:val="00D33404"/>
    <w:rsid w:val="00D33747"/>
    <w:rsid w:val="00D3387E"/>
    <w:rsid w:val="00D33B01"/>
    <w:rsid w:val="00D33F8F"/>
    <w:rsid w:val="00D34B84"/>
    <w:rsid w:val="00D3620B"/>
    <w:rsid w:val="00D3724D"/>
    <w:rsid w:val="00D4127F"/>
    <w:rsid w:val="00D43714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2EE"/>
    <w:rsid w:val="00D578A6"/>
    <w:rsid w:val="00D6063B"/>
    <w:rsid w:val="00D614BA"/>
    <w:rsid w:val="00D61DCD"/>
    <w:rsid w:val="00D62F1A"/>
    <w:rsid w:val="00D63098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A90"/>
    <w:rsid w:val="00D72D35"/>
    <w:rsid w:val="00D73020"/>
    <w:rsid w:val="00D730B3"/>
    <w:rsid w:val="00D74BCF"/>
    <w:rsid w:val="00D77A2F"/>
    <w:rsid w:val="00D807AE"/>
    <w:rsid w:val="00D81AA3"/>
    <w:rsid w:val="00D81F41"/>
    <w:rsid w:val="00D8272B"/>
    <w:rsid w:val="00D82F0D"/>
    <w:rsid w:val="00D84CDB"/>
    <w:rsid w:val="00D84CEA"/>
    <w:rsid w:val="00D85BCD"/>
    <w:rsid w:val="00D86777"/>
    <w:rsid w:val="00D86A05"/>
    <w:rsid w:val="00D91029"/>
    <w:rsid w:val="00D9149B"/>
    <w:rsid w:val="00D91924"/>
    <w:rsid w:val="00D920DC"/>
    <w:rsid w:val="00D932B5"/>
    <w:rsid w:val="00D932F8"/>
    <w:rsid w:val="00D94C47"/>
    <w:rsid w:val="00D95676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683B"/>
    <w:rsid w:val="00DA7403"/>
    <w:rsid w:val="00DA78BB"/>
    <w:rsid w:val="00DB186E"/>
    <w:rsid w:val="00DB31EC"/>
    <w:rsid w:val="00DB340F"/>
    <w:rsid w:val="00DB4339"/>
    <w:rsid w:val="00DB5A28"/>
    <w:rsid w:val="00DB75CB"/>
    <w:rsid w:val="00DB7A88"/>
    <w:rsid w:val="00DC0407"/>
    <w:rsid w:val="00DC0DD1"/>
    <w:rsid w:val="00DC0EC1"/>
    <w:rsid w:val="00DC1AD1"/>
    <w:rsid w:val="00DC1EEB"/>
    <w:rsid w:val="00DC2326"/>
    <w:rsid w:val="00DC368C"/>
    <w:rsid w:val="00DC5052"/>
    <w:rsid w:val="00DC5505"/>
    <w:rsid w:val="00DC5B8A"/>
    <w:rsid w:val="00DC5C05"/>
    <w:rsid w:val="00DC636D"/>
    <w:rsid w:val="00DC7061"/>
    <w:rsid w:val="00DD15C6"/>
    <w:rsid w:val="00DD1C6C"/>
    <w:rsid w:val="00DD1DE4"/>
    <w:rsid w:val="00DD1EFB"/>
    <w:rsid w:val="00DD1F1E"/>
    <w:rsid w:val="00DD3D58"/>
    <w:rsid w:val="00DD4B34"/>
    <w:rsid w:val="00DD4D72"/>
    <w:rsid w:val="00DD51D3"/>
    <w:rsid w:val="00DD53FB"/>
    <w:rsid w:val="00DD6BE7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25E3"/>
    <w:rsid w:val="00E1320F"/>
    <w:rsid w:val="00E146CE"/>
    <w:rsid w:val="00E1482B"/>
    <w:rsid w:val="00E15A44"/>
    <w:rsid w:val="00E20119"/>
    <w:rsid w:val="00E203F0"/>
    <w:rsid w:val="00E2192C"/>
    <w:rsid w:val="00E2295F"/>
    <w:rsid w:val="00E229B3"/>
    <w:rsid w:val="00E22B6D"/>
    <w:rsid w:val="00E24190"/>
    <w:rsid w:val="00E25A6A"/>
    <w:rsid w:val="00E3004A"/>
    <w:rsid w:val="00E308FA"/>
    <w:rsid w:val="00E31448"/>
    <w:rsid w:val="00E314F5"/>
    <w:rsid w:val="00E317EF"/>
    <w:rsid w:val="00E31A25"/>
    <w:rsid w:val="00E31B7A"/>
    <w:rsid w:val="00E32F28"/>
    <w:rsid w:val="00E335A1"/>
    <w:rsid w:val="00E33BB1"/>
    <w:rsid w:val="00E33DFA"/>
    <w:rsid w:val="00E34991"/>
    <w:rsid w:val="00E34C01"/>
    <w:rsid w:val="00E35546"/>
    <w:rsid w:val="00E357EC"/>
    <w:rsid w:val="00E375A4"/>
    <w:rsid w:val="00E40595"/>
    <w:rsid w:val="00E42080"/>
    <w:rsid w:val="00E437BA"/>
    <w:rsid w:val="00E46278"/>
    <w:rsid w:val="00E47E07"/>
    <w:rsid w:val="00E50800"/>
    <w:rsid w:val="00E52188"/>
    <w:rsid w:val="00E532A6"/>
    <w:rsid w:val="00E532AC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0B1C"/>
    <w:rsid w:val="00E82477"/>
    <w:rsid w:val="00E82B62"/>
    <w:rsid w:val="00E82BE3"/>
    <w:rsid w:val="00E8344F"/>
    <w:rsid w:val="00E85E9E"/>
    <w:rsid w:val="00E86AD7"/>
    <w:rsid w:val="00E87190"/>
    <w:rsid w:val="00E87772"/>
    <w:rsid w:val="00E90511"/>
    <w:rsid w:val="00E91111"/>
    <w:rsid w:val="00E9242A"/>
    <w:rsid w:val="00E9340F"/>
    <w:rsid w:val="00E94BB4"/>
    <w:rsid w:val="00E976D4"/>
    <w:rsid w:val="00EA0246"/>
    <w:rsid w:val="00EA1188"/>
    <w:rsid w:val="00EA1F98"/>
    <w:rsid w:val="00EA2065"/>
    <w:rsid w:val="00EA2D0A"/>
    <w:rsid w:val="00EA370E"/>
    <w:rsid w:val="00EA383D"/>
    <w:rsid w:val="00EA42C9"/>
    <w:rsid w:val="00EA5F45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142A"/>
    <w:rsid w:val="00EC248C"/>
    <w:rsid w:val="00EC24A5"/>
    <w:rsid w:val="00EC3F5D"/>
    <w:rsid w:val="00EC5DA0"/>
    <w:rsid w:val="00EC691B"/>
    <w:rsid w:val="00EC7039"/>
    <w:rsid w:val="00EC73AA"/>
    <w:rsid w:val="00EC7BF6"/>
    <w:rsid w:val="00EC7E12"/>
    <w:rsid w:val="00EC7E42"/>
    <w:rsid w:val="00ED0A64"/>
    <w:rsid w:val="00ED0B91"/>
    <w:rsid w:val="00ED1EA2"/>
    <w:rsid w:val="00ED2563"/>
    <w:rsid w:val="00ED3143"/>
    <w:rsid w:val="00ED37DD"/>
    <w:rsid w:val="00ED4748"/>
    <w:rsid w:val="00ED50E6"/>
    <w:rsid w:val="00ED66A6"/>
    <w:rsid w:val="00ED6E8E"/>
    <w:rsid w:val="00EE00D5"/>
    <w:rsid w:val="00EE1F1A"/>
    <w:rsid w:val="00EE1FF8"/>
    <w:rsid w:val="00EE2990"/>
    <w:rsid w:val="00EE2A8F"/>
    <w:rsid w:val="00EE35D3"/>
    <w:rsid w:val="00EE3F1C"/>
    <w:rsid w:val="00EE5930"/>
    <w:rsid w:val="00EE62AF"/>
    <w:rsid w:val="00EE6397"/>
    <w:rsid w:val="00EE690D"/>
    <w:rsid w:val="00EE78B7"/>
    <w:rsid w:val="00EE79EE"/>
    <w:rsid w:val="00EF0502"/>
    <w:rsid w:val="00EF1502"/>
    <w:rsid w:val="00EF186E"/>
    <w:rsid w:val="00EF2407"/>
    <w:rsid w:val="00EF2D5D"/>
    <w:rsid w:val="00EF37F0"/>
    <w:rsid w:val="00EF4C02"/>
    <w:rsid w:val="00EF4C34"/>
    <w:rsid w:val="00EF4E22"/>
    <w:rsid w:val="00EF724C"/>
    <w:rsid w:val="00EF77A9"/>
    <w:rsid w:val="00F0024B"/>
    <w:rsid w:val="00F0062B"/>
    <w:rsid w:val="00F00CBD"/>
    <w:rsid w:val="00F01D93"/>
    <w:rsid w:val="00F039F8"/>
    <w:rsid w:val="00F03B9E"/>
    <w:rsid w:val="00F03DC9"/>
    <w:rsid w:val="00F0401C"/>
    <w:rsid w:val="00F04BDE"/>
    <w:rsid w:val="00F05517"/>
    <w:rsid w:val="00F07696"/>
    <w:rsid w:val="00F07B5F"/>
    <w:rsid w:val="00F1035A"/>
    <w:rsid w:val="00F119B9"/>
    <w:rsid w:val="00F131B9"/>
    <w:rsid w:val="00F13DDA"/>
    <w:rsid w:val="00F143E1"/>
    <w:rsid w:val="00F147D5"/>
    <w:rsid w:val="00F147E1"/>
    <w:rsid w:val="00F14974"/>
    <w:rsid w:val="00F14A46"/>
    <w:rsid w:val="00F14BBE"/>
    <w:rsid w:val="00F15715"/>
    <w:rsid w:val="00F1736A"/>
    <w:rsid w:val="00F17CA7"/>
    <w:rsid w:val="00F208E7"/>
    <w:rsid w:val="00F21210"/>
    <w:rsid w:val="00F2164B"/>
    <w:rsid w:val="00F22B06"/>
    <w:rsid w:val="00F2489D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1B56"/>
    <w:rsid w:val="00F43E71"/>
    <w:rsid w:val="00F449C2"/>
    <w:rsid w:val="00F45317"/>
    <w:rsid w:val="00F4612C"/>
    <w:rsid w:val="00F46B17"/>
    <w:rsid w:val="00F46C5C"/>
    <w:rsid w:val="00F47740"/>
    <w:rsid w:val="00F507C2"/>
    <w:rsid w:val="00F511C2"/>
    <w:rsid w:val="00F51569"/>
    <w:rsid w:val="00F5183F"/>
    <w:rsid w:val="00F51BB3"/>
    <w:rsid w:val="00F5299E"/>
    <w:rsid w:val="00F53484"/>
    <w:rsid w:val="00F537DF"/>
    <w:rsid w:val="00F53FBD"/>
    <w:rsid w:val="00F540AA"/>
    <w:rsid w:val="00F54FD7"/>
    <w:rsid w:val="00F5552B"/>
    <w:rsid w:val="00F565C9"/>
    <w:rsid w:val="00F56AAA"/>
    <w:rsid w:val="00F57F2E"/>
    <w:rsid w:val="00F61C1D"/>
    <w:rsid w:val="00F62EBE"/>
    <w:rsid w:val="00F63D6E"/>
    <w:rsid w:val="00F63E2D"/>
    <w:rsid w:val="00F64145"/>
    <w:rsid w:val="00F65351"/>
    <w:rsid w:val="00F6573D"/>
    <w:rsid w:val="00F66551"/>
    <w:rsid w:val="00F67585"/>
    <w:rsid w:val="00F675C0"/>
    <w:rsid w:val="00F70C84"/>
    <w:rsid w:val="00F71280"/>
    <w:rsid w:val="00F718D2"/>
    <w:rsid w:val="00F7214F"/>
    <w:rsid w:val="00F72FC6"/>
    <w:rsid w:val="00F734E6"/>
    <w:rsid w:val="00F744E5"/>
    <w:rsid w:val="00F7595D"/>
    <w:rsid w:val="00F75A1D"/>
    <w:rsid w:val="00F76A44"/>
    <w:rsid w:val="00F76F05"/>
    <w:rsid w:val="00F77A38"/>
    <w:rsid w:val="00F83427"/>
    <w:rsid w:val="00F83D4D"/>
    <w:rsid w:val="00F84263"/>
    <w:rsid w:val="00F866E3"/>
    <w:rsid w:val="00F86C14"/>
    <w:rsid w:val="00F916D0"/>
    <w:rsid w:val="00F91BC8"/>
    <w:rsid w:val="00F924CA"/>
    <w:rsid w:val="00F95C06"/>
    <w:rsid w:val="00F95D5B"/>
    <w:rsid w:val="00F96E36"/>
    <w:rsid w:val="00F96ED1"/>
    <w:rsid w:val="00F96FDE"/>
    <w:rsid w:val="00F97074"/>
    <w:rsid w:val="00F97607"/>
    <w:rsid w:val="00F97B4A"/>
    <w:rsid w:val="00F97C66"/>
    <w:rsid w:val="00FA03BC"/>
    <w:rsid w:val="00FA0440"/>
    <w:rsid w:val="00FA04EB"/>
    <w:rsid w:val="00FA0751"/>
    <w:rsid w:val="00FA0860"/>
    <w:rsid w:val="00FA1317"/>
    <w:rsid w:val="00FA1521"/>
    <w:rsid w:val="00FA287B"/>
    <w:rsid w:val="00FA2D30"/>
    <w:rsid w:val="00FA5C02"/>
    <w:rsid w:val="00FA6FC0"/>
    <w:rsid w:val="00FB0E8C"/>
    <w:rsid w:val="00FB2C64"/>
    <w:rsid w:val="00FB5A0E"/>
    <w:rsid w:val="00FB79B8"/>
    <w:rsid w:val="00FC0BAE"/>
    <w:rsid w:val="00FC1E8A"/>
    <w:rsid w:val="00FC4BB9"/>
    <w:rsid w:val="00FC6E99"/>
    <w:rsid w:val="00FC7596"/>
    <w:rsid w:val="00FD008C"/>
    <w:rsid w:val="00FD0C43"/>
    <w:rsid w:val="00FD408D"/>
    <w:rsid w:val="00FD4B6F"/>
    <w:rsid w:val="00FD5659"/>
    <w:rsid w:val="00FD57A1"/>
    <w:rsid w:val="00FD74B9"/>
    <w:rsid w:val="00FE06BE"/>
    <w:rsid w:val="00FE0969"/>
    <w:rsid w:val="00FE171D"/>
    <w:rsid w:val="00FE2514"/>
    <w:rsid w:val="00FE3426"/>
    <w:rsid w:val="00FE34C3"/>
    <w:rsid w:val="00FE3F9A"/>
    <w:rsid w:val="00FE52B0"/>
    <w:rsid w:val="00FE5D75"/>
    <w:rsid w:val="00FE5F9A"/>
    <w:rsid w:val="00FE7AC1"/>
    <w:rsid w:val="00FF041F"/>
    <w:rsid w:val="00FF07D4"/>
    <w:rsid w:val="00FF0AD5"/>
    <w:rsid w:val="00FF3028"/>
    <w:rsid w:val="00FF33F9"/>
    <w:rsid w:val="00FF5B25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886F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9C4"/>
    <w:pPr>
      <w:keepNext/>
      <w:keepLines/>
      <w:spacing w:before="200" w:line="285" w:lineRule="auto"/>
      <w:outlineLvl w:val="4"/>
    </w:pPr>
    <w:rPr>
      <w:rFonts w:ascii="Cambria" w:hAnsi="Cambria"/>
      <w:color w:val="243F60"/>
      <w:kern w:val="28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AD49C4"/>
    <w:rPr>
      <w:rFonts w:ascii="Cambria" w:hAnsi="Cambria"/>
      <w:color w:val="243F60"/>
      <w:kern w:val="28"/>
      <w:lang w:val="en-US" w:eastAsia="en-US"/>
    </w:rPr>
  </w:style>
  <w:style w:type="character" w:styleId="Strong">
    <w:name w:val="Strong"/>
    <w:uiPriority w:val="22"/>
    <w:qFormat/>
    <w:rsid w:val="00AD49C4"/>
    <w:rPr>
      <w:b/>
      <w:bCs/>
    </w:rPr>
  </w:style>
  <w:style w:type="paragraph" w:styleId="NormalWeb">
    <w:name w:val="Normal (Web)"/>
    <w:basedOn w:val="Normal"/>
    <w:uiPriority w:val="99"/>
    <w:unhideWhenUsed/>
    <w:rsid w:val="00AD49C4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AD49C4"/>
    <w:rPr>
      <w:i/>
      <w:iCs/>
    </w:rPr>
  </w:style>
  <w:style w:type="character" w:styleId="FollowedHyperlink">
    <w:name w:val="FollowedHyperlink"/>
    <w:rsid w:val="008D0621"/>
    <w:rPr>
      <w:color w:val="800080"/>
      <w:u w:val="single"/>
    </w:rPr>
  </w:style>
  <w:style w:type="paragraph" w:styleId="Header">
    <w:name w:val="header"/>
    <w:basedOn w:val="Normal"/>
    <w:link w:val="HeaderChar"/>
    <w:rsid w:val="00AC38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3809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AC38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3809"/>
    <w:rPr>
      <w:sz w:val="24"/>
      <w:szCs w:val="24"/>
      <w:lang w:val="en-CA" w:eastAsia="en-CA"/>
    </w:rPr>
  </w:style>
  <w:style w:type="character" w:styleId="CommentReference">
    <w:name w:val="annotation reference"/>
    <w:rsid w:val="00F63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D6E"/>
    <w:rPr>
      <w:sz w:val="20"/>
      <w:szCs w:val="20"/>
    </w:rPr>
  </w:style>
  <w:style w:type="character" w:customStyle="1" w:styleId="CommentTextChar">
    <w:name w:val="Comment Text Char"/>
    <w:link w:val="CommentText"/>
    <w:rsid w:val="00F63D6E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F63D6E"/>
    <w:rPr>
      <w:b/>
      <w:bCs/>
    </w:rPr>
  </w:style>
  <w:style w:type="character" w:customStyle="1" w:styleId="CommentSubjectChar">
    <w:name w:val="Comment Subject Char"/>
    <w:link w:val="CommentSubject"/>
    <w:rsid w:val="00F63D6E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rsid w:val="00F63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3D6E"/>
    <w:rPr>
      <w:rFonts w:ascii="Tahoma" w:hAnsi="Tahoma" w:cs="Tahoma"/>
      <w:sz w:val="16"/>
      <w:szCs w:val="16"/>
      <w:lang w:val="en-CA" w:eastAsia="en-CA"/>
    </w:rPr>
  </w:style>
  <w:style w:type="paragraph" w:customStyle="1" w:styleId="NormalWeb0">
    <w:name w:val="Normal(Web)"/>
    <w:basedOn w:val="Normal"/>
    <w:uiPriority w:val="99"/>
    <w:rsid w:val="007932E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en-US"/>
    </w:rPr>
  </w:style>
  <w:style w:type="character" w:customStyle="1" w:styleId="DeltaViewInsertion">
    <w:name w:val="DeltaView Insertion"/>
    <w:uiPriority w:val="99"/>
    <w:rsid w:val="007932ED"/>
    <w:rPr>
      <w:color w:val="0000FF"/>
      <w:u w:val="double"/>
    </w:rPr>
  </w:style>
  <w:style w:type="character" w:styleId="SubtleEmphasis">
    <w:name w:val="Subtle Emphasis"/>
    <w:uiPriority w:val="19"/>
    <w:qFormat/>
    <w:rsid w:val="00B32A9A"/>
    <w:rPr>
      <w:i/>
      <w:iCs/>
      <w:color w:val="808080"/>
    </w:rPr>
  </w:style>
  <w:style w:type="paragraph" w:customStyle="1" w:styleId="Default">
    <w:name w:val="Default"/>
    <w:rsid w:val="008342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aws-lois.justice.gc.ca/eng/const/page-15.html" TargetMode="External"/><Relationship Id="rId18" Type="http://schemas.openxmlformats.org/officeDocument/2006/relationships/hyperlink" Target="http://www.ohrc.on.ca/en/human-rights-work-2008-third-edition?page=human-Contents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du.gov.on.ca/extra/eng/ppm/108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30/100.10.1%20-%20Religious%20Accommodation%20Policy%20AOP.pdf" TargetMode="External"/><Relationship Id="rId17" Type="http://schemas.openxmlformats.org/officeDocument/2006/relationships/hyperlink" Target="http://www.edu.gov.on.ca/eng/policyfunding/inclusiveguide.pdf" TargetMode="External"/><Relationship Id="rId25" Type="http://schemas.openxmlformats.org/officeDocument/2006/relationships/hyperlink" Target="http://omc.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ntario.ca/laws/regulation/900298" TargetMode="External"/><Relationship Id="rId20" Type="http://schemas.openxmlformats.org/officeDocument/2006/relationships/hyperlink" Target="http://www.ohrc.on.ca/en/policy-preventing-discrimination-based-cree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edu.gov.on.ca/eng/document/policy/os/index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ntario.ca/laws/statute/90e02" TargetMode="External"/><Relationship Id="rId23" Type="http://schemas.openxmlformats.org/officeDocument/2006/relationships/hyperlink" Target="http://www.edu.gov.on.ca/extra/eng/ppm/ppm162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ohrc.on.ca/en/ontario-human-rights-co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qld.gov.au/LEGISLTN/CURRENT/C/ConstA1867.pdf" TargetMode="External"/><Relationship Id="rId22" Type="http://schemas.openxmlformats.org/officeDocument/2006/relationships/hyperlink" Target="https://www.edu.gov.on.ca/extra/eng/ppm/119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13" ma:contentTypeDescription="Create a new document." ma:contentTypeScope="" ma:versionID="92832760966873f4210560ff3dd76f9e">
  <xsd:schema xmlns:xsd="http://www.w3.org/2001/XMLSchema" xmlns:xs="http://www.w3.org/2001/XMLSchema" xmlns:p="http://schemas.microsoft.com/office/2006/metadata/properties" xmlns:ns3="890b8362-b776-4c14-8c99-eb5e21e75c0b" xmlns:ns4="1789423f-0749-47b2-aaf2-b398811c9445" targetNamespace="http://schemas.microsoft.com/office/2006/metadata/properties" ma:root="true" ma:fieldsID="cfdfeb6988d0737797c1758aa6d900a0" ns3:_="" ns4:_="">
    <xsd:import namespace="890b8362-b776-4c14-8c99-eb5e21e75c0b"/>
    <xsd:import namespace="1789423f-0749-47b2-aaf2-b398811c9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423f-0749-47b2-aaf2-b398811c9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6AD4-AC54-46ED-B95B-BCB104AC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1789423f-0749-47b2-aaf2-b398811c9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68B58-E665-42A3-BF0C-B653DEC4D88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789423f-0749-47b2-aaf2-b398811c9445"/>
    <ds:schemaRef ds:uri="890b8362-b776-4c14-8c99-eb5e21e75c0b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72D414-D6A1-4C42-B47F-3109C14F7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39659-27E2-4549-BC70-0C6ECBF8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5049</CharactersWithSpaces>
  <SharedDoc>false</SharedDoc>
  <HLinks>
    <vt:vector size="84" baseType="variant">
      <vt:variant>
        <vt:i4>1638402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https://docushare.ncdsb.com/dsweb/Get/Document-1338855/APPENDIX.docx</vt:lpwstr>
      </vt:variant>
      <vt:variant>
        <vt:lpwstr/>
      </vt:variant>
      <vt:variant>
        <vt:i4>917527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https://docushare.ncdsb.com/dsweb/Get/Document-1409670/302.6.6 - Dress Code - Secondary Uniform Policy.pd</vt:lpwstr>
      </vt:variant>
      <vt:variant>
        <vt:lpwstr/>
      </vt:variant>
      <vt:variant>
        <vt:i4>7405629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https://docushare.ncdsb.com/dsweb/Get/Document-1409678/302.6.10 - Elementary Standardized Dress Code Policy.pdf</vt:lpwstr>
      </vt:variant>
      <vt:variant>
        <vt:lpwstr/>
      </vt:variant>
      <vt:variant>
        <vt:i4>1900610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http://docushare.ncdsb.com/dsweb/Get/Document-1409620/100.10 - Equity and Inclusive Education Policy.pdf</vt:lpwstr>
      </vt:variant>
      <vt:variant>
        <vt:lpwstr/>
      </vt:variant>
      <vt:variant>
        <vt:i4>2162806</vt:i4>
      </vt:variant>
      <vt:variant>
        <vt:i4>27</vt:i4>
      </vt:variant>
      <vt:variant>
        <vt:i4>0</vt:i4>
      </vt:variant>
      <vt:variant>
        <vt:i4>5</vt:i4>
      </vt:variant>
      <vt:variant>
        <vt:lpwstr>https://www.edu.gov.on.ca/extra/eng/ppm/119.pdf</vt:lpwstr>
      </vt:variant>
      <vt:variant>
        <vt:lpwstr/>
      </vt:variant>
      <vt:variant>
        <vt:i4>6881320</vt:i4>
      </vt:variant>
      <vt:variant>
        <vt:i4>24</vt:i4>
      </vt:variant>
      <vt:variant>
        <vt:i4>0</vt:i4>
      </vt:variant>
      <vt:variant>
        <vt:i4>5</vt:i4>
      </vt:variant>
      <vt:variant>
        <vt:lpwstr>http://www.edu.gov.on.ca/extra/eng/ppm/108.html</vt:lpwstr>
      </vt:variant>
      <vt:variant>
        <vt:lpwstr/>
      </vt:variant>
      <vt:variant>
        <vt:i4>1966159</vt:i4>
      </vt:variant>
      <vt:variant>
        <vt:i4>21</vt:i4>
      </vt:variant>
      <vt:variant>
        <vt:i4>0</vt:i4>
      </vt:variant>
      <vt:variant>
        <vt:i4>5</vt:i4>
      </vt:variant>
      <vt:variant>
        <vt:lpwstr>http://www.ohrc.on.ca/en/resources/Policies/PolicyCreedAccomodEN/pdf</vt:lpwstr>
      </vt:variant>
      <vt:variant>
        <vt:lpwstr/>
      </vt:variant>
      <vt:variant>
        <vt:i4>8323126</vt:i4>
      </vt:variant>
      <vt:variant>
        <vt:i4>18</vt:i4>
      </vt:variant>
      <vt:variant>
        <vt:i4>0</vt:i4>
      </vt:variant>
      <vt:variant>
        <vt:i4>5</vt:i4>
      </vt:variant>
      <vt:variant>
        <vt:lpwstr>http://www.ohrc.on.ca/en/ontario-human-rights-code</vt:lpwstr>
      </vt:variant>
      <vt:variant>
        <vt:lpwstr/>
      </vt:variant>
      <vt:variant>
        <vt:i4>6946872</vt:i4>
      </vt:variant>
      <vt:variant>
        <vt:i4>15</vt:i4>
      </vt:variant>
      <vt:variant>
        <vt:i4>0</vt:i4>
      </vt:variant>
      <vt:variant>
        <vt:i4>5</vt:i4>
      </vt:variant>
      <vt:variant>
        <vt:lpwstr>http://www.ohrc.on.ca/en/human-rights-work-2008-third-edition?page=human-Contents.html</vt:lpwstr>
      </vt:variant>
      <vt:variant>
        <vt:lpwstr/>
      </vt:variant>
      <vt:variant>
        <vt:i4>5832715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http://www.edu.gov.on.ca/eng/policyfunding/inclusiveguide.pdf</vt:lpwstr>
      </vt:variant>
      <vt:variant>
        <vt:lpwstr/>
      </vt:variant>
      <vt:variant>
        <vt:i4>262155</vt:i4>
      </vt:variant>
      <vt:variant>
        <vt:i4>9</vt:i4>
      </vt:variant>
      <vt:variant>
        <vt:i4>0</vt:i4>
      </vt:variant>
      <vt:variant>
        <vt:i4>5</vt:i4>
      </vt:variant>
      <vt:variant>
        <vt:lpwstr>http://www.ontario.ca/laws/regulation/900298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http://www.ontario.ca/laws/statute/90e02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http://laws-lois.justice.gc.ca/eng/const/page-15.html</vt:lpwstr>
      </vt:variant>
      <vt:variant>
        <vt:lpwstr/>
      </vt:variant>
      <vt:variant>
        <vt:i4>5046350</vt:i4>
      </vt:variant>
      <vt:variant>
        <vt:i4>0</vt:i4>
      </vt:variant>
      <vt:variant>
        <vt:i4>0</vt:i4>
      </vt:variant>
      <vt:variant>
        <vt:i4>5</vt:i4>
      </vt:variant>
      <vt:variant>
        <vt:lpwstr>http://laws-lois.justice.gc.ca/eng/const/page-15.html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2016-02-25T17:54:00Z</cp:lastPrinted>
  <dcterms:created xsi:type="dcterms:W3CDTF">2022-06-22T13:12:00Z</dcterms:created>
  <dcterms:modified xsi:type="dcterms:W3CDTF">2022-06-22T13:12:00Z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