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25F9D" w14:textId="77777777" w:rsidR="00E21649" w:rsidRDefault="00E21649">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360" w:type="dxa"/>
        <w:jc w:val="center"/>
        <w:tblLayout w:type="fixed"/>
        <w:tblLook w:val="0000" w:firstRow="0" w:lastRow="0" w:firstColumn="0" w:lastColumn="0" w:noHBand="0" w:noVBand="0"/>
      </w:tblPr>
      <w:tblGrid>
        <w:gridCol w:w="4680"/>
        <w:gridCol w:w="4680"/>
        <w:tblGridChange w:id="0">
          <w:tblGrid>
            <w:gridCol w:w="15"/>
            <w:gridCol w:w="4665"/>
            <w:gridCol w:w="15"/>
            <w:gridCol w:w="4665"/>
            <w:gridCol w:w="15"/>
          </w:tblGrid>
        </w:tblGridChange>
      </w:tblGrid>
      <w:tr w:rsidR="00E21649" w14:paraId="32E38B4A" w14:textId="77777777">
        <w:trPr>
          <w:trHeight w:val="1443"/>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tcPr>
          <w:p w14:paraId="291AD6B0" w14:textId="77777777" w:rsidR="00E21649" w:rsidRDefault="00D03452">
            <w:pPr>
              <w:spacing w:before="120" w:after="120"/>
              <w:jc w:val="center"/>
              <w:rPr>
                <w:rFonts w:ascii="Calibri" w:eastAsia="Calibri" w:hAnsi="Calibri" w:cs="Calibri"/>
                <w:color w:val="FFFFFF"/>
              </w:rPr>
            </w:pPr>
            <w:bookmarkStart w:id="1" w:name="gjdgxs" w:colFirst="0" w:colLast="0"/>
            <w:bookmarkEnd w:id="1"/>
            <w:r>
              <w:rPr>
                <w:rFonts w:ascii="Calibri" w:eastAsia="Calibri" w:hAnsi="Calibri" w:cs="Calibri"/>
                <w:color w:val="FFFFFF"/>
              </w:rPr>
              <w:t>NIAGARA CATHOLIC DISTRICT SCHOOL BOARD</w:t>
            </w:r>
            <w:r>
              <w:rPr>
                <w:noProof/>
                <w:lang w:val="en-US"/>
              </w:rPr>
              <w:drawing>
                <wp:anchor distT="0" distB="0" distL="114300" distR="114300" simplePos="0" relativeHeight="251658240" behindDoc="0" locked="0" layoutInCell="1" hidden="0" allowOverlap="1" wp14:anchorId="5536BCB0" wp14:editId="2FF1A03A">
                  <wp:simplePos x="0" y="0"/>
                  <wp:positionH relativeFrom="column">
                    <wp:posOffset>51437</wp:posOffset>
                  </wp:positionH>
                  <wp:positionV relativeFrom="paragraph">
                    <wp:posOffset>89535</wp:posOffset>
                  </wp:positionV>
                  <wp:extent cx="548640" cy="636905"/>
                  <wp:effectExtent l="0" t="0" r="0" b="0"/>
                  <wp:wrapNone/>
                  <wp:docPr id="2" name="image1.png" descr="NCDSB-logo-v2a"/>
                  <wp:cNvGraphicFramePr/>
                  <a:graphic xmlns:a="http://schemas.openxmlformats.org/drawingml/2006/main">
                    <a:graphicData uri="http://schemas.openxmlformats.org/drawingml/2006/picture">
                      <pic:pic xmlns:pic="http://schemas.openxmlformats.org/drawingml/2006/picture">
                        <pic:nvPicPr>
                          <pic:cNvPr id="0" name="image1.png" descr="NCDSB-logo-v2a"/>
                          <pic:cNvPicPr preferRelativeResize="0"/>
                        </pic:nvPicPr>
                        <pic:blipFill>
                          <a:blip r:embed="rId10"/>
                          <a:srcRect/>
                          <a:stretch>
                            <a:fillRect/>
                          </a:stretch>
                        </pic:blipFill>
                        <pic:spPr>
                          <a:xfrm>
                            <a:off x="0" y="0"/>
                            <a:ext cx="548640" cy="636905"/>
                          </a:xfrm>
                          <a:prstGeom prst="rect">
                            <a:avLst/>
                          </a:prstGeom>
                          <a:ln/>
                        </pic:spPr>
                      </pic:pic>
                    </a:graphicData>
                  </a:graphic>
                </wp:anchor>
              </w:drawing>
            </w:r>
          </w:p>
          <w:p w14:paraId="05AAF0D0" w14:textId="77777777" w:rsidR="00E21649" w:rsidRDefault="00D03452">
            <w:pPr>
              <w:spacing w:before="120" w:after="120"/>
              <w:jc w:val="center"/>
              <w:rPr>
                <w:rFonts w:ascii="Calibri" w:eastAsia="Calibri" w:hAnsi="Calibri" w:cs="Calibri"/>
                <w:color w:val="FFFFFF"/>
                <w:sz w:val="28"/>
                <w:szCs w:val="28"/>
              </w:rPr>
            </w:pPr>
            <w:r>
              <w:rPr>
                <w:rFonts w:ascii="Calibri" w:eastAsia="Calibri" w:hAnsi="Calibri" w:cs="Calibri"/>
                <w:b/>
                <w:i/>
                <w:color w:val="FFFFFF"/>
                <w:sz w:val="28"/>
                <w:szCs w:val="28"/>
              </w:rPr>
              <w:t>STUDENT DIABETES MANAGEMENT</w:t>
            </w:r>
            <w:r>
              <w:rPr>
                <w:rFonts w:ascii="Calibri" w:eastAsia="Calibri" w:hAnsi="Calibri" w:cs="Calibri"/>
                <w:color w:val="FFFFFF"/>
                <w:sz w:val="28"/>
                <w:szCs w:val="28"/>
              </w:rPr>
              <w:t xml:space="preserve"> </w:t>
            </w:r>
          </w:p>
          <w:p w14:paraId="09E50AFF" w14:textId="77777777" w:rsidR="00E21649" w:rsidRDefault="00D03452">
            <w:pPr>
              <w:spacing w:before="120" w:after="120"/>
              <w:jc w:val="center"/>
              <w:rPr>
                <w:rFonts w:ascii="Calibri" w:eastAsia="Calibri" w:hAnsi="Calibri" w:cs="Calibri"/>
                <w:color w:val="FFFFFF"/>
              </w:rPr>
            </w:pPr>
            <w:r>
              <w:rPr>
                <w:rFonts w:ascii="Calibri" w:eastAsia="Calibri" w:hAnsi="Calibri" w:cs="Calibri"/>
                <w:color w:val="FFFFFF"/>
              </w:rPr>
              <w:t>ADMINISTRATIVE OPERATIONAL PROCEDURES</w:t>
            </w:r>
          </w:p>
        </w:tc>
      </w:tr>
      <w:tr w:rsidR="00E21649" w14:paraId="4DB52DF0" w14:textId="77777777">
        <w:trPr>
          <w:trHeigh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tcPr>
          <w:p w14:paraId="5E6367A1" w14:textId="77777777" w:rsidR="00E21649" w:rsidRDefault="00D03452">
            <w:pPr>
              <w:rPr>
                <w:rFonts w:ascii="Calibri" w:eastAsia="Calibri" w:hAnsi="Calibri" w:cs="Calibri"/>
                <w:b/>
                <w:color w:val="FFFFFF"/>
                <w:sz w:val="18"/>
                <w:szCs w:val="18"/>
              </w:rPr>
            </w:pPr>
            <w:r>
              <w:rPr>
                <w:rFonts w:ascii="Calibri" w:eastAsia="Calibri" w:hAnsi="Calibri" w:cs="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tcPr>
          <w:p w14:paraId="268B6BD9" w14:textId="77777777" w:rsidR="00E21649" w:rsidRDefault="00D03452">
            <w:pPr>
              <w:jc w:val="right"/>
              <w:rPr>
                <w:rFonts w:ascii="Calibri" w:eastAsia="Calibri" w:hAnsi="Calibri" w:cs="Calibri"/>
                <w:b/>
                <w:color w:val="FFFFFF"/>
                <w:sz w:val="18"/>
                <w:szCs w:val="18"/>
              </w:rPr>
            </w:pPr>
            <w:r>
              <w:rPr>
                <w:rFonts w:ascii="Calibri" w:eastAsia="Calibri" w:hAnsi="Calibri" w:cs="Calibri"/>
                <w:b/>
                <w:color w:val="FFFFFF"/>
                <w:sz w:val="18"/>
                <w:szCs w:val="18"/>
              </w:rPr>
              <w:t>No 302.1.3</w:t>
            </w:r>
          </w:p>
        </w:tc>
      </w:tr>
      <w:tr w:rsidR="00E21649" w14:paraId="23100561" w14:textId="77777777" w:rsidTr="003E38D5">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3AB01C51" w14:textId="77777777" w:rsidR="00E21649" w:rsidRDefault="00E21649">
            <w:pPr>
              <w:rPr>
                <w:rFonts w:ascii="Calibri" w:eastAsia="Calibri" w:hAnsi="Calibri" w:cs="Calibri"/>
                <w:b/>
                <w:color w:val="FFFFFF"/>
                <w:sz w:val="16"/>
                <w:szCs w:val="16"/>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113B17E2" w14:textId="77777777" w:rsidR="00E21649" w:rsidRDefault="00E21649">
            <w:pPr>
              <w:jc w:val="right"/>
              <w:rPr>
                <w:rFonts w:ascii="Calibri" w:eastAsia="Calibri" w:hAnsi="Calibri" w:cs="Calibri"/>
                <w:b/>
                <w:color w:val="FFFFFF"/>
                <w:sz w:val="16"/>
                <w:szCs w:val="16"/>
              </w:rPr>
            </w:pPr>
          </w:p>
        </w:tc>
      </w:tr>
      <w:tr w:rsidR="00E21649" w14:paraId="01A72C0E" w14:textId="77777777" w:rsidTr="006B6BAF">
        <w:tblPrEx>
          <w:tblW w:w="9360" w:type="dxa"/>
          <w:jc w:val="center"/>
          <w:tblLayout w:type="fixed"/>
          <w:tblLook w:val="0000" w:firstRow="0" w:lastRow="0" w:firstColumn="0" w:lastColumn="0" w:noHBand="0" w:noVBand="0"/>
          <w:tblPrExChange w:id="2" w:author="Pisano, Anna" w:date="2022-01-21T10:36:00Z">
            <w:tblPrEx>
              <w:tblW w:w="9360" w:type="dxa"/>
              <w:jc w:val="center"/>
              <w:tblLayout w:type="fixed"/>
              <w:tblLook w:val="0000" w:firstRow="0" w:lastRow="0" w:firstColumn="0" w:lastColumn="0" w:noHBand="0" w:noVBand="0"/>
            </w:tblPrEx>
          </w:tblPrExChange>
        </w:tblPrEx>
        <w:trPr>
          <w:trHeight w:hRule="exact" w:val="288"/>
          <w:jc w:val="center"/>
          <w:trPrChange w:id="3" w:author="Pisano, Anna" w:date="2022-01-21T10:36:00Z">
            <w:trPr>
              <w:gridAfter w:val="0"/>
              <w:trHeight w:val="288"/>
              <w:jc w:val="center"/>
            </w:trPr>
          </w:trPrChange>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Change w:id="4" w:author="Pisano, Anna" w:date="2022-01-21T10:36:00Z">
              <w:tcPr>
                <w:tcW w:w="4680" w:type="dxa"/>
                <w:gridSpan w:val="2"/>
                <w:tcBorders>
                  <w:top w:val="single" w:sz="12" w:space="0" w:color="08862A"/>
                  <w:left w:val="single" w:sz="12" w:space="0" w:color="08862A"/>
                  <w:bottom w:val="single" w:sz="12" w:space="0" w:color="08862A"/>
                  <w:right w:val="nil"/>
                </w:tcBorders>
                <w:tcMar>
                  <w:top w:w="72" w:type="dxa"/>
                  <w:left w:w="72" w:type="dxa"/>
                  <w:bottom w:w="72" w:type="dxa"/>
                  <w:right w:w="72" w:type="dxa"/>
                </w:tcMar>
              </w:tcPr>
            </w:tcPrChange>
          </w:tcPr>
          <w:p w14:paraId="1A757AE4" w14:textId="5914B878" w:rsidR="00E21649" w:rsidRPr="00F049A9" w:rsidRDefault="00D03452">
            <w:pPr>
              <w:spacing w:line="228" w:lineRule="auto"/>
              <w:rPr>
                <w:rFonts w:ascii="Gill Sans" w:eastAsia="Gill Sans" w:hAnsi="Gill Sans" w:cs="Gill Sans"/>
                <w:color w:val="000000"/>
                <w:sz w:val="18"/>
                <w:szCs w:val="18"/>
              </w:rPr>
            </w:pPr>
            <w:r>
              <w:rPr>
                <w:rFonts w:ascii="Calibri" w:eastAsia="Calibri" w:hAnsi="Calibri" w:cs="Calibri"/>
                <w:sz w:val="16"/>
                <w:szCs w:val="16"/>
              </w:rPr>
              <w:t>Adopted Date</w:t>
            </w:r>
            <w:r>
              <w:rPr>
                <w:rFonts w:ascii="Calibri" w:eastAsia="Calibri" w:hAnsi="Calibri" w:cs="Calibri"/>
                <w:color w:val="000000"/>
                <w:sz w:val="16"/>
                <w:szCs w:val="16"/>
              </w:rPr>
              <w:t xml:space="preserve">: </w:t>
            </w:r>
            <w:r>
              <w:rPr>
                <w:rFonts w:ascii="Calibri" w:eastAsia="Calibri" w:hAnsi="Calibri" w:cs="Calibri"/>
                <w:sz w:val="16"/>
                <w:szCs w:val="16"/>
              </w:rPr>
              <w:t>June 12,2012</w:t>
            </w: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Change w:id="5" w:author="Pisano, Anna" w:date="2022-01-21T10:36:00Z">
              <w:tcPr>
                <w:tcW w:w="4680" w:type="dxa"/>
                <w:gridSpan w:val="2"/>
                <w:tcBorders>
                  <w:top w:val="single" w:sz="12" w:space="0" w:color="08862A"/>
                  <w:left w:val="nil"/>
                  <w:bottom w:val="single" w:sz="12" w:space="0" w:color="08862A"/>
                  <w:right w:val="single" w:sz="12" w:space="0" w:color="08862A"/>
                </w:tcBorders>
                <w:tcMar>
                  <w:top w:w="72" w:type="dxa"/>
                  <w:left w:w="72" w:type="dxa"/>
                  <w:bottom w:w="72" w:type="dxa"/>
                  <w:right w:w="72" w:type="dxa"/>
                </w:tcMar>
              </w:tcPr>
            </w:tcPrChange>
          </w:tcPr>
          <w:p w14:paraId="76FA76A9" w14:textId="7F92845E" w:rsidR="00E21649" w:rsidRPr="00F049A9" w:rsidRDefault="00D03452" w:rsidP="00F049A9">
            <w:pPr>
              <w:spacing w:line="228" w:lineRule="auto"/>
              <w:jc w:val="right"/>
              <w:rPr>
                <w:rFonts w:ascii="Calibri" w:eastAsia="Calibri" w:hAnsi="Calibri" w:cs="Calibri"/>
                <w:color w:val="000000"/>
                <w:sz w:val="16"/>
                <w:szCs w:val="16"/>
              </w:rPr>
            </w:pPr>
            <w:r>
              <w:rPr>
                <w:rFonts w:ascii="Calibri" w:eastAsia="Calibri" w:hAnsi="Calibri" w:cs="Calibri"/>
                <w:sz w:val="16"/>
                <w:szCs w:val="16"/>
              </w:rPr>
              <w:t xml:space="preserve">Latest Reviewed/Revised Date: </w:t>
            </w:r>
            <w:r w:rsidR="00F049A9">
              <w:rPr>
                <w:rFonts w:ascii="Calibri" w:eastAsia="Calibri" w:hAnsi="Calibri" w:cs="Calibri"/>
                <w:sz w:val="16"/>
                <w:szCs w:val="16"/>
              </w:rPr>
              <w:t>January 25, 2022</w:t>
            </w:r>
          </w:p>
        </w:tc>
      </w:tr>
    </w:tbl>
    <w:p w14:paraId="2F87B6F8" w14:textId="32619062" w:rsidR="00E21649" w:rsidRDefault="00E21649">
      <w:pPr>
        <w:spacing w:line="228" w:lineRule="auto"/>
        <w:rPr>
          <w:color w:val="000000"/>
        </w:rPr>
      </w:pPr>
    </w:p>
    <w:p w14:paraId="048301FA" w14:textId="77777777" w:rsidR="00E21649" w:rsidRDefault="00D03452">
      <w:pPr>
        <w:shd w:val="clear" w:color="auto" w:fill="08862A"/>
        <w:spacing w:line="228" w:lineRule="auto"/>
        <w:jc w:val="both"/>
        <w:rPr>
          <w:b/>
          <w:color w:val="FFFFFF"/>
          <w:sz w:val="22"/>
          <w:szCs w:val="22"/>
          <w:shd w:val="clear" w:color="auto" w:fill="08862A"/>
        </w:rPr>
      </w:pPr>
      <w:r>
        <w:rPr>
          <w:b/>
          <w:color w:val="FFFFFF"/>
          <w:sz w:val="22"/>
          <w:szCs w:val="22"/>
          <w:shd w:val="clear" w:color="auto" w:fill="08862A"/>
        </w:rPr>
        <w:t>PURPOSE</w:t>
      </w:r>
    </w:p>
    <w:p w14:paraId="30EF78A6" w14:textId="77777777" w:rsidR="00E21649" w:rsidRDefault="00E21649">
      <w:pPr>
        <w:spacing w:line="228" w:lineRule="auto"/>
        <w:jc w:val="both"/>
        <w:rPr>
          <w:color w:val="FFFFFF"/>
          <w:sz w:val="22"/>
          <w:szCs w:val="22"/>
          <w:shd w:val="clear" w:color="auto" w:fill="08862A"/>
        </w:rPr>
      </w:pPr>
    </w:p>
    <w:p w14:paraId="6DF44990" w14:textId="6D58B007" w:rsidR="00E21649" w:rsidRDefault="00D03452">
      <w:pPr>
        <w:spacing w:line="228" w:lineRule="auto"/>
        <w:jc w:val="both"/>
        <w:rPr>
          <w:color w:val="000000"/>
          <w:sz w:val="22"/>
          <w:szCs w:val="22"/>
        </w:rPr>
      </w:pPr>
      <w:r>
        <w:rPr>
          <w:sz w:val="22"/>
          <w:szCs w:val="22"/>
        </w:rPr>
        <w:t>The purpose of the Administrative Operational Procedures is intended to ensure that school staff and any others in contact with a student diagnosed with diabetes are familiar with the student’s Diabetes Management Plan of Care and are prepared to act in an emergency.</w:t>
      </w:r>
    </w:p>
    <w:p w14:paraId="4FB705EC" w14:textId="77777777" w:rsidR="00E21649" w:rsidRDefault="00E21649">
      <w:pPr>
        <w:spacing w:line="228" w:lineRule="auto"/>
        <w:jc w:val="both"/>
        <w:rPr>
          <w:color w:val="000000"/>
          <w:sz w:val="22"/>
          <w:szCs w:val="22"/>
        </w:rPr>
      </w:pPr>
    </w:p>
    <w:p w14:paraId="3B6B007B" w14:textId="2F7F612A" w:rsidR="00E21649" w:rsidRDefault="00D03452">
      <w:pPr>
        <w:spacing w:line="228" w:lineRule="auto"/>
        <w:jc w:val="both"/>
        <w:rPr>
          <w:color w:val="000000"/>
          <w:sz w:val="22"/>
          <w:szCs w:val="22"/>
        </w:rPr>
      </w:pPr>
      <w:r>
        <w:rPr>
          <w:sz w:val="22"/>
          <w:szCs w:val="22"/>
        </w:rPr>
        <w:t xml:space="preserve">Diabetes is a disease of the pancreas where a person is unable to create insulin or is unable to use the insulin that their body produces. Insulin is a hormone produced by the pancreas that helps control the level of glucose or sugar in blood. Without insulin, carbohydrates (starch and sugars) cannot be converted into stored energy (called blood glucose or blood sugar) required to sustain life. Instead, unused glucose accumulates in the blood and spills out into the urine.  </w:t>
      </w:r>
    </w:p>
    <w:p w14:paraId="12FE4F0B" w14:textId="77777777" w:rsidR="00E21649" w:rsidRDefault="00E21649">
      <w:pPr>
        <w:spacing w:line="228" w:lineRule="auto"/>
        <w:jc w:val="both"/>
        <w:rPr>
          <w:b/>
          <w:color w:val="000000"/>
          <w:sz w:val="22"/>
          <w:szCs w:val="22"/>
        </w:rPr>
      </w:pPr>
    </w:p>
    <w:p w14:paraId="412B231A" w14:textId="4ADD77EB" w:rsidR="00E21649" w:rsidRPr="00BB0BCE" w:rsidRDefault="00D03452" w:rsidP="00BB0BCE">
      <w:pPr>
        <w:pStyle w:val="ListParagraph"/>
        <w:numPr>
          <w:ilvl w:val="0"/>
          <w:numId w:val="5"/>
        </w:numPr>
        <w:spacing w:line="228" w:lineRule="auto"/>
        <w:jc w:val="both"/>
        <w:rPr>
          <w:b/>
          <w:color w:val="000000"/>
          <w:sz w:val="22"/>
          <w:szCs w:val="22"/>
        </w:rPr>
      </w:pPr>
      <w:r w:rsidRPr="00BB0BCE">
        <w:rPr>
          <w:b/>
          <w:sz w:val="22"/>
          <w:szCs w:val="22"/>
        </w:rPr>
        <w:t xml:space="preserve">Type 1 Diabetes (insulin-dependent) </w:t>
      </w:r>
      <w:r w:rsidRPr="00BB0BCE">
        <w:rPr>
          <w:sz w:val="22"/>
          <w:szCs w:val="22"/>
        </w:rPr>
        <w:t>can develop in individuals at any age. People with Type 1 Diabetes need to inject insulin or use an insulin pump to ensure their bodies have the right amount of insulin. Type 1 Diabetes cannot be prevented or cured.</w:t>
      </w:r>
    </w:p>
    <w:p w14:paraId="15849F34" w14:textId="018C7B4D" w:rsidR="00E21649" w:rsidRDefault="00E21649">
      <w:pPr>
        <w:spacing w:line="228" w:lineRule="auto"/>
        <w:jc w:val="both"/>
        <w:rPr>
          <w:b/>
          <w:color w:val="000000"/>
          <w:sz w:val="22"/>
          <w:szCs w:val="22"/>
        </w:rPr>
      </w:pPr>
    </w:p>
    <w:p w14:paraId="1BDC3DEC" w14:textId="0DB9541C" w:rsidR="00E21649" w:rsidRPr="00BB0BCE" w:rsidRDefault="00D03452" w:rsidP="00BB0BCE">
      <w:pPr>
        <w:pStyle w:val="ListParagraph"/>
        <w:numPr>
          <w:ilvl w:val="0"/>
          <w:numId w:val="5"/>
        </w:numPr>
        <w:spacing w:line="228" w:lineRule="auto"/>
        <w:jc w:val="both"/>
        <w:rPr>
          <w:color w:val="000000"/>
          <w:sz w:val="22"/>
          <w:szCs w:val="22"/>
        </w:rPr>
      </w:pPr>
      <w:r w:rsidRPr="00BB0BCE">
        <w:rPr>
          <w:b/>
          <w:sz w:val="22"/>
          <w:szCs w:val="22"/>
        </w:rPr>
        <w:t xml:space="preserve">Type 2 (non-insulin-dependent) </w:t>
      </w:r>
      <w:r w:rsidRPr="00BB0BCE">
        <w:rPr>
          <w:sz w:val="22"/>
          <w:szCs w:val="22"/>
        </w:rPr>
        <w:t xml:space="preserve">typically develops in adulthood, but can appear earlier. It has </w:t>
      </w:r>
      <w:proofErr w:type="gramStart"/>
      <w:r w:rsidRPr="00BB0BCE">
        <w:rPr>
          <w:sz w:val="22"/>
          <w:szCs w:val="22"/>
        </w:rPr>
        <w:t>been</w:t>
      </w:r>
      <w:proofErr w:type="gramEnd"/>
      <w:r w:rsidRPr="00BB0BCE">
        <w:rPr>
          <w:sz w:val="22"/>
          <w:szCs w:val="22"/>
        </w:rPr>
        <w:t xml:space="preserve"> appearing with more frequency in pubertal children and adolescents. Individuals who are inactive, overweight, with or without a family history of Type 2 diabetes are at greatest risk. Management includes lifestyle modification emphasizing healthy eating, increased physical activity and regular medical follow-up. Students with Type 2 Diabetes need to self-monitor their blood glucose and in some cases take oral medication or inject insulin.</w:t>
      </w:r>
    </w:p>
    <w:p w14:paraId="6B404AC4" w14:textId="77777777" w:rsidR="00E21649" w:rsidRDefault="00E21649">
      <w:pPr>
        <w:spacing w:line="228" w:lineRule="auto"/>
        <w:jc w:val="both"/>
        <w:rPr>
          <w:color w:val="000000"/>
          <w:sz w:val="22"/>
          <w:szCs w:val="22"/>
        </w:rPr>
      </w:pPr>
    </w:p>
    <w:p w14:paraId="1C813EB6" w14:textId="7873D402" w:rsidR="00E21649" w:rsidRDefault="00D03452">
      <w:pPr>
        <w:spacing w:line="228" w:lineRule="auto"/>
        <w:jc w:val="both"/>
        <w:rPr>
          <w:color w:val="000000"/>
          <w:sz w:val="22"/>
          <w:szCs w:val="22"/>
        </w:rPr>
      </w:pPr>
      <w:r>
        <w:rPr>
          <w:sz w:val="22"/>
          <w:szCs w:val="22"/>
        </w:rPr>
        <w:t>The Board recognizes that a student with diabetes needs a safe environment in which to develop their independent management skills, and have a right to participate fully in opportunities and experiences that all students enjoy.</w:t>
      </w:r>
    </w:p>
    <w:p w14:paraId="254F8930" w14:textId="77777777" w:rsidR="00E21649" w:rsidRDefault="00E21649">
      <w:pPr>
        <w:spacing w:line="228" w:lineRule="auto"/>
        <w:jc w:val="both"/>
        <w:rPr>
          <w:color w:val="000000"/>
          <w:sz w:val="22"/>
          <w:szCs w:val="22"/>
        </w:rPr>
      </w:pPr>
    </w:p>
    <w:p w14:paraId="774EAB55" w14:textId="6FEFB82F" w:rsidR="00E21649" w:rsidRDefault="00D03452">
      <w:pPr>
        <w:spacing w:line="228" w:lineRule="auto"/>
        <w:jc w:val="both"/>
        <w:rPr>
          <w:color w:val="000000"/>
          <w:sz w:val="22"/>
          <w:szCs w:val="22"/>
        </w:rPr>
      </w:pPr>
      <w:bookmarkStart w:id="6" w:name="_30j0zll" w:colFirst="0" w:colLast="0"/>
      <w:bookmarkEnd w:id="6"/>
      <w:r>
        <w:rPr>
          <w:sz w:val="22"/>
          <w:szCs w:val="22"/>
        </w:rPr>
        <w:t>Parents/Guardians have the primary responsibility to inform school administration about their child’s diabetes diagnosis and to collaborate with school staff on development of the Student Diabetes Management Plan of Care.</w:t>
      </w:r>
    </w:p>
    <w:p w14:paraId="200FE53A" w14:textId="77777777" w:rsidR="00E21649" w:rsidRDefault="00E21649">
      <w:pPr>
        <w:spacing w:line="228" w:lineRule="auto"/>
        <w:jc w:val="both"/>
        <w:rPr>
          <w:color w:val="000000"/>
          <w:sz w:val="22"/>
          <w:szCs w:val="22"/>
        </w:rPr>
      </w:pPr>
    </w:p>
    <w:p w14:paraId="1CD9939A" w14:textId="20CF3B18" w:rsidR="00E21649" w:rsidRDefault="00D03452">
      <w:pPr>
        <w:spacing w:line="228" w:lineRule="auto"/>
        <w:jc w:val="both"/>
        <w:rPr>
          <w:color w:val="000000"/>
          <w:sz w:val="22"/>
          <w:szCs w:val="22"/>
        </w:rPr>
      </w:pPr>
      <w:r>
        <w:rPr>
          <w:sz w:val="22"/>
          <w:szCs w:val="22"/>
        </w:rPr>
        <w:t>Open and ongoing communication between parents/guardians, school staff, and any others in contact with or supporting the medical needs of the student is necessary to ensure a safe, caring, and inclusive learning environment.</w:t>
      </w:r>
    </w:p>
    <w:p w14:paraId="620030E4" w14:textId="77777777" w:rsidR="00E21649" w:rsidRDefault="00E21649">
      <w:pPr>
        <w:spacing w:line="228" w:lineRule="auto"/>
        <w:jc w:val="both"/>
        <w:rPr>
          <w:color w:val="000000"/>
          <w:sz w:val="22"/>
          <w:szCs w:val="22"/>
        </w:rPr>
      </w:pPr>
    </w:p>
    <w:p w14:paraId="3C6092A4" w14:textId="6FE2FD27" w:rsidR="00E21649" w:rsidRDefault="00D03452">
      <w:pPr>
        <w:spacing w:line="228" w:lineRule="auto"/>
        <w:jc w:val="both"/>
        <w:rPr>
          <w:color w:val="000000"/>
          <w:sz w:val="22"/>
          <w:szCs w:val="22"/>
        </w:rPr>
      </w:pPr>
      <w:r>
        <w:rPr>
          <w:sz w:val="22"/>
          <w:szCs w:val="22"/>
        </w:rPr>
        <w:t>When responding to a medical emergency, a staff member is according to the principle of “in loco parentis” and is not acting as a health care professional.</w:t>
      </w:r>
    </w:p>
    <w:p w14:paraId="5FE66210" w14:textId="7D7B7DEA" w:rsidR="00E21649" w:rsidRDefault="00E21649">
      <w:pPr>
        <w:spacing w:line="228" w:lineRule="auto"/>
        <w:jc w:val="both"/>
        <w:rPr>
          <w:color w:val="000000"/>
          <w:sz w:val="22"/>
          <w:szCs w:val="22"/>
        </w:rPr>
      </w:pPr>
    </w:p>
    <w:p w14:paraId="244CDA67" w14:textId="43112E39" w:rsidR="00E21649" w:rsidRDefault="00E21649">
      <w:pPr>
        <w:spacing w:line="228" w:lineRule="auto"/>
        <w:jc w:val="both"/>
        <w:rPr>
          <w:color w:val="000000"/>
          <w:sz w:val="22"/>
          <w:szCs w:val="22"/>
        </w:rPr>
      </w:pPr>
    </w:p>
    <w:p w14:paraId="0527262A" w14:textId="0983FAA2" w:rsidR="006B6BAF" w:rsidRDefault="006B6BAF">
      <w:pPr>
        <w:spacing w:line="228" w:lineRule="auto"/>
        <w:jc w:val="both"/>
        <w:rPr>
          <w:color w:val="000000"/>
          <w:sz w:val="22"/>
          <w:szCs w:val="22"/>
        </w:rPr>
      </w:pPr>
    </w:p>
    <w:p w14:paraId="2732BD53" w14:textId="0C1E7379" w:rsidR="006B6BAF" w:rsidRDefault="006B6BAF">
      <w:pPr>
        <w:spacing w:line="228" w:lineRule="auto"/>
        <w:jc w:val="both"/>
        <w:rPr>
          <w:color w:val="000000"/>
          <w:sz w:val="22"/>
          <w:szCs w:val="22"/>
        </w:rPr>
      </w:pPr>
    </w:p>
    <w:p w14:paraId="07409338" w14:textId="39C32829" w:rsidR="006B6BAF" w:rsidRDefault="006B6BAF">
      <w:pPr>
        <w:spacing w:line="228" w:lineRule="auto"/>
        <w:jc w:val="both"/>
        <w:rPr>
          <w:color w:val="000000"/>
          <w:sz w:val="22"/>
          <w:szCs w:val="22"/>
        </w:rPr>
      </w:pPr>
    </w:p>
    <w:p w14:paraId="0EE87C2C" w14:textId="6DF4D6AF" w:rsidR="006B6BAF" w:rsidRDefault="006B6BAF">
      <w:pPr>
        <w:spacing w:line="228" w:lineRule="auto"/>
        <w:jc w:val="both"/>
        <w:rPr>
          <w:color w:val="000000"/>
          <w:sz w:val="22"/>
          <w:szCs w:val="22"/>
        </w:rPr>
      </w:pPr>
    </w:p>
    <w:p w14:paraId="64DCECAF" w14:textId="77777777" w:rsidR="006B6BAF" w:rsidRDefault="006B6BAF">
      <w:pPr>
        <w:spacing w:line="228" w:lineRule="auto"/>
        <w:jc w:val="both"/>
        <w:rPr>
          <w:b/>
          <w:color w:val="000000"/>
          <w:sz w:val="22"/>
          <w:szCs w:val="22"/>
        </w:rPr>
      </w:pPr>
    </w:p>
    <w:p w14:paraId="33636C0C" w14:textId="77777777" w:rsidR="00D03452" w:rsidRDefault="00D03452">
      <w:pPr>
        <w:spacing w:line="228" w:lineRule="auto"/>
        <w:jc w:val="both"/>
        <w:rPr>
          <w:b/>
          <w:color w:val="FFFFFF"/>
          <w:sz w:val="22"/>
          <w:szCs w:val="22"/>
          <w:shd w:val="clear" w:color="auto" w:fill="08862A"/>
        </w:rPr>
      </w:pPr>
      <w:r>
        <w:rPr>
          <w:b/>
          <w:color w:val="FFFFFF"/>
          <w:sz w:val="22"/>
          <w:szCs w:val="22"/>
          <w:shd w:val="clear" w:color="auto" w:fill="08862A"/>
        </w:rPr>
        <w:lastRenderedPageBreak/>
        <w:t>RAPID RESPONSE TO SEVERE HYPOGLYCEMIA AND HYPERGLYCEMIA</w:t>
      </w:r>
    </w:p>
    <w:p w14:paraId="0834DEE8" w14:textId="77777777" w:rsidR="00D03452" w:rsidRDefault="00D03452">
      <w:pPr>
        <w:spacing w:line="228" w:lineRule="auto"/>
        <w:jc w:val="both"/>
        <w:rPr>
          <w:b/>
          <w:color w:val="FFFFFF"/>
          <w:sz w:val="22"/>
          <w:szCs w:val="22"/>
          <w:shd w:val="clear" w:color="auto" w:fill="08862A"/>
        </w:rPr>
      </w:pPr>
    </w:p>
    <w:p w14:paraId="6F5815E3" w14:textId="77777777" w:rsidR="00E21649" w:rsidRPr="003B096F" w:rsidRDefault="00D03452">
      <w:pPr>
        <w:spacing w:line="228" w:lineRule="auto"/>
        <w:jc w:val="both"/>
        <w:rPr>
          <w:color w:val="000000"/>
          <w:sz w:val="22"/>
          <w:szCs w:val="22"/>
        </w:rPr>
      </w:pPr>
      <w:r w:rsidRPr="003B096F">
        <w:rPr>
          <w:sz w:val="22"/>
          <w:szCs w:val="22"/>
        </w:rPr>
        <w:t>Blood glucose (blood sugar) levels can change very rapidly for students with diabetes, requiring staff supporting them to recognize the signs, symptoms, and potential causes of rapidly changing blood glucose levels and how to respond to them appropriately.</w:t>
      </w:r>
    </w:p>
    <w:p w14:paraId="214C9ABB" w14:textId="77777777" w:rsidR="00E21649" w:rsidRDefault="00E21649">
      <w:pPr>
        <w:spacing w:line="228" w:lineRule="auto"/>
        <w:jc w:val="both"/>
        <w:rPr>
          <w:color w:val="000000"/>
          <w:sz w:val="22"/>
          <w:szCs w:val="22"/>
          <w:u w:val="single"/>
        </w:rPr>
      </w:pPr>
    </w:p>
    <w:p w14:paraId="12D8B5C1" w14:textId="665033B2" w:rsidR="00E21649" w:rsidRPr="00BB0BCE" w:rsidRDefault="00D03452" w:rsidP="00BB0BCE">
      <w:pPr>
        <w:pStyle w:val="ListParagraph"/>
        <w:numPr>
          <w:ilvl w:val="0"/>
          <w:numId w:val="6"/>
        </w:numPr>
        <w:spacing w:line="228" w:lineRule="auto"/>
        <w:ind w:left="360"/>
        <w:jc w:val="both"/>
        <w:rPr>
          <w:color w:val="000000"/>
          <w:sz w:val="22"/>
          <w:szCs w:val="22"/>
        </w:rPr>
      </w:pPr>
      <w:r w:rsidRPr="00BB0BCE">
        <w:rPr>
          <w:b/>
          <w:sz w:val="22"/>
          <w:szCs w:val="22"/>
          <w:u w:val="single"/>
        </w:rPr>
        <w:t>Hypoglycemia</w:t>
      </w:r>
      <w:r w:rsidRPr="00BB0BCE">
        <w:rPr>
          <w:sz w:val="22"/>
          <w:szCs w:val="22"/>
          <w:u w:val="single"/>
        </w:rPr>
        <w:t xml:space="preserve"> is also referred to as low </w:t>
      </w:r>
      <w:r w:rsidRPr="00BB0BCE">
        <w:rPr>
          <w:sz w:val="22"/>
          <w:szCs w:val="22"/>
        </w:rPr>
        <w:t xml:space="preserve">blood sugar.  Low blood sugar occurs when the amount of blood glucose (blood sugar) falls below 4 </w:t>
      </w:r>
      <w:proofErr w:type="spellStart"/>
      <w:r w:rsidRPr="00BB0BCE">
        <w:rPr>
          <w:sz w:val="22"/>
          <w:szCs w:val="22"/>
        </w:rPr>
        <w:t>mmol</w:t>
      </w:r>
      <w:proofErr w:type="spellEnd"/>
      <w:r w:rsidRPr="00BB0BCE">
        <w:rPr>
          <w:sz w:val="22"/>
          <w:szCs w:val="22"/>
        </w:rPr>
        <w:t>/L.</w:t>
      </w:r>
    </w:p>
    <w:p w14:paraId="1EC15AF9" w14:textId="77777777" w:rsidR="00E21649" w:rsidRDefault="00E21649">
      <w:pPr>
        <w:spacing w:line="228" w:lineRule="auto"/>
        <w:jc w:val="both"/>
        <w:rPr>
          <w:color w:val="000000"/>
          <w:sz w:val="22"/>
          <w:szCs w:val="22"/>
        </w:rPr>
      </w:pPr>
    </w:p>
    <w:p w14:paraId="7ACBBC39" w14:textId="77777777" w:rsidR="00E21649" w:rsidRDefault="00D03452">
      <w:pPr>
        <w:jc w:val="both"/>
        <w:rPr>
          <w:color w:val="000000"/>
          <w:sz w:val="22"/>
          <w:szCs w:val="22"/>
        </w:rPr>
      </w:pPr>
      <w:r>
        <w:rPr>
          <w:sz w:val="22"/>
          <w:szCs w:val="22"/>
        </w:rPr>
        <w:t>Hypoglycemia may be caused by:</w:t>
      </w:r>
      <w:bookmarkStart w:id="7" w:name="_GoBack"/>
      <w:bookmarkEnd w:id="7"/>
    </w:p>
    <w:p w14:paraId="7500D8A1" w14:textId="77777777" w:rsidR="00E21649" w:rsidRDefault="00D03452">
      <w:pPr>
        <w:numPr>
          <w:ilvl w:val="0"/>
          <w:numId w:val="1"/>
        </w:numPr>
        <w:pBdr>
          <w:top w:val="nil"/>
          <w:left w:val="nil"/>
          <w:bottom w:val="nil"/>
          <w:right w:val="nil"/>
          <w:between w:val="nil"/>
        </w:pBdr>
        <w:spacing w:line="228" w:lineRule="auto"/>
        <w:jc w:val="both"/>
        <w:rPr>
          <w:color w:val="000000"/>
          <w:sz w:val="22"/>
          <w:szCs w:val="22"/>
        </w:rPr>
      </w:pPr>
      <w:r>
        <w:rPr>
          <w:color w:val="000000"/>
          <w:sz w:val="22"/>
          <w:szCs w:val="22"/>
        </w:rPr>
        <w:t>Too much insulin and not enough food;</w:t>
      </w:r>
    </w:p>
    <w:p w14:paraId="3C83977E" w14:textId="77777777" w:rsidR="00E21649" w:rsidRDefault="00D03452">
      <w:pPr>
        <w:numPr>
          <w:ilvl w:val="0"/>
          <w:numId w:val="1"/>
        </w:numPr>
        <w:pBdr>
          <w:top w:val="nil"/>
          <w:left w:val="nil"/>
          <w:bottom w:val="nil"/>
          <w:right w:val="nil"/>
          <w:between w:val="nil"/>
        </w:pBdr>
        <w:spacing w:line="228" w:lineRule="auto"/>
        <w:jc w:val="both"/>
        <w:rPr>
          <w:color w:val="000000"/>
          <w:sz w:val="22"/>
          <w:szCs w:val="22"/>
        </w:rPr>
      </w:pPr>
      <w:r>
        <w:rPr>
          <w:color w:val="000000"/>
          <w:sz w:val="22"/>
          <w:szCs w:val="22"/>
        </w:rPr>
        <w:t>Delaying or missing a meal or snack;</w:t>
      </w:r>
    </w:p>
    <w:p w14:paraId="1F57921E" w14:textId="77777777" w:rsidR="00E21649" w:rsidRDefault="00D03452">
      <w:pPr>
        <w:numPr>
          <w:ilvl w:val="0"/>
          <w:numId w:val="1"/>
        </w:numPr>
        <w:pBdr>
          <w:top w:val="nil"/>
          <w:left w:val="nil"/>
          <w:bottom w:val="nil"/>
          <w:right w:val="nil"/>
          <w:between w:val="nil"/>
        </w:pBdr>
        <w:spacing w:line="228" w:lineRule="auto"/>
        <w:jc w:val="both"/>
        <w:rPr>
          <w:color w:val="000000"/>
          <w:sz w:val="22"/>
          <w:szCs w:val="22"/>
        </w:rPr>
      </w:pPr>
      <w:r>
        <w:rPr>
          <w:color w:val="000000"/>
          <w:sz w:val="22"/>
          <w:szCs w:val="22"/>
        </w:rPr>
        <w:t>Not consuming enough food before physical activity;</w:t>
      </w:r>
    </w:p>
    <w:p w14:paraId="7D8D5E77" w14:textId="77777777" w:rsidR="00E21649" w:rsidRDefault="00D03452">
      <w:pPr>
        <w:numPr>
          <w:ilvl w:val="0"/>
          <w:numId w:val="1"/>
        </w:numPr>
        <w:pBdr>
          <w:top w:val="nil"/>
          <w:left w:val="nil"/>
          <w:bottom w:val="nil"/>
          <w:right w:val="nil"/>
          <w:between w:val="nil"/>
        </w:pBdr>
        <w:spacing w:line="228" w:lineRule="auto"/>
        <w:jc w:val="both"/>
        <w:rPr>
          <w:color w:val="000000"/>
          <w:sz w:val="22"/>
          <w:szCs w:val="22"/>
        </w:rPr>
      </w:pPr>
      <w:r>
        <w:rPr>
          <w:color w:val="000000"/>
          <w:sz w:val="22"/>
          <w:szCs w:val="22"/>
        </w:rPr>
        <w:t>Unplanned physical activity without properly adjusting food or insulin.</w:t>
      </w:r>
    </w:p>
    <w:p w14:paraId="336DE5B4" w14:textId="77777777" w:rsidR="00E21649" w:rsidRDefault="00E21649">
      <w:pPr>
        <w:jc w:val="both"/>
        <w:rPr>
          <w:color w:val="000000"/>
        </w:rPr>
      </w:pPr>
    </w:p>
    <w:p w14:paraId="1A120894" w14:textId="77777777" w:rsidR="00E21649" w:rsidRDefault="00D03452">
      <w:pPr>
        <w:jc w:val="both"/>
        <w:rPr>
          <w:color w:val="000000"/>
          <w:sz w:val="22"/>
          <w:szCs w:val="22"/>
        </w:rPr>
      </w:pPr>
      <w:r>
        <w:rPr>
          <w:sz w:val="22"/>
          <w:szCs w:val="22"/>
        </w:rPr>
        <w:t>Symptoms of hypoglycemia include:</w:t>
      </w:r>
    </w:p>
    <w:p w14:paraId="40DFD59B" w14:textId="77777777" w:rsidR="00E21649" w:rsidRDefault="00D03452">
      <w:pPr>
        <w:numPr>
          <w:ilvl w:val="0"/>
          <w:numId w:val="2"/>
        </w:numPr>
        <w:pBdr>
          <w:top w:val="nil"/>
          <w:left w:val="nil"/>
          <w:bottom w:val="nil"/>
          <w:right w:val="nil"/>
          <w:between w:val="nil"/>
        </w:pBdr>
        <w:spacing w:line="228" w:lineRule="auto"/>
        <w:jc w:val="both"/>
        <w:rPr>
          <w:color w:val="000000"/>
          <w:sz w:val="22"/>
          <w:szCs w:val="22"/>
        </w:rPr>
      </w:pPr>
      <w:r>
        <w:rPr>
          <w:color w:val="000000"/>
          <w:sz w:val="22"/>
          <w:szCs w:val="22"/>
        </w:rPr>
        <w:t>Cold, clammy, or sweaty skin;</w:t>
      </w:r>
    </w:p>
    <w:p w14:paraId="66126BDB" w14:textId="77777777" w:rsidR="00E21649" w:rsidRDefault="00D03452">
      <w:pPr>
        <w:numPr>
          <w:ilvl w:val="0"/>
          <w:numId w:val="2"/>
        </w:numPr>
        <w:pBdr>
          <w:top w:val="nil"/>
          <w:left w:val="nil"/>
          <w:bottom w:val="nil"/>
          <w:right w:val="nil"/>
          <w:between w:val="nil"/>
        </w:pBdr>
        <w:spacing w:line="228" w:lineRule="auto"/>
        <w:jc w:val="both"/>
        <w:rPr>
          <w:color w:val="000000"/>
          <w:sz w:val="22"/>
          <w:szCs w:val="22"/>
        </w:rPr>
      </w:pPr>
      <w:r>
        <w:rPr>
          <w:color w:val="000000"/>
          <w:sz w:val="22"/>
          <w:szCs w:val="22"/>
        </w:rPr>
        <w:t>Paleness;</w:t>
      </w:r>
    </w:p>
    <w:p w14:paraId="6BC09483" w14:textId="77777777" w:rsidR="00E21649" w:rsidRDefault="00D03452">
      <w:pPr>
        <w:numPr>
          <w:ilvl w:val="0"/>
          <w:numId w:val="2"/>
        </w:numPr>
        <w:pBdr>
          <w:top w:val="nil"/>
          <w:left w:val="nil"/>
          <w:bottom w:val="nil"/>
          <w:right w:val="nil"/>
          <w:between w:val="nil"/>
        </w:pBdr>
        <w:spacing w:line="228" w:lineRule="auto"/>
        <w:jc w:val="both"/>
        <w:rPr>
          <w:color w:val="000000"/>
          <w:sz w:val="22"/>
          <w:szCs w:val="22"/>
        </w:rPr>
      </w:pPr>
      <w:r>
        <w:rPr>
          <w:color w:val="000000"/>
          <w:sz w:val="22"/>
          <w:szCs w:val="22"/>
        </w:rPr>
        <w:t>Shakiness, tremors, lack of coordination;</w:t>
      </w:r>
    </w:p>
    <w:p w14:paraId="560E4B44" w14:textId="77777777" w:rsidR="00E21649" w:rsidRDefault="00D03452">
      <w:pPr>
        <w:numPr>
          <w:ilvl w:val="0"/>
          <w:numId w:val="2"/>
        </w:numPr>
        <w:pBdr>
          <w:top w:val="nil"/>
          <w:left w:val="nil"/>
          <w:bottom w:val="nil"/>
          <w:right w:val="nil"/>
          <w:between w:val="nil"/>
        </w:pBdr>
        <w:spacing w:line="228" w:lineRule="auto"/>
        <w:jc w:val="both"/>
        <w:rPr>
          <w:color w:val="000000"/>
          <w:sz w:val="22"/>
          <w:szCs w:val="22"/>
        </w:rPr>
      </w:pPr>
      <w:r>
        <w:rPr>
          <w:color w:val="000000"/>
          <w:sz w:val="22"/>
          <w:szCs w:val="22"/>
        </w:rPr>
        <w:t>Dizziness;</w:t>
      </w:r>
    </w:p>
    <w:p w14:paraId="7D6A5C45" w14:textId="77777777" w:rsidR="00E21649" w:rsidRDefault="00D03452">
      <w:pPr>
        <w:numPr>
          <w:ilvl w:val="0"/>
          <w:numId w:val="2"/>
        </w:numPr>
        <w:pBdr>
          <w:top w:val="nil"/>
          <w:left w:val="nil"/>
          <w:bottom w:val="nil"/>
          <w:right w:val="nil"/>
          <w:between w:val="nil"/>
        </w:pBdr>
        <w:spacing w:line="228" w:lineRule="auto"/>
        <w:jc w:val="both"/>
        <w:rPr>
          <w:color w:val="000000"/>
          <w:sz w:val="22"/>
          <w:szCs w:val="22"/>
        </w:rPr>
      </w:pPr>
      <w:r>
        <w:rPr>
          <w:color w:val="000000"/>
          <w:sz w:val="22"/>
          <w:szCs w:val="22"/>
        </w:rPr>
        <w:t>Hunger;</w:t>
      </w:r>
    </w:p>
    <w:p w14:paraId="7462CAD5" w14:textId="77777777" w:rsidR="00E21649" w:rsidRDefault="00D03452">
      <w:pPr>
        <w:numPr>
          <w:ilvl w:val="0"/>
          <w:numId w:val="2"/>
        </w:numPr>
        <w:pBdr>
          <w:top w:val="nil"/>
          <w:left w:val="nil"/>
          <w:bottom w:val="nil"/>
          <w:right w:val="nil"/>
          <w:between w:val="nil"/>
        </w:pBdr>
        <w:spacing w:line="228" w:lineRule="auto"/>
        <w:jc w:val="both"/>
        <w:rPr>
          <w:color w:val="000000"/>
          <w:sz w:val="22"/>
          <w:szCs w:val="22"/>
        </w:rPr>
      </w:pPr>
      <w:r>
        <w:rPr>
          <w:color w:val="000000"/>
          <w:sz w:val="22"/>
          <w:szCs w:val="22"/>
        </w:rPr>
        <w:t>Irritability, hostility, inappropriate behaviour, tearfulness;</w:t>
      </w:r>
    </w:p>
    <w:p w14:paraId="0D0C52AE" w14:textId="77777777" w:rsidR="00E21649" w:rsidRDefault="00D03452">
      <w:pPr>
        <w:numPr>
          <w:ilvl w:val="0"/>
          <w:numId w:val="2"/>
        </w:numPr>
        <w:pBdr>
          <w:top w:val="nil"/>
          <w:left w:val="nil"/>
          <w:bottom w:val="nil"/>
          <w:right w:val="nil"/>
          <w:between w:val="nil"/>
        </w:pBdr>
        <w:spacing w:line="228" w:lineRule="auto"/>
        <w:jc w:val="both"/>
        <w:rPr>
          <w:color w:val="000000"/>
          <w:sz w:val="22"/>
          <w:szCs w:val="22"/>
        </w:rPr>
      </w:pPr>
      <w:r>
        <w:rPr>
          <w:color w:val="000000"/>
          <w:sz w:val="22"/>
          <w:szCs w:val="22"/>
        </w:rPr>
        <w:t>Staggering gait;</w:t>
      </w:r>
    </w:p>
    <w:p w14:paraId="2CCC9615" w14:textId="77777777" w:rsidR="00E21649" w:rsidRDefault="00D03452">
      <w:pPr>
        <w:numPr>
          <w:ilvl w:val="0"/>
          <w:numId w:val="2"/>
        </w:numPr>
        <w:pBdr>
          <w:top w:val="nil"/>
          <w:left w:val="nil"/>
          <w:bottom w:val="nil"/>
          <w:right w:val="nil"/>
          <w:between w:val="nil"/>
        </w:pBdr>
        <w:spacing w:line="228" w:lineRule="auto"/>
        <w:jc w:val="both"/>
        <w:rPr>
          <w:color w:val="000000"/>
          <w:sz w:val="22"/>
          <w:szCs w:val="22"/>
        </w:rPr>
      </w:pPr>
      <w:r>
        <w:rPr>
          <w:color w:val="000000"/>
          <w:sz w:val="22"/>
          <w:szCs w:val="22"/>
        </w:rPr>
        <w:t>Confusion;</w:t>
      </w:r>
    </w:p>
    <w:p w14:paraId="3FA6784C" w14:textId="77777777" w:rsidR="00E21649" w:rsidRDefault="00D03452">
      <w:pPr>
        <w:numPr>
          <w:ilvl w:val="0"/>
          <w:numId w:val="2"/>
        </w:numPr>
        <w:pBdr>
          <w:top w:val="nil"/>
          <w:left w:val="nil"/>
          <w:bottom w:val="nil"/>
          <w:right w:val="nil"/>
          <w:between w:val="nil"/>
        </w:pBdr>
        <w:spacing w:line="228" w:lineRule="auto"/>
        <w:jc w:val="both"/>
        <w:rPr>
          <w:color w:val="000000"/>
          <w:sz w:val="22"/>
          <w:szCs w:val="22"/>
        </w:rPr>
      </w:pPr>
      <w:r>
        <w:rPr>
          <w:color w:val="000000"/>
          <w:sz w:val="22"/>
          <w:szCs w:val="22"/>
        </w:rPr>
        <w:t>Headache;</w:t>
      </w:r>
    </w:p>
    <w:p w14:paraId="7061DF30" w14:textId="77777777" w:rsidR="00E21649" w:rsidRDefault="00D03452">
      <w:pPr>
        <w:numPr>
          <w:ilvl w:val="0"/>
          <w:numId w:val="2"/>
        </w:numPr>
        <w:pBdr>
          <w:top w:val="nil"/>
          <w:left w:val="nil"/>
          <w:bottom w:val="nil"/>
          <w:right w:val="nil"/>
          <w:between w:val="nil"/>
        </w:pBdr>
        <w:spacing w:line="228" w:lineRule="auto"/>
        <w:jc w:val="both"/>
        <w:rPr>
          <w:color w:val="000000"/>
          <w:sz w:val="22"/>
          <w:szCs w:val="22"/>
        </w:rPr>
      </w:pPr>
      <w:r>
        <w:rPr>
          <w:color w:val="000000"/>
          <w:sz w:val="22"/>
          <w:szCs w:val="22"/>
        </w:rPr>
        <w:t>Blurred vision;</w:t>
      </w:r>
    </w:p>
    <w:p w14:paraId="75BC1DA2" w14:textId="77777777" w:rsidR="00E21649" w:rsidRDefault="00D03452">
      <w:pPr>
        <w:numPr>
          <w:ilvl w:val="0"/>
          <w:numId w:val="2"/>
        </w:numPr>
        <w:pBdr>
          <w:top w:val="nil"/>
          <w:left w:val="nil"/>
          <w:bottom w:val="nil"/>
          <w:right w:val="nil"/>
          <w:between w:val="nil"/>
        </w:pBdr>
        <w:spacing w:line="228" w:lineRule="auto"/>
        <w:jc w:val="both"/>
        <w:rPr>
          <w:color w:val="000000"/>
          <w:sz w:val="22"/>
          <w:szCs w:val="22"/>
        </w:rPr>
      </w:pPr>
      <w:r>
        <w:rPr>
          <w:color w:val="000000"/>
          <w:sz w:val="22"/>
          <w:szCs w:val="22"/>
        </w:rPr>
        <w:t>Weakness and fatigue;</w:t>
      </w:r>
    </w:p>
    <w:p w14:paraId="4CC9D0F4" w14:textId="77777777" w:rsidR="00E21649" w:rsidRDefault="00D03452">
      <w:pPr>
        <w:numPr>
          <w:ilvl w:val="0"/>
          <w:numId w:val="2"/>
        </w:numPr>
        <w:pBdr>
          <w:top w:val="nil"/>
          <w:left w:val="nil"/>
          <w:bottom w:val="nil"/>
          <w:right w:val="nil"/>
          <w:between w:val="nil"/>
        </w:pBdr>
        <w:spacing w:line="228" w:lineRule="auto"/>
        <w:jc w:val="both"/>
        <w:rPr>
          <w:color w:val="000000"/>
          <w:sz w:val="22"/>
          <w:szCs w:val="22"/>
        </w:rPr>
      </w:pPr>
      <w:r>
        <w:rPr>
          <w:color w:val="000000"/>
          <w:sz w:val="22"/>
          <w:szCs w:val="22"/>
        </w:rPr>
        <w:t>Loss of consciousness and possible seizure if not treated early.</w:t>
      </w:r>
    </w:p>
    <w:p w14:paraId="7561F947" w14:textId="77777777" w:rsidR="00E21649" w:rsidRDefault="00E21649">
      <w:pPr>
        <w:jc w:val="both"/>
        <w:rPr>
          <w:color w:val="000000"/>
        </w:rPr>
      </w:pPr>
    </w:p>
    <w:p w14:paraId="4AA5146D" w14:textId="74786076" w:rsidR="00E21649" w:rsidRPr="00BB0BCE" w:rsidRDefault="00D03452" w:rsidP="00BB0BCE">
      <w:pPr>
        <w:pStyle w:val="ListParagraph"/>
        <w:numPr>
          <w:ilvl w:val="0"/>
          <w:numId w:val="6"/>
        </w:numPr>
        <w:ind w:left="360"/>
        <w:jc w:val="both"/>
        <w:rPr>
          <w:color w:val="000000"/>
          <w:sz w:val="22"/>
          <w:szCs w:val="22"/>
        </w:rPr>
      </w:pPr>
      <w:r w:rsidRPr="00BB0BCE">
        <w:rPr>
          <w:b/>
          <w:sz w:val="22"/>
          <w:szCs w:val="22"/>
        </w:rPr>
        <w:t>Severe hypoglycemia</w:t>
      </w:r>
      <w:r w:rsidRPr="00BB0BCE">
        <w:rPr>
          <w:sz w:val="22"/>
          <w:szCs w:val="22"/>
        </w:rPr>
        <w:t xml:space="preserve"> is a life-threatening medical emergency that requires a rapid response. In emergency, life-threatening situations, where a student experiences severe hypoglycemia and/or is unresponsive, unconscious or unable to self-administer the appropriate treatment, the school will call 911 for emergency response in accordance with the Student Diabetes Emergency Action Plan (Appendix C), and will contact parents/guardians.</w:t>
      </w:r>
    </w:p>
    <w:p w14:paraId="3A0D6859" w14:textId="77777777" w:rsidR="00E21649" w:rsidRDefault="00E21649" w:rsidP="00BB0BCE">
      <w:pPr>
        <w:ind w:left="450"/>
        <w:jc w:val="both"/>
        <w:rPr>
          <w:color w:val="000000"/>
          <w:sz w:val="22"/>
          <w:szCs w:val="22"/>
        </w:rPr>
      </w:pPr>
    </w:p>
    <w:p w14:paraId="2F68F480" w14:textId="3D3DFB35" w:rsidR="00E21649" w:rsidRPr="00BB0BCE" w:rsidRDefault="00D03452" w:rsidP="00BB0BCE">
      <w:pPr>
        <w:pStyle w:val="ListParagraph"/>
        <w:numPr>
          <w:ilvl w:val="0"/>
          <w:numId w:val="6"/>
        </w:numPr>
        <w:ind w:left="360"/>
        <w:jc w:val="both"/>
        <w:rPr>
          <w:color w:val="000000"/>
          <w:sz w:val="22"/>
          <w:szCs w:val="22"/>
        </w:rPr>
      </w:pPr>
      <w:r w:rsidRPr="00BB0BCE">
        <w:rPr>
          <w:b/>
          <w:sz w:val="22"/>
          <w:szCs w:val="22"/>
        </w:rPr>
        <w:t xml:space="preserve">Glucagon </w:t>
      </w:r>
      <w:r w:rsidRPr="00BB0BCE">
        <w:rPr>
          <w:sz w:val="22"/>
          <w:szCs w:val="22"/>
        </w:rPr>
        <w:t>is an emergency medication used to treat severe hypoglycemia that comes in two forms: injectable and nasal powder (known under the brand name as BAQSIMI [BACK-See-Me]). Both forms of glucagon may only be used under the direction of physician or nurse practitioner.</w:t>
      </w:r>
    </w:p>
    <w:p w14:paraId="6878A7FE" w14:textId="77777777" w:rsidR="00E21649" w:rsidRDefault="00E21649">
      <w:pPr>
        <w:jc w:val="both"/>
        <w:rPr>
          <w:color w:val="000000"/>
          <w:sz w:val="22"/>
          <w:szCs w:val="22"/>
        </w:rPr>
      </w:pPr>
    </w:p>
    <w:p w14:paraId="77D19EC6" w14:textId="77777777" w:rsidR="00E21649" w:rsidRDefault="00D03452">
      <w:pPr>
        <w:jc w:val="both"/>
        <w:rPr>
          <w:color w:val="000000"/>
          <w:sz w:val="22"/>
          <w:szCs w:val="22"/>
        </w:rPr>
      </w:pPr>
      <w:r>
        <w:rPr>
          <w:sz w:val="22"/>
          <w:szCs w:val="22"/>
        </w:rPr>
        <w:t>In an emergency when a student is experiencing severe hypoglycemia and in accordance with the Emergency Action Plan, school staff may only administer the BAQSIMI nasal powder (if prescribed to the student by a medical professional) while awaiting emergency responders. School staff may not administer injectable glucagon.</w:t>
      </w:r>
    </w:p>
    <w:p w14:paraId="3FC51A86" w14:textId="77777777" w:rsidR="00E21649" w:rsidRDefault="00E21649">
      <w:pPr>
        <w:jc w:val="both"/>
        <w:rPr>
          <w:color w:val="000000"/>
          <w:sz w:val="22"/>
          <w:szCs w:val="22"/>
        </w:rPr>
      </w:pPr>
    </w:p>
    <w:p w14:paraId="0797659E" w14:textId="4D160D3F" w:rsidR="00E21649" w:rsidRPr="00BB0BCE" w:rsidRDefault="00D03452" w:rsidP="00BB0BCE">
      <w:pPr>
        <w:pStyle w:val="ListParagraph"/>
        <w:numPr>
          <w:ilvl w:val="0"/>
          <w:numId w:val="6"/>
        </w:numPr>
        <w:ind w:left="450" w:hanging="450"/>
        <w:jc w:val="both"/>
        <w:rPr>
          <w:color w:val="000000"/>
          <w:sz w:val="22"/>
          <w:szCs w:val="22"/>
        </w:rPr>
      </w:pPr>
      <w:r w:rsidRPr="00BB0BCE">
        <w:rPr>
          <w:b/>
          <w:sz w:val="22"/>
          <w:szCs w:val="22"/>
        </w:rPr>
        <w:t xml:space="preserve"> Hyperglycemia</w:t>
      </w:r>
      <w:r w:rsidRPr="00BB0BCE">
        <w:rPr>
          <w:sz w:val="22"/>
          <w:szCs w:val="22"/>
        </w:rPr>
        <w:t xml:space="preserve"> is also called high</w:t>
      </w:r>
      <w:r w:rsidRPr="00BB0BCE">
        <w:rPr>
          <w:sz w:val="22"/>
          <w:szCs w:val="22"/>
          <w:u w:val="single"/>
        </w:rPr>
        <w:t xml:space="preserve"> </w:t>
      </w:r>
      <w:r w:rsidRPr="00BB0BCE">
        <w:rPr>
          <w:sz w:val="22"/>
          <w:szCs w:val="22"/>
        </w:rPr>
        <w:t xml:space="preserve">blood sugar.  Hyperglycemia occurs when a student’s blood sugar is higher than15mmol/L. </w:t>
      </w:r>
    </w:p>
    <w:p w14:paraId="56221731" w14:textId="77777777" w:rsidR="00E21649" w:rsidRDefault="00E21649">
      <w:pPr>
        <w:jc w:val="both"/>
        <w:rPr>
          <w:color w:val="000000"/>
          <w:sz w:val="22"/>
          <w:szCs w:val="22"/>
        </w:rPr>
      </w:pPr>
    </w:p>
    <w:p w14:paraId="74E0A6DD" w14:textId="77777777" w:rsidR="00E21649" w:rsidRDefault="00D03452">
      <w:pPr>
        <w:jc w:val="both"/>
        <w:rPr>
          <w:color w:val="000000"/>
          <w:sz w:val="22"/>
          <w:szCs w:val="22"/>
        </w:rPr>
      </w:pPr>
      <w:r>
        <w:rPr>
          <w:sz w:val="22"/>
          <w:szCs w:val="22"/>
        </w:rPr>
        <w:t>Hyperglycemia may be caused by a combination of factors including:</w:t>
      </w:r>
    </w:p>
    <w:p w14:paraId="696E53FC" w14:textId="77777777" w:rsidR="00E21649" w:rsidRDefault="00D03452">
      <w:pPr>
        <w:numPr>
          <w:ilvl w:val="0"/>
          <w:numId w:val="3"/>
        </w:numPr>
        <w:pBdr>
          <w:top w:val="nil"/>
          <w:left w:val="nil"/>
          <w:bottom w:val="nil"/>
          <w:right w:val="nil"/>
          <w:between w:val="nil"/>
        </w:pBdr>
        <w:spacing w:line="228" w:lineRule="auto"/>
        <w:jc w:val="both"/>
        <w:rPr>
          <w:color w:val="000000"/>
          <w:sz w:val="22"/>
          <w:szCs w:val="22"/>
        </w:rPr>
      </w:pPr>
      <w:r>
        <w:rPr>
          <w:color w:val="000000"/>
          <w:sz w:val="22"/>
          <w:szCs w:val="22"/>
        </w:rPr>
        <w:t>Extra food without extra insulin;</w:t>
      </w:r>
    </w:p>
    <w:p w14:paraId="4898D35F" w14:textId="77777777" w:rsidR="00E21649" w:rsidRDefault="00D03452">
      <w:pPr>
        <w:numPr>
          <w:ilvl w:val="0"/>
          <w:numId w:val="3"/>
        </w:numPr>
        <w:pBdr>
          <w:top w:val="nil"/>
          <w:left w:val="nil"/>
          <w:bottom w:val="nil"/>
          <w:right w:val="nil"/>
          <w:between w:val="nil"/>
        </w:pBdr>
        <w:spacing w:line="228" w:lineRule="auto"/>
        <w:jc w:val="both"/>
        <w:rPr>
          <w:color w:val="000000"/>
          <w:sz w:val="22"/>
          <w:szCs w:val="22"/>
        </w:rPr>
      </w:pPr>
      <w:r>
        <w:rPr>
          <w:color w:val="000000"/>
          <w:sz w:val="22"/>
          <w:szCs w:val="22"/>
        </w:rPr>
        <w:t>Not enough insulin;</w:t>
      </w:r>
    </w:p>
    <w:p w14:paraId="29F1C1C6" w14:textId="77777777" w:rsidR="00E21649" w:rsidRDefault="00D03452">
      <w:pPr>
        <w:numPr>
          <w:ilvl w:val="0"/>
          <w:numId w:val="3"/>
        </w:numPr>
        <w:pBdr>
          <w:top w:val="nil"/>
          <w:left w:val="nil"/>
          <w:bottom w:val="nil"/>
          <w:right w:val="nil"/>
          <w:between w:val="nil"/>
        </w:pBdr>
        <w:spacing w:line="228" w:lineRule="auto"/>
        <w:jc w:val="both"/>
        <w:rPr>
          <w:color w:val="000000"/>
          <w:sz w:val="22"/>
          <w:szCs w:val="22"/>
        </w:rPr>
      </w:pPr>
      <w:r>
        <w:rPr>
          <w:color w:val="000000"/>
          <w:sz w:val="22"/>
          <w:szCs w:val="22"/>
        </w:rPr>
        <w:t>Decreased activity;</w:t>
      </w:r>
    </w:p>
    <w:p w14:paraId="3AA38FBD" w14:textId="77777777" w:rsidR="00E21649" w:rsidRDefault="00D03452">
      <w:pPr>
        <w:numPr>
          <w:ilvl w:val="0"/>
          <w:numId w:val="3"/>
        </w:numPr>
        <w:pBdr>
          <w:top w:val="nil"/>
          <w:left w:val="nil"/>
          <w:bottom w:val="nil"/>
          <w:right w:val="nil"/>
          <w:between w:val="nil"/>
        </w:pBdr>
        <w:spacing w:line="228" w:lineRule="auto"/>
        <w:jc w:val="both"/>
        <w:rPr>
          <w:color w:val="000000"/>
          <w:sz w:val="22"/>
          <w:szCs w:val="22"/>
        </w:rPr>
      </w:pPr>
      <w:r>
        <w:rPr>
          <w:color w:val="000000"/>
          <w:sz w:val="22"/>
          <w:szCs w:val="22"/>
        </w:rPr>
        <w:t>Illness, stress, excitement or other similar factors;</w:t>
      </w:r>
    </w:p>
    <w:p w14:paraId="2FCE1217" w14:textId="77777777" w:rsidR="00E21649" w:rsidRDefault="00D03452">
      <w:pPr>
        <w:numPr>
          <w:ilvl w:val="0"/>
          <w:numId w:val="3"/>
        </w:numPr>
        <w:pBdr>
          <w:top w:val="nil"/>
          <w:left w:val="nil"/>
          <w:bottom w:val="nil"/>
          <w:right w:val="nil"/>
          <w:between w:val="nil"/>
        </w:pBdr>
        <w:spacing w:line="228" w:lineRule="auto"/>
        <w:jc w:val="both"/>
        <w:rPr>
          <w:color w:val="000000"/>
          <w:sz w:val="22"/>
          <w:szCs w:val="22"/>
        </w:rPr>
      </w:pPr>
      <w:r>
        <w:rPr>
          <w:color w:val="000000"/>
          <w:sz w:val="22"/>
          <w:szCs w:val="22"/>
        </w:rPr>
        <w:t>Insulin pump malfunction.</w:t>
      </w:r>
    </w:p>
    <w:p w14:paraId="0F98BA53" w14:textId="77777777" w:rsidR="00E21649" w:rsidRDefault="00E21649">
      <w:pPr>
        <w:jc w:val="both"/>
        <w:rPr>
          <w:color w:val="000000"/>
          <w:sz w:val="22"/>
          <w:szCs w:val="22"/>
        </w:rPr>
      </w:pPr>
    </w:p>
    <w:p w14:paraId="7130BDF1" w14:textId="77777777" w:rsidR="00E21649" w:rsidRDefault="00D03452">
      <w:pPr>
        <w:jc w:val="both"/>
        <w:rPr>
          <w:color w:val="000000"/>
          <w:sz w:val="22"/>
          <w:szCs w:val="22"/>
        </w:rPr>
      </w:pPr>
      <w:r>
        <w:rPr>
          <w:sz w:val="22"/>
          <w:szCs w:val="22"/>
        </w:rPr>
        <w:t>Symptoms of hyperglycemia include:</w:t>
      </w:r>
    </w:p>
    <w:p w14:paraId="75F3C4CD" w14:textId="77777777" w:rsidR="00E21649" w:rsidRDefault="00D03452">
      <w:pPr>
        <w:numPr>
          <w:ilvl w:val="0"/>
          <w:numId w:val="4"/>
        </w:numPr>
        <w:pBdr>
          <w:top w:val="nil"/>
          <w:left w:val="nil"/>
          <w:bottom w:val="nil"/>
          <w:right w:val="nil"/>
          <w:between w:val="nil"/>
        </w:pBdr>
        <w:spacing w:line="228" w:lineRule="auto"/>
        <w:jc w:val="both"/>
        <w:rPr>
          <w:color w:val="000000"/>
          <w:sz w:val="22"/>
          <w:szCs w:val="22"/>
        </w:rPr>
      </w:pPr>
      <w:r>
        <w:rPr>
          <w:color w:val="000000"/>
          <w:sz w:val="22"/>
          <w:szCs w:val="22"/>
        </w:rPr>
        <w:lastRenderedPageBreak/>
        <w:t>Extreme thirst;</w:t>
      </w:r>
    </w:p>
    <w:p w14:paraId="23D1EF39" w14:textId="77777777" w:rsidR="00E21649" w:rsidRDefault="00D03452">
      <w:pPr>
        <w:numPr>
          <w:ilvl w:val="0"/>
          <w:numId w:val="4"/>
        </w:numPr>
        <w:pBdr>
          <w:top w:val="nil"/>
          <w:left w:val="nil"/>
          <w:bottom w:val="nil"/>
          <w:right w:val="nil"/>
          <w:between w:val="nil"/>
        </w:pBdr>
        <w:spacing w:line="228" w:lineRule="auto"/>
        <w:jc w:val="both"/>
        <w:rPr>
          <w:color w:val="000000"/>
          <w:sz w:val="22"/>
          <w:szCs w:val="22"/>
        </w:rPr>
      </w:pPr>
      <w:r>
        <w:rPr>
          <w:color w:val="000000"/>
          <w:sz w:val="22"/>
          <w:szCs w:val="22"/>
        </w:rPr>
        <w:t>Frequent urination;</w:t>
      </w:r>
    </w:p>
    <w:p w14:paraId="47D33632" w14:textId="77777777" w:rsidR="00E21649" w:rsidRDefault="00D03452">
      <w:pPr>
        <w:numPr>
          <w:ilvl w:val="0"/>
          <w:numId w:val="4"/>
        </w:numPr>
        <w:pBdr>
          <w:top w:val="nil"/>
          <w:left w:val="nil"/>
          <w:bottom w:val="nil"/>
          <w:right w:val="nil"/>
          <w:between w:val="nil"/>
        </w:pBdr>
        <w:spacing w:line="228" w:lineRule="auto"/>
        <w:jc w:val="both"/>
        <w:rPr>
          <w:color w:val="000000"/>
          <w:sz w:val="22"/>
          <w:szCs w:val="22"/>
        </w:rPr>
      </w:pPr>
      <w:r>
        <w:rPr>
          <w:color w:val="000000"/>
          <w:sz w:val="22"/>
          <w:szCs w:val="22"/>
        </w:rPr>
        <w:t>Headache;</w:t>
      </w:r>
    </w:p>
    <w:p w14:paraId="0CD309DD" w14:textId="77777777" w:rsidR="00E21649" w:rsidRDefault="00D03452">
      <w:pPr>
        <w:numPr>
          <w:ilvl w:val="0"/>
          <w:numId w:val="4"/>
        </w:numPr>
        <w:pBdr>
          <w:top w:val="nil"/>
          <w:left w:val="nil"/>
          <w:bottom w:val="nil"/>
          <w:right w:val="nil"/>
          <w:between w:val="nil"/>
        </w:pBdr>
        <w:spacing w:line="228" w:lineRule="auto"/>
        <w:jc w:val="both"/>
        <w:rPr>
          <w:color w:val="000000"/>
          <w:sz w:val="22"/>
          <w:szCs w:val="22"/>
        </w:rPr>
      </w:pPr>
      <w:r>
        <w:rPr>
          <w:color w:val="000000"/>
          <w:sz w:val="22"/>
          <w:szCs w:val="22"/>
        </w:rPr>
        <w:t>Hunger;</w:t>
      </w:r>
    </w:p>
    <w:p w14:paraId="172E13C4" w14:textId="77777777" w:rsidR="00E21649" w:rsidRDefault="00D03452">
      <w:pPr>
        <w:numPr>
          <w:ilvl w:val="0"/>
          <w:numId w:val="4"/>
        </w:numPr>
        <w:pBdr>
          <w:top w:val="nil"/>
          <w:left w:val="nil"/>
          <w:bottom w:val="nil"/>
          <w:right w:val="nil"/>
          <w:between w:val="nil"/>
        </w:pBdr>
        <w:spacing w:line="228" w:lineRule="auto"/>
        <w:jc w:val="both"/>
        <w:rPr>
          <w:color w:val="000000"/>
          <w:sz w:val="22"/>
          <w:szCs w:val="22"/>
        </w:rPr>
      </w:pPr>
      <w:r>
        <w:rPr>
          <w:color w:val="000000"/>
          <w:sz w:val="22"/>
          <w:szCs w:val="22"/>
        </w:rPr>
        <w:t>Abdominal pain;</w:t>
      </w:r>
    </w:p>
    <w:p w14:paraId="5DB90DAF" w14:textId="77777777" w:rsidR="00E21649" w:rsidRDefault="00D03452">
      <w:pPr>
        <w:numPr>
          <w:ilvl w:val="0"/>
          <w:numId w:val="4"/>
        </w:numPr>
        <w:pBdr>
          <w:top w:val="nil"/>
          <w:left w:val="nil"/>
          <w:bottom w:val="nil"/>
          <w:right w:val="nil"/>
          <w:between w:val="nil"/>
        </w:pBdr>
        <w:spacing w:line="228" w:lineRule="auto"/>
        <w:jc w:val="both"/>
        <w:rPr>
          <w:color w:val="000000"/>
          <w:sz w:val="22"/>
          <w:szCs w:val="22"/>
        </w:rPr>
      </w:pPr>
      <w:r>
        <w:rPr>
          <w:color w:val="000000"/>
          <w:sz w:val="22"/>
          <w:szCs w:val="22"/>
        </w:rPr>
        <w:t>Blurred vision;</w:t>
      </w:r>
    </w:p>
    <w:p w14:paraId="1F4ED75B" w14:textId="77777777" w:rsidR="00E21649" w:rsidRDefault="00D03452">
      <w:pPr>
        <w:numPr>
          <w:ilvl w:val="0"/>
          <w:numId w:val="4"/>
        </w:numPr>
        <w:pBdr>
          <w:top w:val="nil"/>
          <w:left w:val="nil"/>
          <w:bottom w:val="nil"/>
          <w:right w:val="nil"/>
          <w:between w:val="nil"/>
        </w:pBdr>
        <w:spacing w:line="228" w:lineRule="auto"/>
        <w:jc w:val="both"/>
        <w:rPr>
          <w:color w:val="000000"/>
          <w:sz w:val="22"/>
          <w:szCs w:val="22"/>
        </w:rPr>
      </w:pPr>
      <w:r>
        <w:rPr>
          <w:color w:val="000000"/>
          <w:sz w:val="22"/>
          <w:szCs w:val="22"/>
        </w:rPr>
        <w:t>Warm, flushed skin;</w:t>
      </w:r>
    </w:p>
    <w:p w14:paraId="2EA87D4D" w14:textId="77777777" w:rsidR="00E21649" w:rsidRDefault="00D03452">
      <w:pPr>
        <w:numPr>
          <w:ilvl w:val="0"/>
          <w:numId w:val="4"/>
        </w:numPr>
        <w:pBdr>
          <w:top w:val="nil"/>
          <w:left w:val="nil"/>
          <w:bottom w:val="nil"/>
          <w:right w:val="nil"/>
          <w:between w:val="nil"/>
        </w:pBdr>
        <w:spacing w:line="228" w:lineRule="auto"/>
        <w:jc w:val="both"/>
        <w:rPr>
          <w:color w:val="000000"/>
          <w:sz w:val="22"/>
          <w:szCs w:val="22"/>
        </w:rPr>
      </w:pPr>
      <w:r>
        <w:rPr>
          <w:color w:val="000000"/>
          <w:sz w:val="22"/>
          <w:szCs w:val="22"/>
        </w:rPr>
        <w:t>Irritability.</w:t>
      </w:r>
    </w:p>
    <w:p w14:paraId="10DBB224" w14:textId="77777777" w:rsidR="00E21649" w:rsidRDefault="00E21649">
      <w:pPr>
        <w:spacing w:line="228" w:lineRule="auto"/>
        <w:jc w:val="both"/>
        <w:rPr>
          <w:color w:val="000000"/>
          <w:sz w:val="22"/>
          <w:szCs w:val="22"/>
        </w:rPr>
      </w:pPr>
    </w:p>
    <w:p w14:paraId="574DC746" w14:textId="77777777" w:rsidR="00E21649" w:rsidRDefault="00E21649">
      <w:pPr>
        <w:spacing w:line="228" w:lineRule="auto"/>
        <w:jc w:val="both"/>
        <w:rPr>
          <w:b/>
          <w:color w:val="000000"/>
          <w:sz w:val="22"/>
          <w:szCs w:val="22"/>
        </w:rPr>
      </w:pPr>
    </w:p>
    <w:p w14:paraId="5DE2AB1C" w14:textId="77777777" w:rsidR="00E21649" w:rsidRDefault="00D03452">
      <w:pPr>
        <w:shd w:val="clear" w:color="auto" w:fill="08862A"/>
        <w:spacing w:line="228" w:lineRule="auto"/>
        <w:jc w:val="both"/>
        <w:rPr>
          <w:b/>
          <w:color w:val="FFFFFF"/>
          <w:sz w:val="22"/>
          <w:szCs w:val="22"/>
          <w:shd w:val="clear" w:color="auto" w:fill="08862A"/>
        </w:rPr>
      </w:pPr>
      <w:r>
        <w:rPr>
          <w:b/>
          <w:color w:val="FFFFFF"/>
          <w:sz w:val="22"/>
          <w:szCs w:val="22"/>
          <w:shd w:val="clear" w:color="auto" w:fill="08862A"/>
        </w:rPr>
        <w:t>ROLES AND RESPONSIBILITIES</w:t>
      </w:r>
    </w:p>
    <w:p w14:paraId="5BCB337A" w14:textId="77777777" w:rsidR="00E21649" w:rsidRDefault="00E21649">
      <w:pPr>
        <w:spacing w:line="228" w:lineRule="auto"/>
        <w:jc w:val="both"/>
        <w:rPr>
          <w:color w:val="FFFFFF"/>
          <w:sz w:val="22"/>
          <w:szCs w:val="22"/>
          <w:shd w:val="clear" w:color="auto" w:fill="08862A"/>
        </w:rPr>
      </w:pPr>
    </w:p>
    <w:p w14:paraId="1D82B526" w14:textId="5AAC633D" w:rsidR="00E21649" w:rsidRPr="00BB0BCE" w:rsidRDefault="00D03452" w:rsidP="00BB0BCE">
      <w:pPr>
        <w:pStyle w:val="ListParagraph"/>
        <w:numPr>
          <w:ilvl w:val="0"/>
          <w:numId w:val="7"/>
        </w:numPr>
        <w:spacing w:line="228" w:lineRule="auto"/>
        <w:ind w:left="360"/>
        <w:jc w:val="both"/>
        <w:rPr>
          <w:color w:val="000000"/>
          <w:sz w:val="22"/>
          <w:szCs w:val="22"/>
        </w:rPr>
      </w:pPr>
      <w:r w:rsidRPr="00BB0BCE">
        <w:rPr>
          <w:b/>
          <w:sz w:val="22"/>
          <w:szCs w:val="22"/>
        </w:rPr>
        <w:t>Parents/Guardians:</w:t>
      </w:r>
    </w:p>
    <w:p w14:paraId="3A6C46E0" w14:textId="77777777" w:rsidR="00E21649" w:rsidRDefault="00E21649">
      <w:pPr>
        <w:spacing w:line="228" w:lineRule="auto"/>
        <w:jc w:val="both"/>
        <w:rPr>
          <w:color w:val="000000"/>
          <w:sz w:val="22"/>
          <w:szCs w:val="22"/>
        </w:rPr>
      </w:pPr>
    </w:p>
    <w:p w14:paraId="66E7D192" w14:textId="77777777" w:rsidR="00E21649" w:rsidRDefault="00D03452">
      <w:pPr>
        <w:spacing w:line="228" w:lineRule="auto"/>
        <w:jc w:val="both"/>
        <w:rPr>
          <w:color w:val="000000"/>
          <w:sz w:val="22"/>
          <w:szCs w:val="22"/>
        </w:rPr>
      </w:pPr>
      <w:r>
        <w:rPr>
          <w:sz w:val="22"/>
          <w:szCs w:val="22"/>
        </w:rPr>
        <w:t>As primary caregivers of their child, parents/guardians are expected to be active participants in supporting the management of their child’s diabetes. At a minimum, parents/guardians should:</w:t>
      </w:r>
    </w:p>
    <w:p w14:paraId="665FB1D7" w14:textId="77777777" w:rsidR="00E21649" w:rsidRDefault="00E21649">
      <w:pPr>
        <w:spacing w:line="228" w:lineRule="auto"/>
        <w:jc w:val="both"/>
        <w:rPr>
          <w:color w:val="000000"/>
          <w:sz w:val="22"/>
          <w:szCs w:val="22"/>
        </w:rPr>
      </w:pPr>
    </w:p>
    <w:p w14:paraId="00368337" w14:textId="6E53A3E3" w:rsidR="00E21649" w:rsidRPr="00BB0BCE" w:rsidRDefault="00D03452" w:rsidP="00BB0BCE">
      <w:pPr>
        <w:pStyle w:val="ListParagraph"/>
        <w:numPr>
          <w:ilvl w:val="1"/>
          <w:numId w:val="8"/>
        </w:numPr>
        <w:spacing w:line="228" w:lineRule="auto"/>
        <w:jc w:val="both"/>
        <w:rPr>
          <w:color w:val="000000"/>
          <w:sz w:val="22"/>
          <w:szCs w:val="22"/>
        </w:rPr>
      </w:pPr>
      <w:r w:rsidRPr="00BB0BCE">
        <w:rPr>
          <w:sz w:val="22"/>
          <w:szCs w:val="22"/>
        </w:rPr>
        <w:t>Educate their child about their condition with support from their child’s health care professional as needed.</w:t>
      </w:r>
    </w:p>
    <w:p w14:paraId="46547CFE" w14:textId="77777777" w:rsidR="00E21649" w:rsidRDefault="00E21649">
      <w:pPr>
        <w:spacing w:line="228" w:lineRule="auto"/>
        <w:ind w:left="360"/>
        <w:jc w:val="both"/>
        <w:rPr>
          <w:color w:val="000000"/>
          <w:sz w:val="22"/>
          <w:szCs w:val="22"/>
        </w:rPr>
      </w:pPr>
    </w:p>
    <w:p w14:paraId="324BF5F7" w14:textId="36ECA8C0" w:rsidR="00E21649" w:rsidRPr="00C926E1" w:rsidRDefault="00D03452" w:rsidP="00C926E1">
      <w:pPr>
        <w:pStyle w:val="ListParagraph"/>
        <w:numPr>
          <w:ilvl w:val="1"/>
          <w:numId w:val="8"/>
        </w:numPr>
        <w:spacing w:line="228" w:lineRule="auto"/>
        <w:jc w:val="both"/>
        <w:rPr>
          <w:color w:val="000000"/>
          <w:sz w:val="22"/>
          <w:szCs w:val="22"/>
        </w:rPr>
      </w:pPr>
      <w:r w:rsidRPr="00C926E1">
        <w:rPr>
          <w:sz w:val="22"/>
          <w:szCs w:val="22"/>
        </w:rPr>
        <w:t>Guide and encourage their child to reach their full potential for diabetes self-management and self-advocacy.</w:t>
      </w:r>
    </w:p>
    <w:p w14:paraId="2727D6DB" w14:textId="77777777" w:rsidR="00E21649" w:rsidRDefault="00E21649">
      <w:pPr>
        <w:spacing w:line="228" w:lineRule="auto"/>
        <w:ind w:left="360"/>
        <w:jc w:val="both"/>
        <w:rPr>
          <w:color w:val="000000"/>
          <w:sz w:val="22"/>
          <w:szCs w:val="22"/>
        </w:rPr>
      </w:pPr>
    </w:p>
    <w:p w14:paraId="3E6A4608" w14:textId="252D5CD8" w:rsidR="00E21649" w:rsidRPr="00C926E1" w:rsidRDefault="00D03452" w:rsidP="00C926E1">
      <w:pPr>
        <w:pStyle w:val="ListParagraph"/>
        <w:numPr>
          <w:ilvl w:val="1"/>
          <w:numId w:val="8"/>
        </w:numPr>
        <w:spacing w:line="228" w:lineRule="auto"/>
        <w:jc w:val="both"/>
        <w:rPr>
          <w:color w:val="000000"/>
          <w:sz w:val="22"/>
          <w:szCs w:val="22"/>
        </w:rPr>
      </w:pPr>
      <w:r w:rsidRPr="00C926E1">
        <w:rPr>
          <w:sz w:val="22"/>
          <w:szCs w:val="22"/>
        </w:rPr>
        <w:t>Inform the school of their child’s condition and co-create the Student Diabetes Management Plan of Care (Appendix B) and Student Diabetes Emergency Action Plan (Appendix C) with the Principal/Designate.</w:t>
      </w:r>
    </w:p>
    <w:p w14:paraId="0E0D7CC6" w14:textId="77777777" w:rsidR="00E21649" w:rsidRDefault="00E21649">
      <w:pPr>
        <w:spacing w:line="228" w:lineRule="auto"/>
        <w:ind w:left="360"/>
        <w:jc w:val="both"/>
        <w:rPr>
          <w:color w:val="000000"/>
          <w:sz w:val="22"/>
          <w:szCs w:val="22"/>
        </w:rPr>
      </w:pPr>
    </w:p>
    <w:p w14:paraId="36785F91" w14:textId="2FD4CCCF" w:rsidR="00E21649" w:rsidRPr="00C926E1" w:rsidRDefault="00D03452" w:rsidP="00C926E1">
      <w:pPr>
        <w:pStyle w:val="ListParagraph"/>
        <w:numPr>
          <w:ilvl w:val="1"/>
          <w:numId w:val="8"/>
        </w:numPr>
        <w:spacing w:line="228" w:lineRule="auto"/>
        <w:jc w:val="both"/>
        <w:rPr>
          <w:color w:val="000000"/>
          <w:sz w:val="22"/>
          <w:szCs w:val="22"/>
        </w:rPr>
      </w:pPr>
      <w:r w:rsidRPr="00C926E1">
        <w:rPr>
          <w:sz w:val="22"/>
          <w:szCs w:val="22"/>
        </w:rPr>
        <w:t>Communicate to the Principal/Designate changes to their child’s condition that would necessitate a revision to the Plan of Care or Emergency Action Plan, such as changes to medications or the child’s ability to manage their medical condition.</w:t>
      </w:r>
    </w:p>
    <w:p w14:paraId="42F71AE3" w14:textId="77777777" w:rsidR="00E21649" w:rsidRDefault="00E21649">
      <w:pPr>
        <w:spacing w:line="228" w:lineRule="auto"/>
        <w:ind w:left="360"/>
        <w:jc w:val="both"/>
        <w:rPr>
          <w:color w:val="000000"/>
          <w:sz w:val="22"/>
          <w:szCs w:val="22"/>
        </w:rPr>
      </w:pPr>
    </w:p>
    <w:p w14:paraId="1CCF4ECF" w14:textId="5BE7D322" w:rsidR="00E21649" w:rsidRPr="00C926E1" w:rsidRDefault="00D03452" w:rsidP="00C926E1">
      <w:pPr>
        <w:pStyle w:val="ListParagraph"/>
        <w:numPr>
          <w:ilvl w:val="1"/>
          <w:numId w:val="8"/>
        </w:numPr>
        <w:spacing w:line="228" w:lineRule="auto"/>
        <w:jc w:val="both"/>
        <w:rPr>
          <w:color w:val="000000"/>
          <w:sz w:val="22"/>
          <w:szCs w:val="22"/>
        </w:rPr>
      </w:pPr>
      <w:r w:rsidRPr="00C926E1">
        <w:rPr>
          <w:sz w:val="22"/>
          <w:szCs w:val="22"/>
        </w:rPr>
        <w:t>Participate in annual meetings to review their child’s Plan of Care.</w:t>
      </w:r>
    </w:p>
    <w:p w14:paraId="580F1498" w14:textId="77777777" w:rsidR="00E21649" w:rsidRDefault="00E21649">
      <w:pPr>
        <w:spacing w:line="228" w:lineRule="auto"/>
        <w:ind w:left="360"/>
        <w:jc w:val="both"/>
        <w:rPr>
          <w:color w:val="000000"/>
          <w:sz w:val="22"/>
          <w:szCs w:val="22"/>
        </w:rPr>
      </w:pPr>
    </w:p>
    <w:p w14:paraId="5595EA4D" w14:textId="7C0434EB" w:rsidR="00E21649" w:rsidRPr="00C926E1" w:rsidRDefault="00D03452" w:rsidP="00C926E1">
      <w:pPr>
        <w:pStyle w:val="ListParagraph"/>
        <w:numPr>
          <w:ilvl w:val="1"/>
          <w:numId w:val="8"/>
        </w:numPr>
        <w:spacing w:line="228" w:lineRule="auto"/>
        <w:jc w:val="both"/>
        <w:rPr>
          <w:color w:val="000000"/>
          <w:sz w:val="22"/>
          <w:szCs w:val="22"/>
        </w:rPr>
      </w:pPr>
      <w:r w:rsidRPr="00C926E1">
        <w:rPr>
          <w:sz w:val="22"/>
          <w:szCs w:val="22"/>
        </w:rPr>
        <w:t>Assume responsibility for the provision of all supplies (such as food and low blood sugar kit) for the student to access at school, and track any expiration dates for provided supplies or medications. Additional supplies should be provided for special events such as excursions or days with high levels of physical activity.</w:t>
      </w:r>
    </w:p>
    <w:p w14:paraId="734A7911" w14:textId="77777777" w:rsidR="00E21649" w:rsidRDefault="00E21649">
      <w:pPr>
        <w:spacing w:line="228" w:lineRule="auto"/>
        <w:jc w:val="both"/>
        <w:rPr>
          <w:color w:val="000000"/>
          <w:sz w:val="22"/>
          <w:szCs w:val="22"/>
        </w:rPr>
      </w:pPr>
    </w:p>
    <w:p w14:paraId="0B136D00" w14:textId="2B166D43" w:rsidR="00E21649" w:rsidRPr="00C926E1" w:rsidRDefault="00D03452" w:rsidP="00C926E1">
      <w:pPr>
        <w:pStyle w:val="ListParagraph"/>
        <w:numPr>
          <w:ilvl w:val="1"/>
          <w:numId w:val="8"/>
        </w:numPr>
        <w:spacing w:line="228" w:lineRule="auto"/>
        <w:jc w:val="both"/>
        <w:rPr>
          <w:color w:val="000000"/>
          <w:sz w:val="22"/>
          <w:szCs w:val="22"/>
        </w:rPr>
      </w:pPr>
      <w:r w:rsidRPr="00C926E1">
        <w:rPr>
          <w:sz w:val="22"/>
          <w:szCs w:val="22"/>
        </w:rPr>
        <w:t>Inform Home and Community Care Support Services (formerly known as the Local Health Integration Network or LHIN) of any planned field trips as nurses assigned by Home and Community Care Support Services to support the student are able to visit the student within the region.</w:t>
      </w:r>
    </w:p>
    <w:p w14:paraId="03495B2A" w14:textId="77777777" w:rsidR="00E21649" w:rsidRDefault="00E21649">
      <w:pPr>
        <w:spacing w:line="228" w:lineRule="auto"/>
        <w:ind w:left="360"/>
        <w:jc w:val="both"/>
        <w:rPr>
          <w:color w:val="000000"/>
          <w:sz w:val="22"/>
          <w:szCs w:val="22"/>
        </w:rPr>
      </w:pPr>
    </w:p>
    <w:p w14:paraId="303B1CA5" w14:textId="4200674D" w:rsidR="00E21649" w:rsidRPr="00C926E1" w:rsidRDefault="00D03452" w:rsidP="00C926E1">
      <w:pPr>
        <w:pStyle w:val="ListParagraph"/>
        <w:numPr>
          <w:ilvl w:val="1"/>
          <w:numId w:val="8"/>
        </w:numPr>
        <w:spacing w:line="228" w:lineRule="auto"/>
        <w:jc w:val="both"/>
        <w:rPr>
          <w:color w:val="000000"/>
          <w:sz w:val="22"/>
          <w:szCs w:val="22"/>
        </w:rPr>
      </w:pPr>
      <w:r w:rsidRPr="00C926E1">
        <w:rPr>
          <w:sz w:val="22"/>
          <w:szCs w:val="22"/>
        </w:rPr>
        <w:t>Seek medical advice from health care professionals as needed.</w:t>
      </w:r>
    </w:p>
    <w:p w14:paraId="66C6BD3C" w14:textId="77777777" w:rsidR="00E21649" w:rsidRDefault="00E21649">
      <w:pPr>
        <w:spacing w:line="228" w:lineRule="auto"/>
        <w:ind w:left="360"/>
        <w:jc w:val="both"/>
        <w:rPr>
          <w:color w:val="000000"/>
          <w:sz w:val="22"/>
          <w:szCs w:val="22"/>
        </w:rPr>
      </w:pPr>
    </w:p>
    <w:p w14:paraId="715688BA" w14:textId="0AFD17AD" w:rsidR="00E21649" w:rsidRPr="00C926E1" w:rsidRDefault="00D03452" w:rsidP="00C926E1">
      <w:pPr>
        <w:pStyle w:val="ListParagraph"/>
        <w:numPr>
          <w:ilvl w:val="0"/>
          <w:numId w:val="8"/>
        </w:numPr>
        <w:spacing w:line="228" w:lineRule="auto"/>
        <w:jc w:val="both"/>
        <w:rPr>
          <w:color w:val="000000"/>
          <w:sz w:val="22"/>
          <w:szCs w:val="22"/>
        </w:rPr>
      </w:pPr>
      <w:r w:rsidRPr="00C926E1">
        <w:rPr>
          <w:b/>
          <w:sz w:val="22"/>
          <w:szCs w:val="22"/>
        </w:rPr>
        <w:t>Students:</w:t>
      </w:r>
    </w:p>
    <w:p w14:paraId="1FC830EC" w14:textId="77777777" w:rsidR="00E21649" w:rsidRDefault="00E21649">
      <w:pPr>
        <w:spacing w:line="228" w:lineRule="auto"/>
        <w:jc w:val="both"/>
        <w:rPr>
          <w:color w:val="000000"/>
          <w:sz w:val="22"/>
          <w:szCs w:val="22"/>
        </w:rPr>
      </w:pPr>
    </w:p>
    <w:p w14:paraId="5E099032" w14:textId="77777777" w:rsidR="00E21649" w:rsidRDefault="00D03452">
      <w:pPr>
        <w:jc w:val="both"/>
        <w:rPr>
          <w:color w:val="000000"/>
          <w:sz w:val="22"/>
          <w:szCs w:val="22"/>
        </w:rPr>
      </w:pPr>
      <w:r>
        <w:rPr>
          <w:sz w:val="22"/>
          <w:szCs w:val="22"/>
        </w:rPr>
        <w:t xml:space="preserve">Depending on their cognitive, emotional, social, and physical stage of development, and their capacity for self-management, students are expected to actively support the development and implementation of their Plan of Care. Students should:  </w:t>
      </w:r>
    </w:p>
    <w:p w14:paraId="2FEDAC6D" w14:textId="77777777" w:rsidR="00E21649" w:rsidRDefault="00E21649">
      <w:pPr>
        <w:jc w:val="both"/>
        <w:rPr>
          <w:color w:val="000000"/>
          <w:sz w:val="22"/>
          <w:szCs w:val="22"/>
        </w:rPr>
      </w:pPr>
    </w:p>
    <w:p w14:paraId="499562B3" w14:textId="77777777" w:rsidR="00C926E1" w:rsidRPr="00C926E1" w:rsidRDefault="00C926E1" w:rsidP="00C926E1">
      <w:pPr>
        <w:pStyle w:val="ListParagraph"/>
        <w:numPr>
          <w:ilvl w:val="0"/>
          <w:numId w:val="9"/>
        </w:numPr>
        <w:jc w:val="both"/>
        <w:rPr>
          <w:vanish/>
          <w:sz w:val="22"/>
          <w:szCs w:val="22"/>
        </w:rPr>
      </w:pPr>
    </w:p>
    <w:p w14:paraId="08CC4F72" w14:textId="77777777" w:rsidR="00C926E1" w:rsidRPr="00C926E1" w:rsidRDefault="00C926E1" w:rsidP="00C926E1">
      <w:pPr>
        <w:pStyle w:val="ListParagraph"/>
        <w:numPr>
          <w:ilvl w:val="0"/>
          <w:numId w:val="9"/>
        </w:numPr>
        <w:jc w:val="both"/>
        <w:rPr>
          <w:vanish/>
          <w:sz w:val="22"/>
          <w:szCs w:val="22"/>
        </w:rPr>
      </w:pPr>
    </w:p>
    <w:p w14:paraId="4BFC9868" w14:textId="02F8406D" w:rsidR="00E21649" w:rsidRPr="00C926E1" w:rsidRDefault="00D03452" w:rsidP="00C926E1">
      <w:pPr>
        <w:pStyle w:val="ListParagraph"/>
        <w:numPr>
          <w:ilvl w:val="1"/>
          <w:numId w:val="9"/>
        </w:numPr>
        <w:jc w:val="both"/>
        <w:rPr>
          <w:color w:val="000000"/>
          <w:sz w:val="22"/>
          <w:szCs w:val="22"/>
        </w:rPr>
      </w:pPr>
      <w:r w:rsidRPr="00C926E1">
        <w:rPr>
          <w:sz w:val="22"/>
          <w:szCs w:val="22"/>
        </w:rPr>
        <w:t xml:space="preserve">Advocate for their personal safety and well-being in a manner that is consistent with their cognitive, emotional, social, and physical stage of development and their capacity for self-management. </w:t>
      </w:r>
    </w:p>
    <w:p w14:paraId="346F9A36" w14:textId="77777777" w:rsidR="00E21649" w:rsidRDefault="00E21649">
      <w:pPr>
        <w:ind w:left="360"/>
        <w:jc w:val="both"/>
        <w:rPr>
          <w:color w:val="000000"/>
          <w:sz w:val="22"/>
          <w:szCs w:val="22"/>
        </w:rPr>
      </w:pPr>
    </w:p>
    <w:p w14:paraId="387BC795" w14:textId="560F0EA4" w:rsidR="00E21649" w:rsidRPr="00C926E1" w:rsidRDefault="00D03452" w:rsidP="00C926E1">
      <w:pPr>
        <w:pStyle w:val="ListParagraph"/>
        <w:numPr>
          <w:ilvl w:val="1"/>
          <w:numId w:val="9"/>
        </w:numPr>
        <w:jc w:val="both"/>
        <w:rPr>
          <w:color w:val="000000"/>
          <w:sz w:val="22"/>
          <w:szCs w:val="22"/>
        </w:rPr>
      </w:pPr>
      <w:r w:rsidRPr="00C926E1">
        <w:rPr>
          <w:sz w:val="22"/>
          <w:szCs w:val="22"/>
        </w:rPr>
        <w:lastRenderedPageBreak/>
        <w:t xml:space="preserve">Participate in the development of their Student Diabetes Management Plan of Care and/or Student Diabetes Emergency Action Plan where appropriate. </w:t>
      </w:r>
    </w:p>
    <w:p w14:paraId="7FA48148" w14:textId="77777777" w:rsidR="00E21649" w:rsidRDefault="00E21649">
      <w:pPr>
        <w:ind w:left="360"/>
        <w:jc w:val="both"/>
        <w:rPr>
          <w:color w:val="000000"/>
          <w:sz w:val="22"/>
          <w:szCs w:val="22"/>
        </w:rPr>
      </w:pPr>
    </w:p>
    <w:p w14:paraId="6500A569" w14:textId="50E7593B" w:rsidR="00E21649" w:rsidRPr="00C926E1" w:rsidRDefault="00D03452" w:rsidP="00C926E1">
      <w:pPr>
        <w:pStyle w:val="ListParagraph"/>
        <w:numPr>
          <w:ilvl w:val="1"/>
          <w:numId w:val="9"/>
        </w:numPr>
        <w:jc w:val="both"/>
        <w:rPr>
          <w:color w:val="000000"/>
          <w:sz w:val="22"/>
          <w:szCs w:val="22"/>
        </w:rPr>
      </w:pPr>
      <w:r w:rsidRPr="00C926E1">
        <w:rPr>
          <w:sz w:val="22"/>
          <w:szCs w:val="22"/>
        </w:rPr>
        <w:t xml:space="preserve">Participate in meetings to review their Plan of Care where appropriate. </w:t>
      </w:r>
    </w:p>
    <w:p w14:paraId="64D68987" w14:textId="77777777" w:rsidR="00E21649" w:rsidRDefault="00E21649">
      <w:pPr>
        <w:ind w:left="360"/>
        <w:jc w:val="both"/>
        <w:rPr>
          <w:color w:val="000000"/>
          <w:sz w:val="22"/>
          <w:szCs w:val="22"/>
        </w:rPr>
      </w:pPr>
    </w:p>
    <w:p w14:paraId="1566FED3" w14:textId="6FB8014A" w:rsidR="00E21649" w:rsidRPr="00C926E1" w:rsidRDefault="00D03452" w:rsidP="00C926E1">
      <w:pPr>
        <w:pStyle w:val="ListParagraph"/>
        <w:numPr>
          <w:ilvl w:val="1"/>
          <w:numId w:val="9"/>
        </w:numPr>
        <w:jc w:val="both"/>
        <w:rPr>
          <w:color w:val="000000"/>
          <w:sz w:val="22"/>
          <w:szCs w:val="22"/>
        </w:rPr>
      </w:pPr>
      <w:r w:rsidRPr="00C926E1">
        <w:rPr>
          <w:sz w:val="22"/>
          <w:szCs w:val="22"/>
        </w:rPr>
        <w:t>To the best of their ability, self-manage their diabetes, as described in their Plan of Care.</w:t>
      </w:r>
    </w:p>
    <w:p w14:paraId="2B4AA504" w14:textId="77777777" w:rsidR="00E21649" w:rsidRDefault="00E21649">
      <w:pPr>
        <w:ind w:left="360"/>
        <w:jc w:val="both"/>
        <w:rPr>
          <w:color w:val="000000"/>
          <w:sz w:val="22"/>
          <w:szCs w:val="22"/>
        </w:rPr>
      </w:pPr>
    </w:p>
    <w:p w14:paraId="69A9656A" w14:textId="0B577BE9" w:rsidR="00E21649" w:rsidRPr="00C926E1" w:rsidRDefault="00D03452" w:rsidP="00C926E1">
      <w:pPr>
        <w:pStyle w:val="ListParagraph"/>
        <w:numPr>
          <w:ilvl w:val="1"/>
          <w:numId w:val="9"/>
        </w:numPr>
        <w:jc w:val="both"/>
        <w:rPr>
          <w:color w:val="000000"/>
          <w:sz w:val="22"/>
          <w:szCs w:val="22"/>
        </w:rPr>
      </w:pPr>
      <w:r w:rsidRPr="00C926E1">
        <w:rPr>
          <w:sz w:val="22"/>
          <w:szCs w:val="22"/>
        </w:rPr>
        <w:t>Where appropriate, set goals for self managing their condition, in conjunction with their parents/guardians and health care professional, and communicate their goals to the Principal/Designate.</w:t>
      </w:r>
    </w:p>
    <w:p w14:paraId="22A480FB" w14:textId="77777777" w:rsidR="00E21649" w:rsidRDefault="00E21649">
      <w:pPr>
        <w:ind w:left="360"/>
        <w:jc w:val="both"/>
        <w:rPr>
          <w:color w:val="000000"/>
          <w:sz w:val="22"/>
          <w:szCs w:val="22"/>
        </w:rPr>
      </w:pPr>
    </w:p>
    <w:p w14:paraId="1BF4DF1F" w14:textId="71FF9C0D" w:rsidR="00E21649" w:rsidRPr="00C926E1" w:rsidRDefault="00D03452" w:rsidP="00C926E1">
      <w:pPr>
        <w:pStyle w:val="ListParagraph"/>
        <w:numPr>
          <w:ilvl w:val="1"/>
          <w:numId w:val="9"/>
        </w:numPr>
        <w:jc w:val="both"/>
        <w:rPr>
          <w:color w:val="000000"/>
          <w:sz w:val="22"/>
          <w:szCs w:val="22"/>
        </w:rPr>
      </w:pPr>
      <w:r w:rsidRPr="00C926E1">
        <w:rPr>
          <w:sz w:val="22"/>
          <w:szCs w:val="22"/>
        </w:rPr>
        <w:t>Communicate with their parents/guardians and school staff if they are facing challenges related to their condition at school.</w:t>
      </w:r>
    </w:p>
    <w:p w14:paraId="1C207C1C" w14:textId="77777777" w:rsidR="00E21649" w:rsidRDefault="00E21649">
      <w:pPr>
        <w:ind w:left="360"/>
        <w:jc w:val="both"/>
        <w:rPr>
          <w:color w:val="000000"/>
          <w:sz w:val="22"/>
          <w:szCs w:val="22"/>
        </w:rPr>
      </w:pPr>
    </w:p>
    <w:p w14:paraId="2545FB77" w14:textId="65F8ABA8" w:rsidR="00E21649" w:rsidRPr="00C926E1" w:rsidRDefault="00D03452" w:rsidP="00C926E1">
      <w:pPr>
        <w:pStyle w:val="ListParagraph"/>
        <w:numPr>
          <w:ilvl w:val="1"/>
          <w:numId w:val="9"/>
        </w:numPr>
        <w:jc w:val="both"/>
        <w:rPr>
          <w:color w:val="000000"/>
          <w:sz w:val="22"/>
          <w:szCs w:val="22"/>
        </w:rPr>
      </w:pPr>
      <w:r w:rsidRPr="00C926E1">
        <w:rPr>
          <w:sz w:val="22"/>
          <w:szCs w:val="22"/>
        </w:rPr>
        <w:t>Wear medical alert identification that they and/or their parents/guardians deem appropriate, and manage/maintain supplies related to their diabetes management when appropriate.</w:t>
      </w:r>
    </w:p>
    <w:p w14:paraId="08CCCE0A" w14:textId="77777777" w:rsidR="00E21649" w:rsidRDefault="00E21649">
      <w:pPr>
        <w:ind w:left="360"/>
        <w:jc w:val="both"/>
        <w:rPr>
          <w:color w:val="000000"/>
          <w:sz w:val="22"/>
          <w:szCs w:val="22"/>
        </w:rPr>
      </w:pPr>
    </w:p>
    <w:p w14:paraId="340905E3" w14:textId="7C0271C3" w:rsidR="00E21649" w:rsidRPr="00C926E1" w:rsidRDefault="00D03452" w:rsidP="00C926E1">
      <w:pPr>
        <w:pStyle w:val="ListParagraph"/>
        <w:numPr>
          <w:ilvl w:val="1"/>
          <w:numId w:val="9"/>
        </w:numPr>
        <w:jc w:val="both"/>
        <w:rPr>
          <w:color w:val="000000"/>
          <w:sz w:val="22"/>
          <w:szCs w:val="22"/>
        </w:rPr>
      </w:pPr>
      <w:r w:rsidRPr="00C926E1">
        <w:rPr>
          <w:sz w:val="22"/>
          <w:szCs w:val="22"/>
        </w:rPr>
        <w:t xml:space="preserve">If possible, inform school staff and/or their peers if a medical incident or medical emergency occurs. </w:t>
      </w:r>
    </w:p>
    <w:p w14:paraId="5933AE67" w14:textId="77777777" w:rsidR="00E21649" w:rsidRDefault="00E21649">
      <w:pPr>
        <w:ind w:left="360"/>
        <w:jc w:val="both"/>
        <w:rPr>
          <w:color w:val="000000"/>
          <w:sz w:val="22"/>
          <w:szCs w:val="22"/>
        </w:rPr>
      </w:pPr>
    </w:p>
    <w:p w14:paraId="2EB69690" w14:textId="74476239" w:rsidR="00E21649" w:rsidRPr="00C926E1" w:rsidRDefault="00D03452" w:rsidP="00C926E1">
      <w:pPr>
        <w:pStyle w:val="ListParagraph"/>
        <w:numPr>
          <w:ilvl w:val="0"/>
          <w:numId w:val="9"/>
        </w:numPr>
        <w:jc w:val="both"/>
        <w:rPr>
          <w:b/>
          <w:color w:val="000000"/>
          <w:sz w:val="22"/>
          <w:szCs w:val="22"/>
        </w:rPr>
      </w:pPr>
      <w:r w:rsidRPr="00C926E1">
        <w:rPr>
          <w:b/>
          <w:sz w:val="22"/>
          <w:szCs w:val="22"/>
        </w:rPr>
        <w:t xml:space="preserve">School Staff: </w:t>
      </w:r>
    </w:p>
    <w:p w14:paraId="2DBAD06E" w14:textId="77777777" w:rsidR="00E21649" w:rsidRDefault="00E21649">
      <w:pPr>
        <w:jc w:val="both"/>
        <w:rPr>
          <w:b/>
          <w:color w:val="000000"/>
          <w:sz w:val="22"/>
          <w:szCs w:val="22"/>
        </w:rPr>
      </w:pPr>
    </w:p>
    <w:p w14:paraId="72DAD5B0" w14:textId="77777777" w:rsidR="00E21649" w:rsidRDefault="00D03452">
      <w:pPr>
        <w:jc w:val="both"/>
        <w:rPr>
          <w:color w:val="000000"/>
          <w:sz w:val="22"/>
          <w:szCs w:val="22"/>
        </w:rPr>
      </w:pPr>
      <w:r>
        <w:rPr>
          <w:sz w:val="22"/>
          <w:szCs w:val="22"/>
        </w:rPr>
        <w:t>As key partners who support the successful integration of students with diabetes, school staff will:</w:t>
      </w:r>
    </w:p>
    <w:p w14:paraId="5044B6F3" w14:textId="77777777" w:rsidR="00E21649" w:rsidRDefault="00E21649">
      <w:pPr>
        <w:jc w:val="both"/>
        <w:rPr>
          <w:color w:val="000000"/>
          <w:sz w:val="22"/>
          <w:szCs w:val="22"/>
        </w:rPr>
      </w:pPr>
    </w:p>
    <w:p w14:paraId="2715EA48" w14:textId="77777777" w:rsidR="00C926E1" w:rsidRPr="00C926E1" w:rsidRDefault="00C926E1" w:rsidP="00C926E1">
      <w:pPr>
        <w:pStyle w:val="ListParagraph"/>
        <w:numPr>
          <w:ilvl w:val="0"/>
          <w:numId w:val="10"/>
        </w:numPr>
        <w:spacing w:line="228" w:lineRule="auto"/>
        <w:jc w:val="both"/>
        <w:rPr>
          <w:vanish/>
          <w:sz w:val="22"/>
          <w:szCs w:val="22"/>
        </w:rPr>
      </w:pPr>
    </w:p>
    <w:p w14:paraId="64269087" w14:textId="77777777" w:rsidR="00C926E1" w:rsidRPr="00C926E1" w:rsidRDefault="00C926E1" w:rsidP="00C926E1">
      <w:pPr>
        <w:pStyle w:val="ListParagraph"/>
        <w:numPr>
          <w:ilvl w:val="0"/>
          <w:numId w:val="10"/>
        </w:numPr>
        <w:spacing w:line="228" w:lineRule="auto"/>
        <w:jc w:val="both"/>
        <w:rPr>
          <w:vanish/>
          <w:sz w:val="22"/>
          <w:szCs w:val="22"/>
        </w:rPr>
      </w:pPr>
    </w:p>
    <w:p w14:paraId="6EAFEAFF" w14:textId="77777777" w:rsidR="00C926E1" w:rsidRPr="00C926E1" w:rsidRDefault="00C926E1" w:rsidP="00C926E1">
      <w:pPr>
        <w:pStyle w:val="ListParagraph"/>
        <w:numPr>
          <w:ilvl w:val="0"/>
          <w:numId w:val="10"/>
        </w:numPr>
        <w:spacing w:line="228" w:lineRule="auto"/>
        <w:jc w:val="both"/>
        <w:rPr>
          <w:vanish/>
          <w:sz w:val="22"/>
          <w:szCs w:val="22"/>
        </w:rPr>
      </w:pPr>
    </w:p>
    <w:p w14:paraId="772B6569" w14:textId="368385C7" w:rsidR="00E21649" w:rsidRPr="00C926E1" w:rsidRDefault="00D03452" w:rsidP="00C926E1">
      <w:pPr>
        <w:pStyle w:val="ListParagraph"/>
        <w:numPr>
          <w:ilvl w:val="1"/>
          <w:numId w:val="10"/>
        </w:numPr>
        <w:spacing w:line="228" w:lineRule="auto"/>
        <w:jc w:val="both"/>
        <w:rPr>
          <w:color w:val="000000"/>
          <w:sz w:val="22"/>
          <w:szCs w:val="22"/>
        </w:rPr>
      </w:pPr>
      <w:r w:rsidRPr="00C926E1">
        <w:rPr>
          <w:sz w:val="22"/>
          <w:szCs w:val="22"/>
        </w:rPr>
        <w:t>Foster a culture of collaborative professionalism to support students with diabetes by having frequent, open communication with parents, students, and school staff which will support a positive attitude toward students’ full inclusion in all activities.</w:t>
      </w:r>
    </w:p>
    <w:p w14:paraId="56DE64E1" w14:textId="77777777" w:rsidR="00E21649" w:rsidRDefault="00E21649">
      <w:pPr>
        <w:spacing w:line="228" w:lineRule="auto"/>
        <w:ind w:left="360"/>
        <w:jc w:val="both"/>
        <w:rPr>
          <w:color w:val="000000"/>
          <w:sz w:val="22"/>
          <w:szCs w:val="22"/>
        </w:rPr>
      </w:pPr>
    </w:p>
    <w:p w14:paraId="2CD0EFC5" w14:textId="176A95AD" w:rsidR="00E21649" w:rsidRPr="00C926E1" w:rsidRDefault="00D03452" w:rsidP="00C926E1">
      <w:pPr>
        <w:pStyle w:val="ListParagraph"/>
        <w:numPr>
          <w:ilvl w:val="1"/>
          <w:numId w:val="10"/>
        </w:numPr>
        <w:spacing w:line="228" w:lineRule="auto"/>
        <w:jc w:val="both"/>
        <w:rPr>
          <w:color w:val="000000"/>
          <w:sz w:val="22"/>
          <w:szCs w:val="22"/>
        </w:rPr>
      </w:pPr>
      <w:r w:rsidRPr="00C926E1">
        <w:rPr>
          <w:sz w:val="22"/>
          <w:szCs w:val="22"/>
        </w:rPr>
        <w:t xml:space="preserve">Review the contents of the Student Diabetes Management Plan of Care and Student Diabetes Emergency Action Plan for any student with whom they have direct contact. </w:t>
      </w:r>
    </w:p>
    <w:p w14:paraId="668B1ED9" w14:textId="77777777" w:rsidR="00E21649" w:rsidRDefault="00E21649">
      <w:pPr>
        <w:spacing w:line="228" w:lineRule="auto"/>
        <w:ind w:left="360"/>
        <w:jc w:val="both"/>
        <w:rPr>
          <w:color w:val="000000"/>
          <w:sz w:val="22"/>
          <w:szCs w:val="22"/>
        </w:rPr>
      </w:pPr>
    </w:p>
    <w:p w14:paraId="022B5336" w14:textId="3F4B54F2" w:rsidR="00E21649" w:rsidRPr="00C926E1" w:rsidRDefault="00D03452" w:rsidP="00C926E1">
      <w:pPr>
        <w:pStyle w:val="ListParagraph"/>
        <w:numPr>
          <w:ilvl w:val="1"/>
          <w:numId w:val="10"/>
        </w:numPr>
        <w:spacing w:line="228" w:lineRule="auto"/>
        <w:jc w:val="both"/>
        <w:rPr>
          <w:color w:val="000000"/>
          <w:sz w:val="22"/>
          <w:szCs w:val="22"/>
        </w:rPr>
      </w:pPr>
      <w:r w:rsidRPr="00C926E1">
        <w:rPr>
          <w:sz w:val="22"/>
          <w:szCs w:val="22"/>
        </w:rPr>
        <w:t>Annually, participate in any relevant training on prevalent medical conditions.</w:t>
      </w:r>
    </w:p>
    <w:p w14:paraId="5323F311" w14:textId="77777777" w:rsidR="00E21649" w:rsidRDefault="00E21649">
      <w:pPr>
        <w:spacing w:line="228" w:lineRule="auto"/>
        <w:ind w:left="360"/>
        <w:jc w:val="both"/>
        <w:rPr>
          <w:color w:val="000000"/>
          <w:sz w:val="22"/>
          <w:szCs w:val="22"/>
        </w:rPr>
      </w:pPr>
    </w:p>
    <w:p w14:paraId="2530B2B7" w14:textId="39254573" w:rsidR="00E21649" w:rsidRPr="00C926E1" w:rsidRDefault="00D03452" w:rsidP="00C926E1">
      <w:pPr>
        <w:pStyle w:val="ListParagraph"/>
        <w:numPr>
          <w:ilvl w:val="1"/>
          <w:numId w:val="10"/>
        </w:numPr>
        <w:spacing w:line="228" w:lineRule="auto"/>
        <w:jc w:val="both"/>
        <w:rPr>
          <w:color w:val="000000"/>
          <w:sz w:val="22"/>
          <w:szCs w:val="22"/>
        </w:rPr>
      </w:pPr>
      <w:r w:rsidRPr="00C926E1">
        <w:rPr>
          <w:sz w:val="22"/>
          <w:szCs w:val="22"/>
        </w:rPr>
        <w:t xml:space="preserve">Share information on a student’s signs and symptoms with other students if the parents/guardians give written consent and as outlined in the Plan of Care. </w:t>
      </w:r>
    </w:p>
    <w:p w14:paraId="5844D14C" w14:textId="77777777" w:rsidR="00E21649" w:rsidRDefault="00E21649">
      <w:pPr>
        <w:spacing w:line="228" w:lineRule="auto"/>
        <w:ind w:left="360"/>
        <w:jc w:val="both"/>
        <w:rPr>
          <w:color w:val="000000"/>
          <w:sz w:val="22"/>
          <w:szCs w:val="22"/>
        </w:rPr>
      </w:pPr>
    </w:p>
    <w:p w14:paraId="631E4100" w14:textId="4E6FB376" w:rsidR="00E21649" w:rsidRPr="00C926E1" w:rsidRDefault="00D03452" w:rsidP="00C926E1">
      <w:pPr>
        <w:pStyle w:val="ListParagraph"/>
        <w:numPr>
          <w:ilvl w:val="1"/>
          <w:numId w:val="10"/>
        </w:numPr>
        <w:jc w:val="both"/>
        <w:rPr>
          <w:color w:val="000000"/>
          <w:sz w:val="22"/>
          <w:szCs w:val="22"/>
        </w:rPr>
      </w:pPr>
      <w:r w:rsidRPr="00C926E1">
        <w:rPr>
          <w:sz w:val="22"/>
          <w:szCs w:val="22"/>
        </w:rPr>
        <w:t>Support a student’s daily or routine diabetes management. Students need a safe and hygienic location in the school where they are comfortable to perform self-blood glucose monitoring and insulin injections throughout the school day. In some instances, they may require support or supervision of these activities from school staff.</w:t>
      </w:r>
    </w:p>
    <w:p w14:paraId="1AB08886" w14:textId="77777777" w:rsidR="00E21649" w:rsidRDefault="00E21649">
      <w:pPr>
        <w:ind w:left="360"/>
        <w:jc w:val="both"/>
        <w:rPr>
          <w:color w:val="000000"/>
          <w:sz w:val="22"/>
          <w:szCs w:val="22"/>
        </w:rPr>
      </w:pPr>
    </w:p>
    <w:p w14:paraId="01724943" w14:textId="517A90C9" w:rsidR="00E21649" w:rsidRPr="00C926E1" w:rsidRDefault="00D03452" w:rsidP="00C926E1">
      <w:pPr>
        <w:pStyle w:val="ListParagraph"/>
        <w:numPr>
          <w:ilvl w:val="1"/>
          <w:numId w:val="10"/>
        </w:numPr>
        <w:jc w:val="both"/>
        <w:rPr>
          <w:color w:val="000000"/>
          <w:sz w:val="22"/>
          <w:szCs w:val="22"/>
        </w:rPr>
      </w:pPr>
      <w:r w:rsidRPr="00C926E1">
        <w:rPr>
          <w:sz w:val="22"/>
          <w:szCs w:val="22"/>
        </w:rPr>
        <w:t>Seek support (as necessary) from parents/guardians and/or Home and Community Care Support Services for students who may not be able to perform self-blood glucose monitoring and/or insulin administration throughout the school day. This will be discussed as part of the Plan of Care development and reviewed annually.</w:t>
      </w:r>
    </w:p>
    <w:p w14:paraId="187134E2" w14:textId="77777777" w:rsidR="00E21649" w:rsidRDefault="00E21649">
      <w:pPr>
        <w:ind w:left="360"/>
        <w:jc w:val="both"/>
        <w:rPr>
          <w:color w:val="000000"/>
          <w:sz w:val="22"/>
          <w:szCs w:val="22"/>
        </w:rPr>
      </w:pPr>
    </w:p>
    <w:p w14:paraId="4A0675A7" w14:textId="49E009C7" w:rsidR="00E21649" w:rsidRPr="00C926E1" w:rsidRDefault="00D03452" w:rsidP="00C926E1">
      <w:pPr>
        <w:pStyle w:val="ListParagraph"/>
        <w:numPr>
          <w:ilvl w:val="1"/>
          <w:numId w:val="10"/>
        </w:numPr>
        <w:spacing w:line="228" w:lineRule="auto"/>
        <w:jc w:val="both"/>
        <w:rPr>
          <w:color w:val="000000"/>
          <w:sz w:val="22"/>
          <w:szCs w:val="22"/>
        </w:rPr>
      </w:pPr>
      <w:r w:rsidRPr="00C926E1">
        <w:rPr>
          <w:sz w:val="22"/>
          <w:szCs w:val="22"/>
        </w:rPr>
        <w:t xml:space="preserve">Provide students flexibility with regards to the timing of meals and snacks so that the student maintains proper blood sugar levels. Students need the flexibility, and in some cases supervision, to eat all meals and snacks fully and on time. Food provided by the family should never be withheld from the student. </w:t>
      </w:r>
    </w:p>
    <w:p w14:paraId="74DC6BCF" w14:textId="77777777" w:rsidR="00E21649" w:rsidRDefault="00E21649">
      <w:pPr>
        <w:spacing w:line="228" w:lineRule="auto"/>
        <w:ind w:left="360"/>
        <w:jc w:val="both"/>
        <w:rPr>
          <w:color w:val="000000"/>
          <w:sz w:val="22"/>
          <w:szCs w:val="22"/>
        </w:rPr>
      </w:pPr>
    </w:p>
    <w:p w14:paraId="4720C827" w14:textId="4A6E9D94" w:rsidR="00E21649" w:rsidRPr="00C926E1" w:rsidRDefault="00D03452" w:rsidP="00C926E1">
      <w:pPr>
        <w:pStyle w:val="ListParagraph"/>
        <w:numPr>
          <w:ilvl w:val="1"/>
          <w:numId w:val="10"/>
        </w:numPr>
        <w:jc w:val="both"/>
        <w:rPr>
          <w:color w:val="000000"/>
          <w:sz w:val="22"/>
          <w:szCs w:val="22"/>
        </w:rPr>
      </w:pPr>
      <w:r w:rsidRPr="00C926E1">
        <w:rPr>
          <w:sz w:val="22"/>
          <w:szCs w:val="22"/>
        </w:rPr>
        <w:t xml:space="preserve">Post the Plan of Care and Emergency Action Plan in the classroom and any other designated areas in the school as necessary, while being aware of confidentiality and the dignity of the student. In addition, emergency food supplies or low blood sugar kit to respond to hypoglycaemia are to be available in the classroom and/or other locations in the school. The location of </w:t>
      </w:r>
      <w:r w:rsidRPr="00C926E1">
        <w:rPr>
          <w:sz w:val="22"/>
          <w:szCs w:val="22"/>
        </w:rPr>
        <w:lastRenderedPageBreak/>
        <w:t>emergency supplies will be recorded on the Plan of Care. Staff should be aware of the location of all emergency supplies.</w:t>
      </w:r>
    </w:p>
    <w:p w14:paraId="4FAB65FF" w14:textId="77777777" w:rsidR="00E21649" w:rsidRDefault="00E21649">
      <w:pPr>
        <w:ind w:left="360"/>
        <w:jc w:val="both"/>
        <w:rPr>
          <w:color w:val="000000"/>
          <w:sz w:val="22"/>
          <w:szCs w:val="22"/>
        </w:rPr>
      </w:pPr>
    </w:p>
    <w:p w14:paraId="7D74BBB4" w14:textId="19B9853C" w:rsidR="00E21649" w:rsidRPr="00C926E1" w:rsidRDefault="00D03452" w:rsidP="00C926E1">
      <w:pPr>
        <w:pStyle w:val="ListParagraph"/>
        <w:numPr>
          <w:ilvl w:val="1"/>
          <w:numId w:val="10"/>
        </w:numPr>
        <w:jc w:val="both"/>
        <w:rPr>
          <w:color w:val="000000"/>
          <w:sz w:val="22"/>
          <w:szCs w:val="22"/>
        </w:rPr>
      </w:pPr>
      <w:r w:rsidRPr="00C926E1">
        <w:rPr>
          <w:sz w:val="22"/>
          <w:szCs w:val="22"/>
        </w:rPr>
        <w:t>Communicate with parents/guardians in advance regarding classroom activities or other special activities where food may be served and after unplanned exercise or extra-curricular activity.</w:t>
      </w:r>
    </w:p>
    <w:p w14:paraId="0251E0F4" w14:textId="77777777" w:rsidR="00E21649" w:rsidRDefault="00E21649">
      <w:pPr>
        <w:spacing w:line="228" w:lineRule="auto"/>
        <w:ind w:left="360"/>
        <w:jc w:val="both"/>
        <w:rPr>
          <w:color w:val="000000"/>
          <w:sz w:val="22"/>
          <w:szCs w:val="22"/>
        </w:rPr>
      </w:pPr>
    </w:p>
    <w:p w14:paraId="1A2FAE29" w14:textId="4023014E" w:rsidR="00E21649" w:rsidRPr="00C926E1" w:rsidRDefault="00D03452" w:rsidP="00C926E1">
      <w:pPr>
        <w:pStyle w:val="ListParagraph"/>
        <w:numPr>
          <w:ilvl w:val="1"/>
          <w:numId w:val="10"/>
        </w:numPr>
        <w:spacing w:line="228" w:lineRule="auto"/>
        <w:jc w:val="both"/>
        <w:rPr>
          <w:color w:val="000000"/>
          <w:sz w:val="22"/>
          <w:szCs w:val="22"/>
        </w:rPr>
      </w:pPr>
      <w:r w:rsidRPr="00C926E1">
        <w:rPr>
          <w:sz w:val="22"/>
          <w:szCs w:val="22"/>
        </w:rPr>
        <w:t>Follow procedures outlined in the Emergency Action Plan if a student becomes unresponsive at any time or their condition requires medical intervention.</w:t>
      </w:r>
    </w:p>
    <w:p w14:paraId="3239133E" w14:textId="77777777" w:rsidR="00E21649" w:rsidRDefault="00E21649">
      <w:pPr>
        <w:spacing w:line="228" w:lineRule="auto"/>
        <w:ind w:left="360"/>
        <w:jc w:val="both"/>
        <w:rPr>
          <w:color w:val="000000"/>
          <w:sz w:val="22"/>
          <w:szCs w:val="22"/>
        </w:rPr>
      </w:pPr>
    </w:p>
    <w:p w14:paraId="52A412C8" w14:textId="4C250ED2" w:rsidR="00E21649" w:rsidRPr="00C926E1" w:rsidRDefault="00D03452" w:rsidP="00C926E1">
      <w:pPr>
        <w:pStyle w:val="ListParagraph"/>
        <w:numPr>
          <w:ilvl w:val="0"/>
          <w:numId w:val="10"/>
        </w:numPr>
        <w:spacing w:line="228" w:lineRule="auto"/>
        <w:jc w:val="both"/>
        <w:rPr>
          <w:color w:val="000000"/>
          <w:sz w:val="22"/>
          <w:szCs w:val="22"/>
        </w:rPr>
      </w:pPr>
      <w:r w:rsidRPr="00C926E1">
        <w:rPr>
          <w:b/>
          <w:sz w:val="22"/>
          <w:szCs w:val="22"/>
        </w:rPr>
        <w:t>Principal:</w:t>
      </w:r>
    </w:p>
    <w:p w14:paraId="7B7153A7" w14:textId="77777777" w:rsidR="00E21649" w:rsidRDefault="00E21649">
      <w:pPr>
        <w:spacing w:line="228" w:lineRule="auto"/>
        <w:jc w:val="both"/>
        <w:rPr>
          <w:color w:val="000000"/>
          <w:sz w:val="22"/>
          <w:szCs w:val="22"/>
        </w:rPr>
      </w:pPr>
    </w:p>
    <w:p w14:paraId="45A31512" w14:textId="77777777" w:rsidR="00E21649" w:rsidRDefault="00D03452">
      <w:pPr>
        <w:spacing w:line="228" w:lineRule="auto"/>
        <w:jc w:val="both"/>
        <w:rPr>
          <w:color w:val="000000"/>
          <w:sz w:val="22"/>
          <w:szCs w:val="22"/>
        </w:rPr>
      </w:pPr>
      <w:r>
        <w:rPr>
          <w:sz w:val="22"/>
          <w:szCs w:val="22"/>
        </w:rPr>
        <w:t>In addition to the responsibilities outlined under “School Staff”, the Principal/designate will:</w:t>
      </w:r>
    </w:p>
    <w:p w14:paraId="1C6C207E" w14:textId="77777777" w:rsidR="00E21649" w:rsidRDefault="00E21649">
      <w:pPr>
        <w:spacing w:line="228" w:lineRule="auto"/>
        <w:jc w:val="both"/>
        <w:rPr>
          <w:color w:val="000000"/>
          <w:sz w:val="22"/>
          <w:szCs w:val="22"/>
        </w:rPr>
      </w:pPr>
    </w:p>
    <w:p w14:paraId="49E997DB" w14:textId="77777777" w:rsidR="00C926E1" w:rsidRPr="00C926E1" w:rsidRDefault="00C926E1" w:rsidP="00C926E1">
      <w:pPr>
        <w:pStyle w:val="ListParagraph"/>
        <w:numPr>
          <w:ilvl w:val="0"/>
          <w:numId w:val="11"/>
        </w:numPr>
        <w:spacing w:line="228" w:lineRule="auto"/>
        <w:jc w:val="both"/>
        <w:rPr>
          <w:vanish/>
          <w:sz w:val="22"/>
          <w:szCs w:val="22"/>
        </w:rPr>
      </w:pPr>
    </w:p>
    <w:p w14:paraId="684E04D8" w14:textId="77777777" w:rsidR="00C926E1" w:rsidRPr="00C926E1" w:rsidRDefault="00C926E1" w:rsidP="00C926E1">
      <w:pPr>
        <w:pStyle w:val="ListParagraph"/>
        <w:numPr>
          <w:ilvl w:val="0"/>
          <w:numId w:val="11"/>
        </w:numPr>
        <w:spacing w:line="228" w:lineRule="auto"/>
        <w:jc w:val="both"/>
        <w:rPr>
          <w:vanish/>
          <w:sz w:val="22"/>
          <w:szCs w:val="22"/>
        </w:rPr>
      </w:pPr>
    </w:p>
    <w:p w14:paraId="2F71F1AD" w14:textId="77777777" w:rsidR="00C926E1" w:rsidRPr="00C926E1" w:rsidRDefault="00C926E1" w:rsidP="00C926E1">
      <w:pPr>
        <w:pStyle w:val="ListParagraph"/>
        <w:numPr>
          <w:ilvl w:val="0"/>
          <w:numId w:val="11"/>
        </w:numPr>
        <w:spacing w:line="228" w:lineRule="auto"/>
        <w:jc w:val="both"/>
        <w:rPr>
          <w:vanish/>
          <w:sz w:val="22"/>
          <w:szCs w:val="22"/>
        </w:rPr>
      </w:pPr>
    </w:p>
    <w:p w14:paraId="675220A0" w14:textId="77777777" w:rsidR="00C926E1" w:rsidRPr="00C926E1" w:rsidRDefault="00C926E1" w:rsidP="00C926E1">
      <w:pPr>
        <w:pStyle w:val="ListParagraph"/>
        <w:numPr>
          <w:ilvl w:val="0"/>
          <w:numId w:val="11"/>
        </w:numPr>
        <w:spacing w:line="228" w:lineRule="auto"/>
        <w:jc w:val="both"/>
        <w:rPr>
          <w:vanish/>
          <w:sz w:val="22"/>
          <w:szCs w:val="22"/>
        </w:rPr>
      </w:pPr>
    </w:p>
    <w:p w14:paraId="7B274A27" w14:textId="41514F0B" w:rsidR="00E21649" w:rsidRPr="00C926E1" w:rsidRDefault="00D03452" w:rsidP="00C926E1">
      <w:pPr>
        <w:pStyle w:val="ListParagraph"/>
        <w:numPr>
          <w:ilvl w:val="1"/>
          <w:numId w:val="11"/>
        </w:numPr>
        <w:spacing w:line="228" w:lineRule="auto"/>
        <w:jc w:val="both"/>
        <w:rPr>
          <w:color w:val="000000"/>
          <w:sz w:val="22"/>
          <w:szCs w:val="22"/>
        </w:rPr>
      </w:pPr>
      <w:r w:rsidRPr="00C926E1">
        <w:rPr>
          <w:sz w:val="22"/>
          <w:szCs w:val="22"/>
        </w:rPr>
        <w:t>In conjunction with parents/guardians, the student (if appropriate), school staff and other relevant professionals), develop a Student Diabetes Management Plan of Care for each individual student who is identified with diabetes in accordance with their specific medical requirements. All stakeholders will be invited to attend the Plan of Care Case Conference, including Diabetes Education Centre or other relevant medical professionals. Principals are also to ensure there is an annual review of the Plan of Care and update the plan if necessary.</w:t>
      </w:r>
    </w:p>
    <w:p w14:paraId="2D54A5D7" w14:textId="77777777" w:rsidR="00E21649" w:rsidRDefault="00E21649">
      <w:pPr>
        <w:spacing w:line="228" w:lineRule="auto"/>
        <w:ind w:left="360"/>
        <w:jc w:val="both"/>
        <w:rPr>
          <w:color w:val="000000"/>
          <w:sz w:val="22"/>
          <w:szCs w:val="22"/>
        </w:rPr>
      </w:pPr>
    </w:p>
    <w:p w14:paraId="236B03B2" w14:textId="036A0F14" w:rsidR="00E21649" w:rsidRPr="00C926E1" w:rsidRDefault="00D03452" w:rsidP="00C926E1">
      <w:pPr>
        <w:pStyle w:val="ListParagraph"/>
        <w:numPr>
          <w:ilvl w:val="1"/>
          <w:numId w:val="11"/>
        </w:numPr>
        <w:spacing w:line="228" w:lineRule="auto"/>
        <w:jc w:val="both"/>
        <w:rPr>
          <w:color w:val="000000"/>
          <w:sz w:val="22"/>
          <w:szCs w:val="22"/>
        </w:rPr>
      </w:pPr>
      <w:r w:rsidRPr="00C926E1">
        <w:rPr>
          <w:sz w:val="22"/>
          <w:szCs w:val="22"/>
        </w:rPr>
        <w:t xml:space="preserve">In conjunction with parents/guardians, the student (if appropriate), school staff and other relevant professionals), develop a Student Diabetes Emergency Action Plan and ensure that all staff are aware of the Action Plan and for each individual student the role and responsibility assigned to them in carrying out the plan. </w:t>
      </w:r>
    </w:p>
    <w:p w14:paraId="5B798E4B" w14:textId="77777777" w:rsidR="00E21649" w:rsidRDefault="00E21649">
      <w:pPr>
        <w:spacing w:line="228" w:lineRule="auto"/>
        <w:ind w:left="360"/>
        <w:jc w:val="both"/>
        <w:rPr>
          <w:color w:val="000000"/>
          <w:sz w:val="22"/>
          <w:szCs w:val="22"/>
        </w:rPr>
      </w:pPr>
    </w:p>
    <w:p w14:paraId="6154A9C9" w14:textId="2304F1BF" w:rsidR="00E21649" w:rsidRPr="00C926E1" w:rsidRDefault="00D03452" w:rsidP="00C926E1">
      <w:pPr>
        <w:pStyle w:val="ListParagraph"/>
        <w:numPr>
          <w:ilvl w:val="1"/>
          <w:numId w:val="11"/>
        </w:numPr>
        <w:jc w:val="both"/>
        <w:rPr>
          <w:color w:val="000000"/>
          <w:sz w:val="22"/>
          <w:szCs w:val="22"/>
        </w:rPr>
      </w:pPr>
      <w:r w:rsidRPr="00C926E1">
        <w:rPr>
          <w:sz w:val="22"/>
          <w:szCs w:val="22"/>
        </w:rPr>
        <w:t xml:space="preserve">Provide relevant information from the student’s Plan of Care and Emergency Action Plan to school staff and others who are identified in the Plan of Care or Emergency Action Plan (e.g., food service providers, transportation providers, volunteers, occasional staff who will be in direct contact with student). </w:t>
      </w:r>
    </w:p>
    <w:p w14:paraId="08027C5C" w14:textId="77777777" w:rsidR="00E21649" w:rsidRDefault="00E21649">
      <w:pPr>
        <w:ind w:left="360"/>
        <w:jc w:val="both"/>
        <w:rPr>
          <w:color w:val="000000"/>
          <w:sz w:val="22"/>
          <w:szCs w:val="22"/>
        </w:rPr>
      </w:pPr>
    </w:p>
    <w:p w14:paraId="62697DF5" w14:textId="51FDCCB9" w:rsidR="00E21649" w:rsidRPr="00C926E1" w:rsidRDefault="00D03452" w:rsidP="00C926E1">
      <w:pPr>
        <w:pStyle w:val="ListParagraph"/>
        <w:numPr>
          <w:ilvl w:val="1"/>
          <w:numId w:val="11"/>
        </w:numPr>
        <w:jc w:val="both"/>
        <w:rPr>
          <w:color w:val="000000"/>
          <w:sz w:val="22"/>
          <w:szCs w:val="22"/>
        </w:rPr>
      </w:pPr>
      <w:r w:rsidRPr="00C926E1">
        <w:rPr>
          <w:sz w:val="22"/>
          <w:szCs w:val="22"/>
        </w:rPr>
        <w:t>Ensure that the Plan of Care and Emergency Action Plan for each student with diabetes is posted in the classroom, staff room, office area, health room, attendance, and storage area for medications.</w:t>
      </w:r>
    </w:p>
    <w:p w14:paraId="0412041D" w14:textId="77777777" w:rsidR="00E21649" w:rsidRDefault="00E21649">
      <w:pPr>
        <w:ind w:left="360"/>
        <w:jc w:val="both"/>
        <w:rPr>
          <w:color w:val="000000"/>
          <w:sz w:val="22"/>
          <w:szCs w:val="22"/>
        </w:rPr>
      </w:pPr>
    </w:p>
    <w:p w14:paraId="4234736C" w14:textId="643891DF" w:rsidR="00E21649" w:rsidRPr="00C926E1" w:rsidRDefault="00D03452" w:rsidP="00C926E1">
      <w:pPr>
        <w:pStyle w:val="ListParagraph"/>
        <w:numPr>
          <w:ilvl w:val="1"/>
          <w:numId w:val="11"/>
        </w:numPr>
        <w:jc w:val="both"/>
        <w:rPr>
          <w:color w:val="000000"/>
          <w:sz w:val="22"/>
          <w:szCs w:val="22"/>
        </w:rPr>
      </w:pPr>
      <w:r w:rsidRPr="00C926E1">
        <w:rPr>
          <w:sz w:val="22"/>
          <w:szCs w:val="22"/>
        </w:rPr>
        <w:t>Ensure occasional staff are informed about the needs of students with diabetes under their care.</w:t>
      </w:r>
    </w:p>
    <w:p w14:paraId="713CDA7C" w14:textId="77777777" w:rsidR="00E21649" w:rsidRDefault="00E21649">
      <w:pPr>
        <w:ind w:left="360"/>
        <w:jc w:val="both"/>
        <w:rPr>
          <w:color w:val="000000"/>
          <w:sz w:val="22"/>
          <w:szCs w:val="22"/>
        </w:rPr>
      </w:pPr>
    </w:p>
    <w:p w14:paraId="4696C899" w14:textId="0E695469" w:rsidR="00E21649" w:rsidRPr="00C926E1" w:rsidRDefault="00D03452" w:rsidP="00C926E1">
      <w:pPr>
        <w:pStyle w:val="ListParagraph"/>
        <w:numPr>
          <w:ilvl w:val="1"/>
          <w:numId w:val="11"/>
        </w:numPr>
        <w:jc w:val="both"/>
        <w:rPr>
          <w:color w:val="000000"/>
          <w:sz w:val="22"/>
          <w:szCs w:val="22"/>
        </w:rPr>
      </w:pPr>
      <w:r w:rsidRPr="00C926E1">
        <w:rPr>
          <w:sz w:val="22"/>
          <w:szCs w:val="22"/>
        </w:rPr>
        <w:t>Ensure that school activities, including excursions, are planned in an inclusive manner to enable accommodation of students with prevalent medical needs, including diabetes.</w:t>
      </w:r>
    </w:p>
    <w:p w14:paraId="219A71AC" w14:textId="77777777" w:rsidR="00E21649" w:rsidRDefault="00E21649">
      <w:pPr>
        <w:ind w:left="360"/>
        <w:jc w:val="both"/>
        <w:rPr>
          <w:color w:val="000000"/>
          <w:sz w:val="22"/>
          <w:szCs w:val="22"/>
        </w:rPr>
      </w:pPr>
    </w:p>
    <w:p w14:paraId="3D079007" w14:textId="2285F1C6" w:rsidR="00E21649" w:rsidRPr="00C926E1" w:rsidRDefault="00D03452" w:rsidP="00C926E1">
      <w:pPr>
        <w:pStyle w:val="ListParagraph"/>
        <w:numPr>
          <w:ilvl w:val="0"/>
          <w:numId w:val="11"/>
        </w:numPr>
        <w:jc w:val="both"/>
        <w:rPr>
          <w:color w:val="000000"/>
          <w:sz w:val="22"/>
          <w:szCs w:val="22"/>
        </w:rPr>
      </w:pPr>
      <w:r w:rsidRPr="00C926E1">
        <w:rPr>
          <w:b/>
          <w:sz w:val="22"/>
          <w:szCs w:val="22"/>
        </w:rPr>
        <w:t>School Board:</w:t>
      </w:r>
    </w:p>
    <w:p w14:paraId="662D2D63" w14:textId="77777777" w:rsidR="00E21649" w:rsidRDefault="00E21649">
      <w:pPr>
        <w:jc w:val="both"/>
        <w:rPr>
          <w:color w:val="000000"/>
          <w:sz w:val="22"/>
          <w:szCs w:val="22"/>
        </w:rPr>
      </w:pPr>
    </w:p>
    <w:p w14:paraId="6E332ECA" w14:textId="77777777" w:rsidR="00E21649" w:rsidRDefault="00D03452">
      <w:pPr>
        <w:jc w:val="both"/>
        <w:rPr>
          <w:color w:val="000000"/>
          <w:sz w:val="22"/>
          <w:szCs w:val="22"/>
        </w:rPr>
      </w:pPr>
      <w:r>
        <w:rPr>
          <w:sz w:val="22"/>
          <w:szCs w:val="22"/>
        </w:rPr>
        <w:t>The Niagara Catholic District School Board is responsible for:</w:t>
      </w:r>
    </w:p>
    <w:p w14:paraId="3C96F6F1" w14:textId="77777777" w:rsidR="00E21649" w:rsidRDefault="00E21649">
      <w:pPr>
        <w:jc w:val="both"/>
        <w:rPr>
          <w:color w:val="000000"/>
          <w:sz w:val="22"/>
          <w:szCs w:val="22"/>
        </w:rPr>
      </w:pPr>
    </w:p>
    <w:p w14:paraId="5E5E2A2E" w14:textId="77777777" w:rsidR="00C926E1" w:rsidRPr="00C926E1" w:rsidRDefault="00C926E1" w:rsidP="00C926E1">
      <w:pPr>
        <w:pStyle w:val="ListParagraph"/>
        <w:numPr>
          <w:ilvl w:val="0"/>
          <w:numId w:val="12"/>
        </w:numPr>
        <w:jc w:val="both"/>
        <w:rPr>
          <w:vanish/>
          <w:sz w:val="22"/>
          <w:szCs w:val="22"/>
        </w:rPr>
      </w:pPr>
    </w:p>
    <w:p w14:paraId="567244DA" w14:textId="77777777" w:rsidR="00C926E1" w:rsidRPr="00C926E1" w:rsidRDefault="00C926E1" w:rsidP="00C926E1">
      <w:pPr>
        <w:pStyle w:val="ListParagraph"/>
        <w:numPr>
          <w:ilvl w:val="0"/>
          <w:numId w:val="12"/>
        </w:numPr>
        <w:jc w:val="both"/>
        <w:rPr>
          <w:vanish/>
          <w:sz w:val="22"/>
          <w:szCs w:val="22"/>
        </w:rPr>
      </w:pPr>
    </w:p>
    <w:p w14:paraId="388AEE8A" w14:textId="77777777" w:rsidR="00C926E1" w:rsidRPr="00C926E1" w:rsidRDefault="00C926E1" w:rsidP="00C926E1">
      <w:pPr>
        <w:pStyle w:val="ListParagraph"/>
        <w:numPr>
          <w:ilvl w:val="0"/>
          <w:numId w:val="12"/>
        </w:numPr>
        <w:jc w:val="both"/>
        <w:rPr>
          <w:vanish/>
          <w:sz w:val="22"/>
          <w:szCs w:val="22"/>
        </w:rPr>
      </w:pPr>
    </w:p>
    <w:p w14:paraId="78F00E3B" w14:textId="77777777" w:rsidR="00C926E1" w:rsidRPr="00C926E1" w:rsidRDefault="00C926E1" w:rsidP="00C926E1">
      <w:pPr>
        <w:pStyle w:val="ListParagraph"/>
        <w:numPr>
          <w:ilvl w:val="0"/>
          <w:numId w:val="12"/>
        </w:numPr>
        <w:jc w:val="both"/>
        <w:rPr>
          <w:vanish/>
          <w:sz w:val="22"/>
          <w:szCs w:val="22"/>
        </w:rPr>
      </w:pPr>
    </w:p>
    <w:p w14:paraId="4E5134AC" w14:textId="77777777" w:rsidR="00C926E1" w:rsidRPr="00C926E1" w:rsidRDefault="00C926E1" w:rsidP="00C926E1">
      <w:pPr>
        <w:pStyle w:val="ListParagraph"/>
        <w:numPr>
          <w:ilvl w:val="0"/>
          <w:numId w:val="12"/>
        </w:numPr>
        <w:jc w:val="both"/>
        <w:rPr>
          <w:vanish/>
          <w:sz w:val="22"/>
          <w:szCs w:val="22"/>
        </w:rPr>
      </w:pPr>
    </w:p>
    <w:p w14:paraId="068C4343" w14:textId="2C5EDD01" w:rsidR="00E21649" w:rsidRPr="00C926E1" w:rsidRDefault="00D03452" w:rsidP="00C926E1">
      <w:pPr>
        <w:pStyle w:val="ListParagraph"/>
        <w:numPr>
          <w:ilvl w:val="1"/>
          <w:numId w:val="12"/>
        </w:numPr>
        <w:jc w:val="both"/>
        <w:rPr>
          <w:color w:val="000000"/>
          <w:sz w:val="22"/>
          <w:szCs w:val="22"/>
        </w:rPr>
      </w:pPr>
      <w:r w:rsidRPr="00C926E1">
        <w:rPr>
          <w:sz w:val="22"/>
          <w:szCs w:val="22"/>
        </w:rPr>
        <w:t xml:space="preserve">Providing opportunities for staff to build their capacity around supporting students with diabetes and responding to their medical needs that may include presentations from relevant medical professionals, training or instruction strategies or procedures, or any other relevant information regarding an individual student’s needs.  </w:t>
      </w:r>
    </w:p>
    <w:p w14:paraId="4DFD0E4C" w14:textId="77777777" w:rsidR="00E21649" w:rsidRDefault="00E21649">
      <w:pPr>
        <w:ind w:left="360"/>
        <w:jc w:val="both"/>
        <w:rPr>
          <w:color w:val="000000"/>
          <w:sz w:val="22"/>
          <w:szCs w:val="22"/>
        </w:rPr>
      </w:pPr>
    </w:p>
    <w:p w14:paraId="001A52DA" w14:textId="0D253699" w:rsidR="00E21649" w:rsidRPr="00C926E1" w:rsidRDefault="00D03452" w:rsidP="00C926E1">
      <w:pPr>
        <w:pStyle w:val="ListParagraph"/>
        <w:numPr>
          <w:ilvl w:val="1"/>
          <w:numId w:val="12"/>
        </w:numPr>
        <w:jc w:val="both"/>
        <w:rPr>
          <w:color w:val="000000"/>
        </w:rPr>
      </w:pPr>
      <w:r w:rsidRPr="00C926E1">
        <w:rPr>
          <w:sz w:val="22"/>
          <w:szCs w:val="22"/>
        </w:rPr>
        <w:t>Develop, review, and revise relevant documentation, such as the Student Diabetes Management Plan of Care, Student Diabetes Emergency Action Plan, and any relevant consent documentation.</w:t>
      </w:r>
    </w:p>
    <w:p w14:paraId="0CE9357D" w14:textId="77777777" w:rsidR="00E21649" w:rsidRDefault="00E21649">
      <w:pPr>
        <w:ind w:left="360"/>
        <w:jc w:val="both"/>
        <w:rPr>
          <w:color w:val="000000"/>
        </w:rPr>
      </w:pPr>
    </w:p>
    <w:p w14:paraId="69B5AA0A" w14:textId="77777777" w:rsidR="00E21649" w:rsidRDefault="00E21649">
      <w:pPr>
        <w:spacing w:line="228" w:lineRule="auto"/>
        <w:jc w:val="both"/>
        <w:rPr>
          <w:color w:val="000000"/>
          <w:sz w:val="22"/>
          <w:szCs w:val="22"/>
        </w:rPr>
      </w:pPr>
    </w:p>
    <w:p w14:paraId="79494199" w14:textId="77777777" w:rsidR="00E21649" w:rsidRDefault="00E21649">
      <w:pPr>
        <w:spacing w:line="228" w:lineRule="auto"/>
        <w:ind w:left="360"/>
        <w:jc w:val="both"/>
        <w:rPr>
          <w:color w:val="000000"/>
          <w:sz w:val="22"/>
          <w:szCs w:val="22"/>
        </w:rPr>
      </w:pPr>
    </w:p>
    <w:p w14:paraId="0A6684CB" w14:textId="77777777" w:rsidR="00E21649" w:rsidRDefault="00E21649">
      <w:pPr>
        <w:spacing w:line="228" w:lineRule="auto"/>
        <w:ind w:left="360"/>
        <w:jc w:val="both"/>
        <w:rPr>
          <w:color w:val="000000"/>
          <w:sz w:val="22"/>
          <w:szCs w:val="22"/>
        </w:rPr>
      </w:pPr>
    </w:p>
    <w:p w14:paraId="1A011D1D" w14:textId="77777777" w:rsidR="00E21649" w:rsidRDefault="00E21649">
      <w:pPr>
        <w:spacing w:line="228" w:lineRule="auto"/>
        <w:jc w:val="both"/>
        <w:rPr>
          <w:color w:val="000000"/>
          <w:sz w:val="22"/>
          <w:szCs w:val="22"/>
        </w:rPr>
      </w:pPr>
    </w:p>
    <w:p w14:paraId="37C6B24F" w14:textId="77777777" w:rsidR="00E21649" w:rsidRDefault="00E21649">
      <w:pPr>
        <w:spacing w:line="228" w:lineRule="auto"/>
        <w:ind w:left="720"/>
        <w:jc w:val="both"/>
        <w:rPr>
          <w:color w:val="000000"/>
          <w:sz w:val="22"/>
          <w:szCs w:val="22"/>
        </w:rPr>
      </w:pPr>
    </w:p>
    <w:p w14:paraId="5CB35332" w14:textId="77777777" w:rsidR="00E21649" w:rsidRDefault="00E21649">
      <w:pPr>
        <w:spacing w:line="228" w:lineRule="auto"/>
        <w:ind w:left="360"/>
        <w:jc w:val="both"/>
        <w:rPr>
          <w:color w:val="000000"/>
          <w:sz w:val="22"/>
          <w:szCs w:val="22"/>
        </w:rPr>
      </w:pPr>
    </w:p>
    <w:p w14:paraId="729CDF9B" w14:textId="77777777" w:rsidR="00E21649" w:rsidRDefault="00D03452">
      <w:pPr>
        <w:pBdr>
          <w:top w:val="nil"/>
          <w:left w:val="nil"/>
          <w:bottom w:val="nil"/>
          <w:right w:val="nil"/>
          <w:between w:val="nil"/>
        </w:pBdr>
        <w:spacing w:line="228" w:lineRule="auto"/>
        <w:jc w:val="both"/>
        <w:rPr>
          <w:b/>
          <w:i/>
          <w:color w:val="000000"/>
          <w:sz w:val="22"/>
          <w:szCs w:val="22"/>
        </w:rPr>
      </w:pPr>
      <w:r>
        <w:rPr>
          <w:b/>
          <w:i/>
          <w:color w:val="000000"/>
          <w:sz w:val="22"/>
          <w:szCs w:val="22"/>
        </w:rPr>
        <w:t>APPENDICES</w:t>
      </w:r>
    </w:p>
    <w:p w14:paraId="073B26E3" w14:textId="77777777" w:rsidR="00E21649" w:rsidRDefault="00E21649">
      <w:pPr>
        <w:pBdr>
          <w:top w:val="nil"/>
          <w:left w:val="nil"/>
          <w:bottom w:val="nil"/>
          <w:right w:val="nil"/>
          <w:between w:val="nil"/>
        </w:pBdr>
        <w:spacing w:line="228" w:lineRule="auto"/>
        <w:jc w:val="both"/>
        <w:rPr>
          <w:color w:val="000000"/>
          <w:sz w:val="22"/>
          <w:szCs w:val="22"/>
        </w:rPr>
      </w:pPr>
    </w:p>
    <w:p w14:paraId="034F8366" w14:textId="77777777" w:rsidR="00E21649" w:rsidRDefault="003B096F" w:rsidP="001321F1">
      <w:pPr>
        <w:pBdr>
          <w:top w:val="nil"/>
          <w:left w:val="nil"/>
          <w:bottom w:val="nil"/>
          <w:right w:val="nil"/>
          <w:between w:val="nil"/>
        </w:pBdr>
        <w:spacing w:line="228" w:lineRule="auto"/>
        <w:rPr>
          <w:b/>
          <w:i/>
          <w:color w:val="0000FF"/>
          <w:sz w:val="22"/>
          <w:szCs w:val="22"/>
          <w:u w:val="single"/>
        </w:rPr>
      </w:pPr>
      <w:hyperlink r:id="rId11">
        <w:r w:rsidR="00D03452">
          <w:rPr>
            <w:b/>
            <w:i/>
            <w:color w:val="0000FF"/>
            <w:sz w:val="22"/>
            <w:szCs w:val="22"/>
            <w:u w:val="single"/>
          </w:rPr>
          <w:t>Appendix A:</w:t>
        </w:r>
      </w:hyperlink>
      <w:r w:rsidR="00D03452">
        <w:rPr>
          <w:b/>
          <w:i/>
          <w:color w:val="000000"/>
          <w:sz w:val="22"/>
          <w:szCs w:val="22"/>
        </w:rPr>
        <w:tab/>
      </w:r>
      <w:hyperlink r:id="rId12">
        <w:r w:rsidR="00D03452">
          <w:rPr>
            <w:b/>
            <w:i/>
            <w:color w:val="0000FF"/>
            <w:sz w:val="22"/>
            <w:szCs w:val="22"/>
            <w:u w:val="single"/>
          </w:rPr>
          <w:t>Roles and Responsibilities</w:t>
        </w:r>
      </w:hyperlink>
      <w:r w:rsidR="00D03452">
        <w:rPr>
          <w:b/>
          <w:i/>
          <w:color w:val="000000"/>
          <w:sz w:val="22"/>
          <w:szCs w:val="22"/>
        </w:rPr>
        <w:br/>
      </w:r>
      <w:hyperlink r:id="rId13">
        <w:r w:rsidR="00D03452">
          <w:rPr>
            <w:b/>
            <w:i/>
            <w:color w:val="0000FF"/>
            <w:sz w:val="22"/>
            <w:szCs w:val="22"/>
            <w:u w:val="single"/>
          </w:rPr>
          <w:t>Appendix B:</w:t>
        </w:r>
      </w:hyperlink>
      <w:r w:rsidR="00D03452">
        <w:rPr>
          <w:b/>
          <w:i/>
          <w:color w:val="000000"/>
          <w:sz w:val="22"/>
          <w:szCs w:val="22"/>
        </w:rPr>
        <w:tab/>
      </w:r>
      <w:hyperlink r:id="rId14">
        <w:r w:rsidR="00D03452">
          <w:rPr>
            <w:b/>
            <w:i/>
            <w:color w:val="0000FF"/>
            <w:sz w:val="22"/>
            <w:szCs w:val="22"/>
            <w:u w:val="single"/>
          </w:rPr>
          <w:t>Student Diabetes Management Plan of Care</w:t>
        </w:r>
      </w:hyperlink>
      <w:r w:rsidR="00D03452">
        <w:rPr>
          <w:color w:val="0000FF"/>
          <w:u w:val="single"/>
        </w:rPr>
        <w:br/>
      </w:r>
      <w:hyperlink r:id="rId15">
        <w:r w:rsidR="00D03452">
          <w:rPr>
            <w:b/>
            <w:i/>
            <w:color w:val="0000FF"/>
            <w:sz w:val="22"/>
            <w:szCs w:val="22"/>
            <w:u w:val="single"/>
          </w:rPr>
          <w:t>Appendix C:</w:t>
        </w:r>
      </w:hyperlink>
      <w:r w:rsidR="00D03452">
        <w:rPr>
          <w:b/>
          <w:i/>
          <w:color w:val="000000"/>
          <w:sz w:val="22"/>
          <w:szCs w:val="22"/>
        </w:rPr>
        <w:tab/>
      </w:r>
      <w:hyperlink r:id="rId16">
        <w:r w:rsidR="00D03452">
          <w:rPr>
            <w:b/>
            <w:i/>
            <w:color w:val="0000FF"/>
            <w:sz w:val="22"/>
            <w:szCs w:val="22"/>
            <w:u w:val="single"/>
          </w:rPr>
          <w:t>Student Diabetes Emergency Action Plan</w:t>
        </w:r>
      </w:hyperlink>
    </w:p>
    <w:p w14:paraId="1C70849F" w14:textId="77777777" w:rsidR="00E21649" w:rsidRDefault="003B096F" w:rsidP="001321F1">
      <w:pPr>
        <w:pBdr>
          <w:top w:val="nil"/>
          <w:left w:val="nil"/>
          <w:bottom w:val="nil"/>
          <w:right w:val="nil"/>
          <w:between w:val="nil"/>
        </w:pBdr>
        <w:spacing w:line="228" w:lineRule="auto"/>
        <w:rPr>
          <w:b/>
          <w:i/>
          <w:color w:val="0000FF"/>
          <w:sz w:val="22"/>
          <w:szCs w:val="22"/>
          <w:u w:val="single"/>
        </w:rPr>
      </w:pPr>
      <w:hyperlink r:id="rId17">
        <w:r w:rsidR="00D03452">
          <w:rPr>
            <w:b/>
            <w:i/>
            <w:color w:val="0000FF"/>
            <w:sz w:val="22"/>
            <w:szCs w:val="22"/>
            <w:u w:val="single"/>
          </w:rPr>
          <w:t>Appendix D:</w:t>
        </w:r>
      </w:hyperlink>
      <w:r w:rsidR="00D03452">
        <w:rPr>
          <w:b/>
          <w:i/>
          <w:color w:val="000000"/>
          <w:sz w:val="22"/>
          <w:szCs w:val="22"/>
        </w:rPr>
        <w:tab/>
      </w:r>
      <w:hyperlink r:id="rId18">
        <w:r w:rsidR="00D03452">
          <w:rPr>
            <w:b/>
            <w:i/>
            <w:color w:val="0000FF"/>
            <w:sz w:val="22"/>
            <w:szCs w:val="22"/>
            <w:u w:val="single"/>
          </w:rPr>
          <w:t>Student Diabetes Management Plan of Care Annual Review</w:t>
        </w:r>
      </w:hyperlink>
      <w:r w:rsidR="00D03452">
        <w:rPr>
          <w:b/>
          <w:i/>
          <w:color w:val="000000"/>
          <w:sz w:val="22"/>
          <w:szCs w:val="22"/>
        </w:rPr>
        <w:br/>
      </w:r>
      <w:hyperlink r:id="rId19">
        <w:r w:rsidR="00D03452">
          <w:rPr>
            <w:b/>
            <w:i/>
            <w:color w:val="0000FF"/>
            <w:sz w:val="22"/>
            <w:szCs w:val="22"/>
            <w:u w:val="single"/>
          </w:rPr>
          <w:t>Appendix E:</w:t>
        </w:r>
      </w:hyperlink>
      <w:r w:rsidR="00D03452">
        <w:rPr>
          <w:b/>
          <w:i/>
          <w:color w:val="000000"/>
          <w:sz w:val="22"/>
          <w:szCs w:val="22"/>
        </w:rPr>
        <w:tab/>
      </w:r>
      <w:hyperlink r:id="rId20">
        <w:r w:rsidR="00D03452">
          <w:rPr>
            <w:b/>
            <w:i/>
            <w:color w:val="0000FF"/>
            <w:sz w:val="22"/>
            <w:szCs w:val="22"/>
            <w:u w:val="single"/>
          </w:rPr>
          <w:t>Administration of Prescribed and Non-Prescribed Medication During School Hours</w:t>
        </w:r>
      </w:hyperlink>
      <w:r w:rsidR="00D03452">
        <w:rPr>
          <w:b/>
          <w:i/>
          <w:color w:val="000000"/>
          <w:sz w:val="22"/>
          <w:szCs w:val="22"/>
        </w:rPr>
        <w:br/>
      </w:r>
      <w:hyperlink r:id="rId21">
        <w:r w:rsidR="00D03452">
          <w:rPr>
            <w:b/>
            <w:i/>
            <w:color w:val="0000FF"/>
            <w:sz w:val="22"/>
            <w:szCs w:val="22"/>
            <w:u w:val="single"/>
          </w:rPr>
          <w:t>Appendix F:</w:t>
        </w:r>
      </w:hyperlink>
      <w:r w:rsidR="00D03452">
        <w:rPr>
          <w:b/>
          <w:i/>
          <w:color w:val="000000"/>
          <w:sz w:val="22"/>
          <w:szCs w:val="22"/>
        </w:rPr>
        <w:tab/>
      </w:r>
      <w:hyperlink r:id="rId22">
        <w:r w:rsidR="00D03452">
          <w:rPr>
            <w:b/>
            <w:i/>
            <w:color w:val="0000FF"/>
            <w:sz w:val="22"/>
            <w:szCs w:val="22"/>
            <w:u w:val="single"/>
          </w:rPr>
          <w:t>Parental Consent for Interscholastic Athletics</w:t>
        </w:r>
      </w:hyperlink>
      <w:r w:rsidR="00D03452">
        <w:rPr>
          <w:b/>
          <w:i/>
          <w:color w:val="000000"/>
          <w:sz w:val="22"/>
          <w:szCs w:val="22"/>
        </w:rPr>
        <w:br/>
      </w:r>
      <w:hyperlink r:id="rId23">
        <w:r w:rsidR="00D03452">
          <w:rPr>
            <w:b/>
            <w:i/>
            <w:color w:val="0000FF"/>
            <w:sz w:val="22"/>
            <w:szCs w:val="22"/>
            <w:u w:val="single"/>
          </w:rPr>
          <w:t>Appendix G:</w:t>
        </w:r>
      </w:hyperlink>
      <w:r w:rsidR="00D03452">
        <w:rPr>
          <w:b/>
          <w:i/>
          <w:color w:val="000000"/>
          <w:sz w:val="22"/>
          <w:szCs w:val="22"/>
        </w:rPr>
        <w:tab/>
      </w:r>
      <w:hyperlink r:id="rId24">
        <w:r w:rsidR="00D03452">
          <w:rPr>
            <w:b/>
            <w:i/>
            <w:color w:val="0000FF"/>
            <w:sz w:val="22"/>
            <w:szCs w:val="22"/>
            <w:u w:val="single"/>
          </w:rPr>
          <w:t>Consent to Use, Share, and Disclose Personal Information</w:t>
        </w:r>
      </w:hyperlink>
    </w:p>
    <w:p w14:paraId="239C93D1" w14:textId="77777777" w:rsidR="00E21649" w:rsidRDefault="003B096F" w:rsidP="001321F1">
      <w:pPr>
        <w:pBdr>
          <w:top w:val="nil"/>
          <w:left w:val="nil"/>
          <w:bottom w:val="nil"/>
          <w:right w:val="nil"/>
          <w:between w:val="nil"/>
        </w:pBdr>
        <w:spacing w:line="228" w:lineRule="auto"/>
        <w:rPr>
          <w:b/>
          <w:i/>
          <w:color w:val="0000FF"/>
          <w:sz w:val="22"/>
          <w:szCs w:val="22"/>
          <w:u w:val="single"/>
        </w:rPr>
      </w:pPr>
      <w:hyperlink r:id="rId25">
        <w:r w:rsidR="00D03452">
          <w:rPr>
            <w:b/>
            <w:i/>
            <w:color w:val="0000FF"/>
            <w:sz w:val="22"/>
            <w:szCs w:val="22"/>
            <w:u w:val="single"/>
          </w:rPr>
          <w:t>Appendix H:</w:t>
        </w:r>
      </w:hyperlink>
      <w:r w:rsidR="00D03452">
        <w:rPr>
          <w:b/>
          <w:i/>
          <w:color w:val="000000"/>
          <w:sz w:val="22"/>
          <w:szCs w:val="22"/>
        </w:rPr>
        <w:tab/>
      </w:r>
      <w:hyperlink r:id="rId26">
        <w:r w:rsidR="00D03452">
          <w:rPr>
            <w:b/>
            <w:i/>
            <w:color w:val="0000FF"/>
            <w:sz w:val="22"/>
            <w:szCs w:val="22"/>
            <w:u w:val="single"/>
          </w:rPr>
          <w:t>Policy/Program Memorandum No. 161</w:t>
        </w:r>
      </w:hyperlink>
      <w:r w:rsidR="00D03452">
        <w:rPr>
          <w:b/>
          <w:i/>
          <w:color w:val="000000"/>
          <w:sz w:val="22"/>
          <w:szCs w:val="22"/>
        </w:rPr>
        <w:br/>
      </w:r>
      <w:hyperlink r:id="rId27">
        <w:r w:rsidR="00D03452">
          <w:rPr>
            <w:b/>
            <w:i/>
            <w:color w:val="0000FF"/>
            <w:sz w:val="22"/>
            <w:szCs w:val="22"/>
            <w:u w:val="single"/>
          </w:rPr>
          <w:t>Appendix I:</w:t>
        </w:r>
      </w:hyperlink>
      <w:r w:rsidR="00D03452">
        <w:rPr>
          <w:b/>
          <w:i/>
          <w:color w:val="000000"/>
          <w:sz w:val="22"/>
          <w:szCs w:val="22"/>
        </w:rPr>
        <w:tab/>
      </w:r>
      <w:hyperlink r:id="rId28">
        <w:r w:rsidR="00D03452">
          <w:rPr>
            <w:b/>
            <w:i/>
            <w:color w:val="0000FF"/>
            <w:sz w:val="22"/>
            <w:szCs w:val="22"/>
            <w:u w:val="single"/>
          </w:rPr>
          <w:t>Policy/Program Memorandum No. 81</w:t>
        </w:r>
      </w:hyperlink>
    </w:p>
    <w:p w14:paraId="48DF916A" w14:textId="77777777" w:rsidR="00E21649" w:rsidRDefault="003B096F" w:rsidP="001321F1">
      <w:pPr>
        <w:pBdr>
          <w:top w:val="nil"/>
          <w:left w:val="nil"/>
          <w:bottom w:val="nil"/>
          <w:right w:val="nil"/>
          <w:between w:val="nil"/>
        </w:pBdr>
        <w:spacing w:line="228" w:lineRule="auto"/>
        <w:rPr>
          <w:b/>
          <w:i/>
          <w:color w:val="0000FF"/>
          <w:sz w:val="22"/>
          <w:szCs w:val="22"/>
        </w:rPr>
      </w:pPr>
      <w:hyperlink r:id="rId29">
        <w:r w:rsidR="00D03452">
          <w:rPr>
            <w:b/>
            <w:i/>
            <w:color w:val="0000FF"/>
            <w:sz w:val="22"/>
            <w:szCs w:val="22"/>
            <w:u w:val="single"/>
          </w:rPr>
          <w:t>Appendix J:</w:t>
        </w:r>
      </w:hyperlink>
      <w:r w:rsidR="00D03452">
        <w:rPr>
          <w:b/>
          <w:i/>
          <w:color w:val="000000"/>
          <w:sz w:val="22"/>
          <w:szCs w:val="22"/>
        </w:rPr>
        <w:tab/>
      </w:r>
      <w:hyperlink r:id="rId30">
        <w:r w:rsidR="00D03452">
          <w:rPr>
            <w:b/>
            <w:i/>
            <w:color w:val="0000FF"/>
            <w:sz w:val="22"/>
            <w:szCs w:val="22"/>
            <w:u w:val="single"/>
          </w:rPr>
          <w:t>Policy/Program Memorandum No. 149</w:t>
        </w:r>
      </w:hyperlink>
      <w:r w:rsidR="00D03452">
        <w:rPr>
          <w:b/>
          <w:i/>
          <w:color w:val="000000"/>
          <w:sz w:val="22"/>
          <w:szCs w:val="22"/>
        </w:rPr>
        <w:br/>
      </w:r>
      <w:hyperlink r:id="rId31">
        <w:r w:rsidR="00D03452">
          <w:rPr>
            <w:b/>
            <w:i/>
            <w:color w:val="0000FF"/>
            <w:sz w:val="22"/>
            <w:szCs w:val="22"/>
            <w:u w:val="single"/>
          </w:rPr>
          <w:t>Appendix K:</w:t>
        </w:r>
      </w:hyperlink>
      <w:r w:rsidR="00D03452">
        <w:rPr>
          <w:b/>
          <w:i/>
          <w:color w:val="000000"/>
          <w:sz w:val="22"/>
          <w:szCs w:val="22"/>
        </w:rPr>
        <w:tab/>
      </w:r>
      <w:hyperlink r:id="rId32">
        <w:r w:rsidR="00D03452">
          <w:rPr>
            <w:b/>
            <w:i/>
            <w:color w:val="0000FF"/>
            <w:sz w:val="22"/>
            <w:szCs w:val="22"/>
            <w:u w:val="single"/>
          </w:rPr>
          <w:t>Diabetes Resource Guide</w:t>
        </w:r>
      </w:hyperlink>
      <w:r w:rsidR="00D03452">
        <w:rPr>
          <w:b/>
          <w:i/>
          <w:color w:val="000000"/>
          <w:sz w:val="22"/>
          <w:szCs w:val="22"/>
        </w:rPr>
        <w:br/>
      </w:r>
      <w:hyperlink r:id="rId33">
        <w:r w:rsidR="00D03452">
          <w:rPr>
            <w:b/>
            <w:i/>
            <w:color w:val="0000FF"/>
            <w:sz w:val="22"/>
            <w:szCs w:val="22"/>
            <w:u w:val="single"/>
          </w:rPr>
          <w:t>Appendix L:</w:t>
        </w:r>
      </w:hyperlink>
      <w:r w:rsidR="00D03452">
        <w:rPr>
          <w:b/>
          <w:i/>
          <w:color w:val="000000"/>
          <w:sz w:val="22"/>
          <w:szCs w:val="22"/>
        </w:rPr>
        <w:tab/>
      </w:r>
      <w:hyperlink r:id="rId34">
        <w:r w:rsidR="00D03452">
          <w:rPr>
            <w:b/>
            <w:i/>
            <w:color w:val="0000FF"/>
            <w:sz w:val="22"/>
            <w:szCs w:val="22"/>
            <w:u w:val="single"/>
          </w:rPr>
          <w:t>Glossary of Terms</w:t>
        </w:r>
      </w:hyperlink>
    </w:p>
    <w:p w14:paraId="43DA7D34" w14:textId="77777777" w:rsidR="00E21649" w:rsidRDefault="00E21649">
      <w:pPr>
        <w:spacing w:line="228" w:lineRule="auto"/>
        <w:jc w:val="both"/>
        <w:rPr>
          <w:b/>
          <w:i/>
          <w:color w:val="0000FF"/>
          <w:sz w:val="22"/>
          <w:szCs w:val="22"/>
        </w:rPr>
      </w:pPr>
    </w:p>
    <w:p w14:paraId="30020ABC" w14:textId="77777777" w:rsidR="00E21649" w:rsidRDefault="00D03452">
      <w:pPr>
        <w:spacing w:line="228" w:lineRule="auto"/>
        <w:jc w:val="both"/>
        <w:rPr>
          <w:b/>
          <w:i/>
          <w:color w:val="000000"/>
          <w:sz w:val="22"/>
          <w:szCs w:val="22"/>
        </w:rPr>
      </w:pPr>
      <w:r>
        <w:rPr>
          <w:b/>
          <w:i/>
          <w:sz w:val="22"/>
          <w:szCs w:val="22"/>
        </w:rPr>
        <w:t>ACKNOWLEDGEMENTS</w:t>
      </w:r>
    </w:p>
    <w:p w14:paraId="596295C7" w14:textId="77777777" w:rsidR="00E21649" w:rsidRDefault="00D03452">
      <w:pPr>
        <w:spacing w:line="228" w:lineRule="auto"/>
        <w:jc w:val="both"/>
        <w:rPr>
          <w:i/>
          <w:color w:val="000000"/>
          <w:sz w:val="22"/>
          <w:szCs w:val="22"/>
        </w:rPr>
      </w:pPr>
      <w:r>
        <w:rPr>
          <w:i/>
          <w:sz w:val="22"/>
          <w:szCs w:val="22"/>
        </w:rPr>
        <w:t>Niagara Catholic District School Board would like to recognize and thank the Toronto District School Board (TDSB) for their permission to adapt these procedures from TDSB Diabetes Management: Operational Procedure PR60 and the Hamilton-Wentworth Catholic District School Board for supporting language around severe hypoglycemia and rapid emergency response.</w:t>
      </w:r>
    </w:p>
    <w:p w14:paraId="3618D813" w14:textId="77777777" w:rsidR="00E21649" w:rsidRDefault="00E21649">
      <w:pPr>
        <w:spacing w:line="228" w:lineRule="auto"/>
        <w:jc w:val="both"/>
        <w:rPr>
          <w:i/>
          <w:color w:val="000000"/>
          <w:sz w:val="22"/>
          <w:szCs w:val="22"/>
        </w:rPr>
      </w:pPr>
    </w:p>
    <w:p w14:paraId="72261024" w14:textId="77777777" w:rsidR="00E21649" w:rsidRDefault="00D03452">
      <w:pPr>
        <w:spacing w:line="228" w:lineRule="auto"/>
        <w:jc w:val="both"/>
        <w:rPr>
          <w:i/>
          <w:color w:val="000000"/>
          <w:sz w:val="22"/>
          <w:szCs w:val="22"/>
        </w:rPr>
      </w:pPr>
      <w:r>
        <w:rPr>
          <w:i/>
          <w:sz w:val="22"/>
          <w:szCs w:val="22"/>
        </w:rPr>
        <w:t xml:space="preserve">Niagara Catholic District School Board also acknowledges the Canadian Paediatric Society’s Diabetes </w:t>
      </w:r>
      <w:proofErr w:type="gramStart"/>
      <w:r>
        <w:rPr>
          <w:i/>
          <w:sz w:val="22"/>
          <w:szCs w:val="22"/>
        </w:rPr>
        <w:t>At</w:t>
      </w:r>
      <w:proofErr w:type="gramEnd"/>
      <w:r>
        <w:rPr>
          <w:i/>
          <w:sz w:val="22"/>
          <w:szCs w:val="22"/>
        </w:rPr>
        <w:t xml:space="preserve"> School resource for providing the template from which the initial Student Diabetes Management Plan of Care (Appendix B), Student Diabetes Management Action Plan (Appendix C), and Student Diabetes Management Plan of Care Annual Review (Appendix D) were adapted.  </w:t>
      </w:r>
    </w:p>
    <w:p w14:paraId="39461A9B" w14:textId="77777777" w:rsidR="00E21649" w:rsidRDefault="00E21649">
      <w:pPr>
        <w:spacing w:line="228" w:lineRule="auto"/>
        <w:jc w:val="both"/>
        <w:rPr>
          <w:i/>
          <w:color w:val="000000"/>
          <w:sz w:val="22"/>
          <w:szCs w:val="22"/>
        </w:rPr>
      </w:pPr>
    </w:p>
    <w:tbl>
      <w:tblPr>
        <w:tblStyle w:val="a0"/>
        <w:tblW w:w="4035" w:type="dxa"/>
        <w:tblInd w:w="-105" w:type="dxa"/>
        <w:tblLayout w:type="fixed"/>
        <w:tblLook w:val="0000" w:firstRow="0" w:lastRow="0" w:firstColumn="0" w:lastColumn="0" w:noHBand="0" w:noVBand="0"/>
      </w:tblPr>
      <w:tblGrid>
        <w:gridCol w:w="1530"/>
        <w:gridCol w:w="2505"/>
      </w:tblGrid>
      <w:tr w:rsidR="00E21649" w14:paraId="2A290FF0" w14:textId="77777777" w:rsidTr="00F049A9">
        <w:trPr>
          <w:trHeight w:val="148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51778AF1" w14:textId="77777777" w:rsidR="00E21649" w:rsidRDefault="00D03452">
            <w:pPr>
              <w:spacing w:line="228" w:lineRule="auto"/>
              <w:rPr>
                <w:rFonts w:ascii="Calibri" w:eastAsia="Calibri" w:hAnsi="Calibri" w:cs="Calibri"/>
                <w:b/>
                <w:color w:val="FFFFFF"/>
                <w:sz w:val="18"/>
                <w:szCs w:val="18"/>
              </w:rPr>
            </w:pPr>
            <w:r>
              <w:rPr>
                <w:rFonts w:ascii="Calibri" w:eastAsia="Calibri" w:hAnsi="Calibri" w:cs="Calibri"/>
                <w:b/>
                <w:color w:val="FFFFFF"/>
                <w:sz w:val="18"/>
                <w:szCs w:val="18"/>
              </w:rPr>
              <w:t xml:space="preserve">Adopted Date:  </w:t>
            </w:r>
          </w:p>
          <w:p w14:paraId="721A2932" w14:textId="77777777" w:rsidR="00E21649" w:rsidRDefault="00E21649">
            <w:pPr>
              <w:spacing w:line="228" w:lineRule="auto"/>
              <w:rPr>
                <w:rFonts w:ascii="Calibri" w:eastAsia="Calibri" w:hAnsi="Calibri" w:cs="Calibri"/>
                <w:b/>
                <w:color w:val="FFFFFF"/>
                <w:sz w:val="18"/>
                <w:szCs w:val="18"/>
              </w:rPr>
            </w:pPr>
          </w:p>
          <w:p w14:paraId="70AB67B6" w14:textId="77777777" w:rsidR="00E21649" w:rsidRDefault="00D03452">
            <w:pPr>
              <w:spacing w:line="228" w:lineRule="auto"/>
              <w:rPr>
                <w:rFonts w:ascii="Calibri" w:eastAsia="Calibri" w:hAnsi="Calibri" w:cs="Calibri"/>
                <w:b/>
                <w:color w:val="FFFFFF"/>
                <w:sz w:val="18"/>
                <w:szCs w:val="18"/>
              </w:rPr>
            </w:pPr>
            <w:r>
              <w:rPr>
                <w:rFonts w:ascii="Calibri" w:eastAsia="Calibri" w:hAnsi="Calibri" w:cs="Calibri"/>
                <w:b/>
                <w:color w:val="FFFFFF"/>
                <w:sz w:val="18"/>
                <w:szCs w:val="18"/>
              </w:rPr>
              <w:t>Revision History:</w:t>
            </w:r>
          </w:p>
          <w:p w14:paraId="7AB69764" w14:textId="77777777" w:rsidR="00E21649" w:rsidRDefault="00E21649">
            <w:pPr>
              <w:spacing w:line="228" w:lineRule="auto"/>
              <w:rPr>
                <w:rFonts w:ascii="Calibri" w:eastAsia="Calibri" w:hAnsi="Calibri" w:cs="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49DAD548" w14:textId="77777777" w:rsidR="00E21649" w:rsidRDefault="00D03452">
            <w:pPr>
              <w:spacing w:line="228" w:lineRule="auto"/>
              <w:rPr>
                <w:rFonts w:ascii="Calibri" w:eastAsia="Calibri" w:hAnsi="Calibri" w:cs="Calibri"/>
                <w:b/>
                <w:color w:val="000000"/>
                <w:sz w:val="18"/>
                <w:szCs w:val="18"/>
              </w:rPr>
            </w:pPr>
            <w:r>
              <w:rPr>
                <w:rFonts w:ascii="Calibri" w:eastAsia="Calibri" w:hAnsi="Calibri" w:cs="Calibri"/>
                <w:b/>
                <w:sz w:val="18"/>
                <w:szCs w:val="18"/>
              </w:rPr>
              <w:t>June 12, 2012</w:t>
            </w:r>
          </w:p>
          <w:p w14:paraId="6B351208" w14:textId="77777777" w:rsidR="00E21649" w:rsidRDefault="00E21649">
            <w:pPr>
              <w:spacing w:line="228" w:lineRule="auto"/>
              <w:rPr>
                <w:rFonts w:ascii="Calibri" w:eastAsia="Calibri" w:hAnsi="Calibri" w:cs="Calibri"/>
                <w:b/>
                <w:color w:val="000000"/>
                <w:sz w:val="18"/>
                <w:szCs w:val="18"/>
              </w:rPr>
            </w:pPr>
          </w:p>
          <w:p w14:paraId="6E01A5CE" w14:textId="5AB04CE6" w:rsidR="00E21649" w:rsidRDefault="00D03452">
            <w:pPr>
              <w:spacing w:line="228" w:lineRule="auto"/>
              <w:rPr>
                <w:rFonts w:ascii="Calibri" w:eastAsia="Calibri" w:hAnsi="Calibri" w:cs="Calibri"/>
                <w:b/>
                <w:sz w:val="18"/>
                <w:szCs w:val="18"/>
              </w:rPr>
            </w:pPr>
            <w:r>
              <w:rPr>
                <w:rFonts w:ascii="Calibri" w:eastAsia="Calibri" w:hAnsi="Calibri" w:cs="Calibri"/>
                <w:b/>
                <w:sz w:val="18"/>
                <w:szCs w:val="18"/>
              </w:rPr>
              <w:t>February 26, 2019</w:t>
            </w:r>
          </w:p>
          <w:p w14:paraId="388302D3" w14:textId="1945B15E" w:rsidR="00F049A9" w:rsidRDefault="00F049A9">
            <w:pPr>
              <w:spacing w:line="228" w:lineRule="auto"/>
              <w:rPr>
                <w:rFonts w:ascii="Calibri" w:eastAsia="Calibri" w:hAnsi="Calibri" w:cs="Calibri"/>
                <w:b/>
                <w:color w:val="000000"/>
                <w:sz w:val="18"/>
                <w:szCs w:val="18"/>
              </w:rPr>
            </w:pPr>
            <w:r>
              <w:rPr>
                <w:rFonts w:ascii="Calibri" w:eastAsia="Calibri" w:hAnsi="Calibri" w:cs="Calibri"/>
                <w:b/>
                <w:sz w:val="18"/>
                <w:szCs w:val="18"/>
              </w:rPr>
              <w:t>January 25, 2022</w:t>
            </w:r>
          </w:p>
          <w:p w14:paraId="5042B510" w14:textId="77777777" w:rsidR="00E21649" w:rsidRDefault="00E21649">
            <w:pPr>
              <w:spacing w:line="228" w:lineRule="auto"/>
              <w:rPr>
                <w:rFonts w:ascii="Calibri" w:eastAsia="Calibri" w:hAnsi="Calibri" w:cs="Calibri"/>
                <w:b/>
                <w:color w:val="000000"/>
                <w:sz w:val="18"/>
                <w:szCs w:val="18"/>
              </w:rPr>
            </w:pPr>
          </w:p>
        </w:tc>
      </w:tr>
    </w:tbl>
    <w:p w14:paraId="04553DF6" w14:textId="77777777" w:rsidR="00E21649" w:rsidRDefault="00E21649">
      <w:pPr>
        <w:spacing w:line="228" w:lineRule="auto"/>
        <w:jc w:val="both"/>
        <w:rPr>
          <w:i/>
          <w:color w:val="000000"/>
          <w:sz w:val="22"/>
          <w:szCs w:val="22"/>
        </w:rPr>
      </w:pPr>
    </w:p>
    <w:sectPr w:rsidR="00E21649">
      <w:headerReference w:type="default" r:id="rId35"/>
      <w:footerReference w:type="default" r:id="rId36"/>
      <w:pgSz w:w="12240" w:h="15840"/>
      <w:pgMar w:top="864" w:right="1440" w:bottom="576" w:left="144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4C9A1" w14:textId="77777777" w:rsidR="00BF3097" w:rsidRDefault="00D03452">
      <w:r>
        <w:separator/>
      </w:r>
    </w:p>
  </w:endnote>
  <w:endnote w:type="continuationSeparator" w:id="0">
    <w:p w14:paraId="7D9702CB" w14:textId="77777777" w:rsidR="00BF3097" w:rsidRDefault="00D0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F0DE5" w14:textId="5139FF6A" w:rsidR="00E21649" w:rsidRDefault="00E21649">
    <w:pPr>
      <w:pBdr>
        <w:top w:val="nil"/>
        <w:left w:val="nil"/>
        <w:bottom w:val="nil"/>
        <w:right w:val="nil"/>
        <w:between w:val="nil"/>
      </w:pBdr>
      <w:tabs>
        <w:tab w:val="center" w:pos="4680"/>
        <w:tab w:val="right" w:pos="9360"/>
      </w:tabs>
      <w:rPr>
        <w:i/>
        <w:color w:val="000080"/>
        <w:sz w:val="16"/>
        <w:szCs w:val="16"/>
      </w:rPr>
    </w:pPr>
  </w:p>
  <w:p w14:paraId="7274DC3C" w14:textId="77777777" w:rsidR="00E21649" w:rsidRDefault="00E21649">
    <w:pPr>
      <w:pBdr>
        <w:top w:val="single" w:sz="4" w:space="1" w:color="A6A6A6"/>
        <w:left w:val="nil"/>
        <w:bottom w:val="nil"/>
        <w:right w:val="nil"/>
        <w:between w:val="nil"/>
      </w:pBdr>
      <w:tabs>
        <w:tab w:val="center" w:pos="4680"/>
        <w:tab w:val="right" w:pos="9360"/>
      </w:tabs>
      <w:rPr>
        <w:i/>
        <w:color w:val="000080"/>
        <w:sz w:val="16"/>
        <w:szCs w:val="16"/>
      </w:rPr>
    </w:pPr>
  </w:p>
  <w:p w14:paraId="0831E608" w14:textId="77777777" w:rsidR="00E21649" w:rsidRDefault="00D03452">
    <w:pPr>
      <w:rPr>
        <w:i/>
        <w:strike/>
        <w:color w:val="808080"/>
        <w:sz w:val="16"/>
        <w:szCs w:val="16"/>
      </w:rPr>
    </w:pPr>
    <w:r>
      <w:rPr>
        <w:i/>
        <w:color w:val="808080"/>
        <w:sz w:val="16"/>
        <w:szCs w:val="16"/>
      </w:rPr>
      <w:t xml:space="preserve">Diabetes (302.1.3) Administrative Operational Procedures </w:t>
    </w:r>
  </w:p>
  <w:p w14:paraId="7D527AAC" w14:textId="19AF2891" w:rsidR="00E21649" w:rsidRDefault="00D03452">
    <w:pPr>
      <w:pBdr>
        <w:top w:val="nil"/>
        <w:left w:val="nil"/>
        <w:bottom w:val="nil"/>
        <w:right w:val="nil"/>
        <w:between w:val="nil"/>
      </w:pBdr>
      <w:tabs>
        <w:tab w:val="center" w:pos="4680"/>
        <w:tab w:val="right" w:pos="9360"/>
      </w:tabs>
      <w:rPr>
        <w:color w:val="808080"/>
        <w:sz w:val="16"/>
        <w:szCs w:val="16"/>
      </w:rPr>
    </w:pPr>
    <w:r>
      <w:rPr>
        <w:i/>
        <w:color w:val="808080"/>
        <w:sz w:val="16"/>
        <w:szCs w:val="16"/>
      </w:rPr>
      <w:t xml:space="preserve">Page </w:t>
    </w:r>
    <w:r>
      <w:rPr>
        <w:i/>
        <w:color w:val="808080"/>
        <w:sz w:val="16"/>
        <w:szCs w:val="16"/>
      </w:rPr>
      <w:fldChar w:fldCharType="begin"/>
    </w:r>
    <w:r>
      <w:rPr>
        <w:i/>
        <w:color w:val="808080"/>
        <w:sz w:val="16"/>
        <w:szCs w:val="16"/>
      </w:rPr>
      <w:instrText>PAGE</w:instrText>
    </w:r>
    <w:r>
      <w:rPr>
        <w:i/>
        <w:color w:val="808080"/>
        <w:sz w:val="16"/>
        <w:szCs w:val="16"/>
      </w:rPr>
      <w:fldChar w:fldCharType="separate"/>
    </w:r>
    <w:r w:rsidR="003B096F">
      <w:rPr>
        <w:i/>
        <w:noProof/>
        <w:color w:val="808080"/>
        <w:sz w:val="16"/>
        <w:szCs w:val="16"/>
      </w:rPr>
      <w:t>6</w:t>
    </w:r>
    <w:r>
      <w:rPr>
        <w:i/>
        <w:color w:val="808080"/>
        <w:sz w:val="16"/>
        <w:szCs w:val="16"/>
      </w:rPr>
      <w:fldChar w:fldCharType="end"/>
    </w:r>
    <w:r>
      <w:rPr>
        <w:i/>
        <w:color w:val="808080"/>
        <w:sz w:val="16"/>
        <w:szCs w:val="16"/>
      </w:rPr>
      <w:t xml:space="preserve"> of 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ABF33" w14:textId="77777777" w:rsidR="00BF3097" w:rsidRDefault="00D03452">
      <w:r>
        <w:separator/>
      </w:r>
    </w:p>
  </w:footnote>
  <w:footnote w:type="continuationSeparator" w:id="0">
    <w:p w14:paraId="1117AD37" w14:textId="77777777" w:rsidR="00BF3097" w:rsidRDefault="00D03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C2121" w14:textId="77777777" w:rsidR="00E21649" w:rsidRDefault="00D03452">
    <w:pPr>
      <w:pBdr>
        <w:top w:val="nil"/>
        <w:left w:val="nil"/>
        <w:bottom w:val="nil"/>
        <w:right w:val="nil"/>
        <w:between w:val="nil"/>
      </w:pBdr>
      <w:tabs>
        <w:tab w:val="center" w:pos="4680"/>
        <w:tab w:val="right" w:pos="9360"/>
      </w:tabs>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39FA"/>
    <w:multiLevelType w:val="multilevel"/>
    <w:tmpl w:val="BC0C8C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3D5E57"/>
    <w:multiLevelType w:val="hybridMultilevel"/>
    <w:tmpl w:val="B9D239F6"/>
    <w:lvl w:ilvl="0" w:tplc="177C515C">
      <w:start w:val="1"/>
      <w:numFmt w:val="decimal"/>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7791A"/>
    <w:multiLevelType w:val="multilevel"/>
    <w:tmpl w:val="B788712E"/>
    <w:lvl w:ilvl="0">
      <w:start w:val="1"/>
      <w:numFmt w:val="decimal"/>
      <w:lvlText w:val="%1."/>
      <w:lvlJc w:val="left"/>
      <w:pPr>
        <w:ind w:left="360" w:hanging="360"/>
      </w:pPr>
      <w:rPr>
        <w:rFonts w:hint="default"/>
        <w:b/>
      </w:rPr>
    </w:lvl>
    <w:lvl w:ilvl="1">
      <w:start w:val="1"/>
      <w:numFmt w:val="decimal"/>
      <w:lvlText w:val="%1.%2."/>
      <w:lvlJc w:val="left"/>
      <w:pPr>
        <w:ind w:left="93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9E455E8"/>
    <w:multiLevelType w:val="multilevel"/>
    <w:tmpl w:val="F384BD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80D06F1"/>
    <w:multiLevelType w:val="multilevel"/>
    <w:tmpl w:val="C6F8BBD6"/>
    <w:lvl w:ilvl="0">
      <w:start w:val="1"/>
      <w:numFmt w:val="decimal"/>
      <w:lvlText w:val="%1."/>
      <w:lvlJc w:val="left"/>
      <w:pPr>
        <w:ind w:left="360" w:hanging="360"/>
      </w:pPr>
      <w:rPr>
        <w:rFonts w:hint="default"/>
        <w:b/>
      </w:rPr>
    </w:lvl>
    <w:lvl w:ilvl="1">
      <w:start w:val="1"/>
      <w:numFmt w:val="decimal"/>
      <w:lvlText w:val="%1.%2."/>
      <w:lvlJc w:val="left"/>
      <w:pPr>
        <w:ind w:left="93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89C6E59"/>
    <w:multiLevelType w:val="multilevel"/>
    <w:tmpl w:val="9EAE0AE0"/>
    <w:lvl w:ilvl="0">
      <w:start w:val="1"/>
      <w:numFmt w:val="decimal"/>
      <w:lvlText w:val="%1."/>
      <w:lvlJc w:val="left"/>
      <w:pPr>
        <w:ind w:left="360" w:hanging="360"/>
      </w:pPr>
      <w:rPr>
        <w:rFonts w:hint="default"/>
        <w:b/>
      </w:rPr>
    </w:lvl>
    <w:lvl w:ilvl="1">
      <w:start w:val="1"/>
      <w:numFmt w:val="decimal"/>
      <w:lvlText w:val="%1.%2."/>
      <w:lvlJc w:val="left"/>
      <w:pPr>
        <w:ind w:left="93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8E362B8"/>
    <w:multiLevelType w:val="hybridMultilevel"/>
    <w:tmpl w:val="B9D239F6"/>
    <w:lvl w:ilvl="0" w:tplc="177C515C">
      <w:start w:val="1"/>
      <w:numFmt w:val="decimal"/>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C6148D"/>
    <w:multiLevelType w:val="multilevel"/>
    <w:tmpl w:val="51B897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BE9481A"/>
    <w:multiLevelType w:val="multilevel"/>
    <w:tmpl w:val="A26CB684"/>
    <w:lvl w:ilvl="0">
      <w:start w:val="1"/>
      <w:numFmt w:val="decimal"/>
      <w:lvlText w:val="%1."/>
      <w:lvlJc w:val="left"/>
      <w:pPr>
        <w:ind w:left="360" w:hanging="360"/>
      </w:pPr>
      <w:rPr>
        <w:rFonts w:hint="default"/>
        <w:b/>
      </w:rPr>
    </w:lvl>
    <w:lvl w:ilvl="1">
      <w:start w:val="1"/>
      <w:numFmt w:val="decimal"/>
      <w:lvlText w:val="%1.%2."/>
      <w:lvlJc w:val="left"/>
      <w:pPr>
        <w:ind w:left="93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10A797D"/>
    <w:multiLevelType w:val="multilevel"/>
    <w:tmpl w:val="AD983FD4"/>
    <w:lvl w:ilvl="0">
      <w:start w:val="1"/>
      <w:numFmt w:val="decimal"/>
      <w:lvlText w:val="%1."/>
      <w:lvlJc w:val="left"/>
      <w:pPr>
        <w:ind w:left="360" w:hanging="360"/>
      </w:pPr>
      <w:rPr>
        <w:rFonts w:hint="default"/>
        <w:b/>
      </w:rPr>
    </w:lvl>
    <w:lvl w:ilvl="1">
      <w:start w:val="1"/>
      <w:numFmt w:val="decimal"/>
      <w:lvlText w:val="%1.%2."/>
      <w:lvlJc w:val="left"/>
      <w:pPr>
        <w:ind w:left="93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F0B5758"/>
    <w:multiLevelType w:val="multilevel"/>
    <w:tmpl w:val="314A54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F1F47E5"/>
    <w:multiLevelType w:val="hybridMultilevel"/>
    <w:tmpl w:val="3BD4B632"/>
    <w:lvl w:ilvl="0" w:tplc="177C515C">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0"/>
  </w:num>
  <w:num w:numId="3">
    <w:abstractNumId w:val="3"/>
  </w:num>
  <w:num w:numId="4">
    <w:abstractNumId w:val="7"/>
  </w:num>
  <w:num w:numId="5">
    <w:abstractNumId w:val="11"/>
  </w:num>
  <w:num w:numId="6">
    <w:abstractNumId w:val="6"/>
  </w:num>
  <w:num w:numId="7">
    <w:abstractNumId w:val="1"/>
  </w:num>
  <w:num w:numId="8">
    <w:abstractNumId w:val="2"/>
  </w:num>
  <w:num w:numId="9">
    <w:abstractNumId w:val="4"/>
  </w:num>
  <w:num w:numId="10">
    <w:abstractNumId w:val="9"/>
  </w:num>
  <w:num w:numId="11">
    <w:abstractNumId w:val="8"/>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sano, Anna">
    <w15:presenceInfo w15:providerId="AD" w15:userId="S-1-5-21-1599893830-1829183775-1845911597-695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649"/>
    <w:rsid w:val="001321F1"/>
    <w:rsid w:val="003B096F"/>
    <w:rsid w:val="003E38D5"/>
    <w:rsid w:val="00542FEC"/>
    <w:rsid w:val="006B6BAF"/>
    <w:rsid w:val="00BB0BCE"/>
    <w:rsid w:val="00BF3097"/>
    <w:rsid w:val="00C926E1"/>
    <w:rsid w:val="00D03452"/>
    <w:rsid w:val="00E21649"/>
    <w:rsid w:val="00F04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6FCA4F"/>
  <w15:docId w15:val="{51B6CD1A-CCA4-45D4-B1EA-3AF5A365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4" w:type="dxa"/>
        <w:left w:w="144" w:type="dxa"/>
        <w:bottom w:w="144" w:type="dxa"/>
        <w:right w:w="288" w:type="dxa"/>
      </w:tblCellMar>
    </w:tblPr>
  </w:style>
  <w:style w:type="table" w:customStyle="1" w:styleId="a0">
    <w:basedOn w:val="TableNormal"/>
    <w:tblPr>
      <w:tblStyleRowBandSize w:val="1"/>
      <w:tblStyleColBandSize w:val="1"/>
      <w:tblCellMar>
        <w:top w:w="144" w:type="dxa"/>
        <w:left w:w="144" w:type="dxa"/>
        <w:bottom w:w="144" w:type="dxa"/>
        <w:right w:w="288" w:type="dxa"/>
      </w:tblCellMar>
    </w:tblPr>
  </w:style>
  <w:style w:type="paragraph" w:styleId="Revision">
    <w:name w:val="Revision"/>
    <w:hidden/>
    <w:uiPriority w:val="99"/>
    <w:semiHidden/>
    <w:rsid w:val="00D03452"/>
  </w:style>
  <w:style w:type="paragraph" w:styleId="BalloonText">
    <w:name w:val="Balloon Text"/>
    <w:basedOn w:val="Normal"/>
    <w:link w:val="BalloonTextChar"/>
    <w:uiPriority w:val="99"/>
    <w:semiHidden/>
    <w:unhideWhenUsed/>
    <w:rsid w:val="00D034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452"/>
    <w:rPr>
      <w:rFonts w:ascii="Segoe UI" w:hAnsi="Segoe UI" w:cs="Segoe UI"/>
      <w:sz w:val="18"/>
      <w:szCs w:val="18"/>
    </w:rPr>
  </w:style>
  <w:style w:type="paragraph" w:styleId="Header">
    <w:name w:val="header"/>
    <w:basedOn w:val="Normal"/>
    <w:link w:val="HeaderChar"/>
    <w:uiPriority w:val="99"/>
    <w:unhideWhenUsed/>
    <w:rsid w:val="00F049A9"/>
    <w:pPr>
      <w:tabs>
        <w:tab w:val="center" w:pos="4680"/>
        <w:tab w:val="right" w:pos="9360"/>
      </w:tabs>
    </w:pPr>
  </w:style>
  <w:style w:type="character" w:customStyle="1" w:styleId="HeaderChar">
    <w:name w:val="Header Char"/>
    <w:basedOn w:val="DefaultParagraphFont"/>
    <w:link w:val="Header"/>
    <w:uiPriority w:val="99"/>
    <w:rsid w:val="00F049A9"/>
  </w:style>
  <w:style w:type="paragraph" w:styleId="Footer">
    <w:name w:val="footer"/>
    <w:basedOn w:val="Normal"/>
    <w:link w:val="FooterChar"/>
    <w:uiPriority w:val="99"/>
    <w:unhideWhenUsed/>
    <w:rsid w:val="00F049A9"/>
    <w:pPr>
      <w:tabs>
        <w:tab w:val="center" w:pos="4680"/>
        <w:tab w:val="right" w:pos="9360"/>
      </w:tabs>
    </w:pPr>
  </w:style>
  <w:style w:type="character" w:customStyle="1" w:styleId="FooterChar">
    <w:name w:val="Footer Char"/>
    <w:basedOn w:val="DefaultParagraphFont"/>
    <w:link w:val="Footer"/>
    <w:uiPriority w:val="99"/>
    <w:rsid w:val="00F049A9"/>
  </w:style>
  <w:style w:type="paragraph" w:styleId="ListParagraph">
    <w:name w:val="List Paragraph"/>
    <w:basedOn w:val="Normal"/>
    <w:uiPriority w:val="34"/>
    <w:qFormat/>
    <w:rsid w:val="00BB0B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ushare.ncdsb.com/dsweb/View/Collection-571320" TargetMode="External"/><Relationship Id="rId18" Type="http://schemas.openxmlformats.org/officeDocument/2006/relationships/hyperlink" Target="https://docushare.ncdsb.com/dsweb/View/Collection-571320" TargetMode="External"/><Relationship Id="rId26" Type="http://schemas.openxmlformats.org/officeDocument/2006/relationships/hyperlink" Target="https://docushare.ncdsb.com/dsweb/Get/Document-1922993/Appendix%20H%20Memorandum%20No.%20161.pdf"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cushare.ncdsb.com/dsweb/Get/Document-1923003/Appendix%20F%20Parental%20Consent%20for%20Interscholastic%20Athletics.pdf" TargetMode="External"/><Relationship Id="rId34" Type="http://schemas.openxmlformats.org/officeDocument/2006/relationships/hyperlink" Target="https://docushare.ncdsb.com/dsweb/Get/Document-1923047/Appendix%20L%20Glossary%20of%20Terms.pdf" TargetMode="External"/><Relationship Id="rId7" Type="http://schemas.openxmlformats.org/officeDocument/2006/relationships/webSettings" Target="webSettings.xml"/><Relationship Id="rId12" Type="http://schemas.openxmlformats.org/officeDocument/2006/relationships/hyperlink" Target="https://docushare.ncdsb.com/dsweb/Get/Document-1923042/Appendix%20A%20Roles%20and%20Responsibilities.pdf" TargetMode="External"/><Relationship Id="rId17" Type="http://schemas.openxmlformats.org/officeDocument/2006/relationships/hyperlink" Target="https://docushare.ncdsb.com/dsweb/View/Collection-571320" TargetMode="External"/><Relationship Id="rId25" Type="http://schemas.openxmlformats.org/officeDocument/2006/relationships/hyperlink" Target="https://docushare.ncdsb.com/dsweb/Get/Document-1922993/Appendix%20H%20Memorandum%20No.%20161.pdf" TargetMode="External"/><Relationship Id="rId33" Type="http://schemas.openxmlformats.org/officeDocument/2006/relationships/hyperlink" Target="https://docushare.ncdsb.com/dsweb/Get/Document-1923047/Appendix%20L%20Glossary%20of%20Terms.pdf"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docushare.ncdsb.com/dsweb/View/Collection-571320" TargetMode="External"/><Relationship Id="rId20" Type="http://schemas.openxmlformats.org/officeDocument/2006/relationships/hyperlink" Target="https://docushare.ncdsb.com/dsweb/Get/Document-1923002/Appendix%20E%20Administration%20of%20Prescribed%20and%20Non-Prescribed%20Medication.pdf" TargetMode="External"/><Relationship Id="rId29" Type="http://schemas.openxmlformats.org/officeDocument/2006/relationships/hyperlink" Target="https://docushare.ncdsb.com/dsweb/Get/Document-1922995/Appendix%20J%20Memorandum%20No.%20149.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share.ncdsb.com/dsweb/Get/Document-1923042/Appendix%20A%20Roles%20and%20Responsibilities.pdf" TargetMode="External"/><Relationship Id="rId24" Type="http://schemas.openxmlformats.org/officeDocument/2006/relationships/hyperlink" Target="https://docushare.ncdsb.com/dsweb/Get/Document-1922992/Appendix%20G%20Consent%20to%20Use%2c%20Share%2c%20and%20Disclose%20Personal%20Information.pdf" TargetMode="External"/><Relationship Id="rId32" Type="http://schemas.openxmlformats.org/officeDocument/2006/relationships/hyperlink" Target="https://docushare.ncdsb.com/dsweb/Get/Document-1923046/Appendix%20K%20Diabetes%20Resource%20Guide.pdf"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ocushare.ncdsb.com/dsweb/View/Collection-571320" TargetMode="External"/><Relationship Id="rId23" Type="http://schemas.openxmlformats.org/officeDocument/2006/relationships/hyperlink" Target="https://docushare.ncdsb.com/dsweb/Get/Document-1922992/Appendix%20G%20Consent%20to%20Use%2c%20Share%2c%20and%20Disclose%20Personal%20Information.pdf" TargetMode="External"/><Relationship Id="rId28" Type="http://schemas.openxmlformats.org/officeDocument/2006/relationships/hyperlink" Target="https://docushare.ncdsb.com/dsweb/Get/Document-1922994/Appendix%20I%20Memorandum%20No.%2081.pdf"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docushare.ncdsb.com/dsweb/Get/Document-1923002/Appendix%20E%20Administration%20of%20Prescribed%20and%20Non-Prescribed%20Medication.pdf" TargetMode="External"/><Relationship Id="rId31" Type="http://schemas.openxmlformats.org/officeDocument/2006/relationships/hyperlink" Target="https://docushare.ncdsb.com/dsweb/Get/Document-1923046/Appendix%20K%20Diabetes%20Resource%20Guid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ushare.ncdsb.com/dsweb/View/Collection-571320" TargetMode="External"/><Relationship Id="rId22" Type="http://schemas.openxmlformats.org/officeDocument/2006/relationships/hyperlink" Target="https://docushare.ncdsb.com/dsweb/Get/Document-1923003/Appendix%20F%20Parental%20Consent%20for%20Interscholastic%20Athletics.pdf" TargetMode="External"/><Relationship Id="rId27" Type="http://schemas.openxmlformats.org/officeDocument/2006/relationships/hyperlink" Target="https://docushare.ncdsb.com/dsweb/Get/Document-1922994/Appendix%20I%20Memorandum%20No.%2081.pdf" TargetMode="External"/><Relationship Id="rId30" Type="http://schemas.openxmlformats.org/officeDocument/2006/relationships/hyperlink" Target="https://docushare.ncdsb.com/dsweb/Get/Document-1922995/Appendix%20J%20Memorandum%20No.%20149.pdf"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834653151154980946DC327985372" ma:contentTypeVersion="14" ma:contentTypeDescription="Create a new document." ma:contentTypeScope="" ma:versionID="0d894906c9ec3592d142fc99c6ad2577">
  <xsd:schema xmlns:xsd="http://www.w3.org/2001/XMLSchema" xmlns:xs="http://www.w3.org/2001/XMLSchema" xmlns:p="http://schemas.microsoft.com/office/2006/metadata/properties" xmlns:ns3="72b01e93-d289-4afc-8ecc-6ca7eb6803db" xmlns:ns4="62eb6d64-2fc4-4141-9b69-e2c345fb416d" targetNamespace="http://schemas.microsoft.com/office/2006/metadata/properties" ma:root="true" ma:fieldsID="68ad998f1bad77c0cf5ffb1e877a0fd5" ns3:_="" ns4:_="">
    <xsd:import namespace="72b01e93-d289-4afc-8ecc-6ca7eb6803db"/>
    <xsd:import namespace="62eb6d64-2fc4-4141-9b69-e2c345fb41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01e93-d289-4afc-8ecc-6ca7eb6803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eb6d64-2fc4-4141-9b69-e2c345fb41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C09820-0807-4A93-A755-168F19580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01e93-d289-4afc-8ecc-6ca7eb6803db"/>
    <ds:schemaRef ds:uri="62eb6d64-2fc4-4141-9b69-e2c345fb4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C7B9D-E58A-4E30-8156-D868A6EAFAEA}">
  <ds:schemaRefs>
    <ds:schemaRef ds:uri="http://schemas.microsoft.com/sharepoint/v3/contenttype/forms"/>
  </ds:schemaRefs>
</ds:datastoreItem>
</file>

<file path=customXml/itemProps3.xml><?xml version="1.0" encoding="utf-8"?>
<ds:datastoreItem xmlns:ds="http://schemas.openxmlformats.org/officeDocument/2006/customXml" ds:itemID="{89BA883F-2952-4A94-8E07-37B68411821E}">
  <ds:schemaRefs>
    <ds:schemaRef ds:uri="72b01e93-d289-4afc-8ecc-6ca7eb6803db"/>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62eb6d64-2fc4-4141-9b69-e2c345fb416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2608</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Niagara Catholic DSB</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 Gioia, James</dc:creator>
  <cp:lastModifiedBy>Pisano, Anna</cp:lastModifiedBy>
  <cp:revision>3</cp:revision>
  <cp:lastPrinted>2022-01-21T15:45:00Z</cp:lastPrinted>
  <dcterms:created xsi:type="dcterms:W3CDTF">2022-01-21T16:26:00Z</dcterms:created>
  <dcterms:modified xsi:type="dcterms:W3CDTF">2022-01-21T17:05:00Z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0x01010052F834653151154980946DC327985372</vt:lpwstr>
  </property>
</Properties>
</file>