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5" w:type="dxa"/>
        <w:jc w:val="center"/>
        <w:tblLayout w:type="fixed"/>
        <w:tblCellMar>
          <w:top w:w="144" w:type="dxa"/>
          <w:left w:w="144" w:type="dxa"/>
          <w:bottom w:w="144" w:type="dxa"/>
          <w:right w:w="288" w:type="dxa"/>
        </w:tblCellMar>
        <w:tblLook w:val="01E0" w:firstRow="1" w:lastRow="1" w:firstColumn="1" w:lastColumn="1" w:noHBand="0" w:noVBand="0"/>
      </w:tblPr>
      <w:tblGrid>
        <w:gridCol w:w="4732"/>
        <w:gridCol w:w="4733"/>
      </w:tblGrid>
      <w:tr w:rsidR="00623700" w:rsidRPr="00623700" w:rsidTr="00996DE7">
        <w:trPr>
          <w:trHeight w:hRule="exact" w:val="1872"/>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623700" w:rsidRPr="00623700" w:rsidRDefault="00623700" w:rsidP="00623700">
            <w:pPr>
              <w:spacing w:before="120" w:after="120" w:line="285" w:lineRule="auto"/>
              <w:jc w:val="center"/>
              <w:rPr>
                <w:rFonts w:ascii="Calibri" w:eastAsia="Times New Roman" w:hAnsi="Calibri" w:cs="Arial"/>
                <w:color w:val="FFFFFF"/>
                <w:kern w:val="28"/>
                <w:sz w:val="24"/>
                <w:szCs w:val="26"/>
                <w14:ligatures w14:val="standard"/>
                <w14:cntxtAlts/>
              </w:rPr>
            </w:pPr>
            <w:bookmarkStart w:id="0" w:name="_GoBack"/>
            <w:bookmarkEnd w:id="0"/>
            <w:r w:rsidRPr="00623700">
              <w:rPr>
                <w:rFonts w:ascii="Times New Roman" w:eastAsia="Times New Roman" w:hAnsi="Times New Roman" w:cs="Times New Roman"/>
                <w:noProof/>
                <w:kern w:val="28"/>
                <w:sz w:val="24"/>
                <w:szCs w:val="24"/>
              </w:rPr>
              <w:drawing>
                <wp:anchor distT="0" distB="0" distL="114300" distR="114300" simplePos="0" relativeHeight="251659264" behindDoc="0" locked="0" layoutInCell="1" allowOverlap="1" wp14:anchorId="04F1950C" wp14:editId="42EFA0AF">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623700">
              <w:rPr>
                <w:rFonts w:ascii="Calibri" w:eastAsia="Times New Roman" w:hAnsi="Calibri" w:cs="Arial"/>
                <w:color w:val="FFFFFF"/>
                <w:kern w:val="28"/>
                <w:sz w:val="24"/>
                <w:szCs w:val="26"/>
                <w14:ligatures w14:val="standard"/>
                <w14:cntxtAlts/>
              </w:rPr>
              <w:t>Niagara Catholic District School Board</w:t>
            </w:r>
          </w:p>
          <w:p w:rsidR="00623700" w:rsidRPr="00623700" w:rsidRDefault="00623700" w:rsidP="00623700">
            <w:pPr>
              <w:spacing w:before="120" w:after="0" w:line="240" w:lineRule="auto"/>
              <w:jc w:val="center"/>
              <w:rPr>
                <w:rFonts w:ascii="Calibri" w:eastAsia="Times New Roman" w:hAnsi="Calibri" w:cs="Arial"/>
                <w:b/>
                <w:i/>
                <w:color w:val="FFFFFF"/>
                <w:sz w:val="28"/>
                <w:szCs w:val="26"/>
              </w:rPr>
            </w:pPr>
            <w:r w:rsidRPr="00623700">
              <w:rPr>
                <w:rFonts w:ascii="Calibri" w:eastAsia="Times New Roman" w:hAnsi="Calibri" w:cs="Arial"/>
                <w:b/>
                <w:i/>
                <w:color w:val="FFFFFF"/>
                <w:sz w:val="28"/>
                <w:szCs w:val="26"/>
              </w:rPr>
              <w:t xml:space="preserve">ESTABLISHMENT AND CYCLICAL </w:t>
            </w:r>
          </w:p>
          <w:p w:rsidR="00623700" w:rsidRPr="00623700" w:rsidRDefault="00623700" w:rsidP="00623700">
            <w:pPr>
              <w:spacing w:after="120" w:line="240" w:lineRule="auto"/>
              <w:jc w:val="center"/>
              <w:rPr>
                <w:rFonts w:ascii="Calibri" w:eastAsia="Times New Roman" w:hAnsi="Calibri" w:cs="Calibri"/>
                <w:color w:val="FFFFFF"/>
                <w:kern w:val="28"/>
                <w:szCs w:val="20"/>
                <w14:ligatures w14:val="standard"/>
                <w14:cntxtAlts/>
              </w:rPr>
            </w:pPr>
            <w:r w:rsidRPr="00623700">
              <w:rPr>
                <w:rFonts w:ascii="Calibri" w:eastAsia="Times New Roman" w:hAnsi="Calibri" w:cs="Arial"/>
                <w:b/>
                <w:i/>
                <w:color w:val="FFFFFF"/>
                <w:sz w:val="28"/>
                <w:szCs w:val="26"/>
              </w:rPr>
              <w:t>REVIEW OF POLICIES POLICY</w:t>
            </w:r>
            <w:r w:rsidRPr="00623700">
              <w:rPr>
                <w:rFonts w:ascii="Calibri" w:eastAsia="Times New Roman" w:hAnsi="Calibri" w:cs="Calibri"/>
                <w:color w:val="FFFFFF"/>
                <w:kern w:val="28"/>
                <w:szCs w:val="20"/>
                <w14:ligatures w14:val="standard"/>
                <w14:cntxtAlts/>
              </w:rPr>
              <w:t xml:space="preserve"> </w:t>
            </w:r>
          </w:p>
          <w:p w:rsidR="00623700" w:rsidRPr="00623700" w:rsidRDefault="00623700" w:rsidP="00623700">
            <w:pPr>
              <w:spacing w:before="120" w:after="120" w:line="285" w:lineRule="auto"/>
              <w:jc w:val="center"/>
              <w:rPr>
                <w:rFonts w:ascii="Calibri" w:eastAsia="Times New Roman" w:hAnsi="Calibri" w:cs="Calibri"/>
                <w:color w:val="FFFFFF"/>
                <w:kern w:val="28"/>
                <w:sz w:val="20"/>
                <w:szCs w:val="20"/>
                <w14:ligatures w14:val="standard"/>
                <w14:cntxtAlts/>
              </w:rPr>
            </w:pPr>
            <w:r w:rsidRPr="00623700">
              <w:rPr>
                <w:rFonts w:ascii="Calibri" w:eastAsia="Times New Roman" w:hAnsi="Calibri" w:cs="Calibri"/>
                <w:color w:val="FFFFFF"/>
                <w:kern w:val="28"/>
                <w:sz w:val="24"/>
                <w:szCs w:val="20"/>
                <w14:ligatures w14:val="standard"/>
                <w14:cntxtAlts/>
              </w:rPr>
              <w:t xml:space="preserve">ADMINISTRATIVE </w:t>
            </w:r>
            <w:r>
              <w:rPr>
                <w:rFonts w:ascii="Calibri" w:eastAsia="Times New Roman" w:hAnsi="Calibri" w:cs="Calibri"/>
                <w:color w:val="FFFFFF"/>
                <w:kern w:val="28"/>
                <w:sz w:val="24"/>
                <w:szCs w:val="20"/>
                <w14:ligatures w14:val="standard"/>
                <w14:cntxtAlts/>
              </w:rPr>
              <w:t xml:space="preserve">OPERATIONAL </w:t>
            </w:r>
            <w:r w:rsidRPr="00623700">
              <w:rPr>
                <w:rFonts w:ascii="Calibri" w:eastAsia="Times New Roman" w:hAnsi="Calibri" w:cs="Calibri"/>
                <w:color w:val="FFFFFF"/>
                <w:kern w:val="28"/>
                <w:sz w:val="24"/>
                <w:szCs w:val="20"/>
                <w14:ligatures w14:val="standard"/>
                <w14:cntxtAlts/>
              </w:rPr>
              <w:t>PROCEDURES</w:t>
            </w:r>
          </w:p>
        </w:tc>
      </w:tr>
      <w:tr w:rsidR="00623700" w:rsidRPr="00623700" w:rsidTr="00996DE7">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623700" w:rsidRPr="00623700" w:rsidRDefault="00623700" w:rsidP="00623700">
            <w:pPr>
              <w:spacing w:after="120" w:line="285" w:lineRule="auto"/>
              <w:rPr>
                <w:rFonts w:ascii="Calibri" w:eastAsia="Times New Roman" w:hAnsi="Calibri" w:cs="Calibri"/>
                <w:b/>
                <w:noProof/>
                <w:color w:val="FFFFFF"/>
                <w:kern w:val="28"/>
                <w:sz w:val="18"/>
                <w:szCs w:val="20"/>
                <w14:ligatures w14:val="standard"/>
                <w14:cntxtAlts/>
              </w:rPr>
            </w:pPr>
            <w:r w:rsidRPr="00623700">
              <w:rPr>
                <w:rFonts w:ascii="Calibri" w:eastAsia="Times New Roman" w:hAnsi="Calibri" w:cs="Calibri"/>
                <w:b/>
                <w:color w:val="FFFFFF"/>
                <w:kern w:val="28"/>
                <w:sz w:val="18"/>
                <w:szCs w:val="18"/>
                <w14:ligatures w14:val="standard"/>
                <w14:cntxtAlts/>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623700" w:rsidRPr="00623700" w:rsidRDefault="00623700" w:rsidP="00623700">
            <w:pPr>
              <w:spacing w:after="120" w:line="285" w:lineRule="auto"/>
              <w:jc w:val="right"/>
              <w:rPr>
                <w:rFonts w:ascii="Calibri" w:eastAsia="Times New Roman" w:hAnsi="Calibri" w:cs="Calibri"/>
                <w:b/>
                <w:noProof/>
                <w:color w:val="FFFFFF"/>
                <w:kern w:val="28"/>
                <w:sz w:val="18"/>
                <w:szCs w:val="20"/>
                <w14:ligatures w14:val="standard"/>
                <w14:cntxtAlts/>
              </w:rPr>
            </w:pPr>
            <w:r w:rsidRPr="00623700">
              <w:rPr>
                <w:rFonts w:ascii="Calibri" w:eastAsia="Times New Roman" w:hAnsi="Calibri" w:cs="Calibri"/>
                <w:b/>
                <w:color w:val="FFFFFF"/>
                <w:kern w:val="28"/>
                <w:sz w:val="18"/>
                <w:szCs w:val="18"/>
                <w14:ligatures w14:val="standard"/>
                <w14:cntxtAlts/>
              </w:rPr>
              <w:t>Policy No 100.5</w:t>
            </w:r>
          </w:p>
        </w:tc>
      </w:tr>
      <w:tr w:rsidR="00623700" w:rsidRPr="00623700" w:rsidTr="00996DE7">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623700" w:rsidRPr="00623700" w:rsidRDefault="00623700" w:rsidP="00623700">
            <w:pPr>
              <w:spacing w:after="120" w:line="285" w:lineRule="auto"/>
              <w:rPr>
                <w:rFonts w:ascii="Calibri" w:eastAsia="Times New Roman" w:hAnsi="Calibri" w:cs="Calibri"/>
                <w:b/>
                <w:color w:val="FFFFFF"/>
                <w:kern w:val="28"/>
                <w:sz w:val="16"/>
                <w:szCs w:val="18"/>
                <w14:ligatures w14:val="standard"/>
                <w14:cntxtAlts/>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623700" w:rsidRPr="00623700" w:rsidRDefault="00623700" w:rsidP="00623700">
            <w:pPr>
              <w:spacing w:after="120" w:line="285" w:lineRule="auto"/>
              <w:jc w:val="right"/>
              <w:rPr>
                <w:rFonts w:ascii="Calibri" w:eastAsia="Times New Roman" w:hAnsi="Calibri" w:cs="Calibri"/>
                <w:b/>
                <w:color w:val="FFFFFF"/>
                <w:kern w:val="28"/>
                <w:sz w:val="16"/>
                <w:szCs w:val="18"/>
                <w14:ligatures w14:val="standard"/>
                <w14:cntxtAlts/>
              </w:rPr>
            </w:pPr>
          </w:p>
        </w:tc>
      </w:tr>
      <w:tr w:rsidR="00623700" w:rsidRPr="00623700" w:rsidTr="00996DE7">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623700" w:rsidRPr="00623700" w:rsidRDefault="00623700" w:rsidP="00623700">
            <w:pPr>
              <w:spacing w:after="120" w:line="285" w:lineRule="auto"/>
              <w:rPr>
                <w:rFonts w:ascii="Gill Sans MT" w:eastAsia="Times New Roman" w:hAnsi="Gill Sans MT" w:cs="Calibri"/>
                <w:color w:val="3150A0"/>
                <w:kern w:val="28"/>
                <w:sz w:val="18"/>
                <w:szCs w:val="18"/>
                <w14:ligatures w14:val="standard"/>
                <w14:cntxtAlts/>
              </w:rPr>
            </w:pPr>
            <w:r w:rsidRPr="00623700">
              <w:rPr>
                <w:rFonts w:ascii="Calibri" w:eastAsia="Times New Roman" w:hAnsi="Calibri" w:cs="Calibri"/>
                <w:color w:val="000000"/>
                <w:kern w:val="28"/>
                <w:sz w:val="16"/>
                <w:szCs w:val="18"/>
                <w14:ligatures w14:val="standard"/>
                <w14:cntxtAlts/>
              </w:rPr>
              <w:t>Adopted Date</w:t>
            </w:r>
            <w:r w:rsidRPr="00623700">
              <w:rPr>
                <w:rFonts w:ascii="Calibri" w:eastAsia="Times New Roman" w:hAnsi="Calibri" w:cs="Calibri"/>
                <w:color w:val="000000"/>
                <w:kern w:val="28"/>
                <w:sz w:val="16"/>
                <w:szCs w:val="16"/>
                <w14:ligatures w14:val="standard"/>
                <w14:cntxtAlts/>
              </w:rPr>
              <w:t>: October 27, 1998</w:t>
            </w:r>
            <w:r w:rsidRPr="00623700">
              <w:rPr>
                <w:rFonts w:ascii="Gill Sans MT" w:eastAsia="Times New Roman" w:hAnsi="Gill Sans MT" w:cs="Calibri"/>
                <w:color w:val="000000"/>
                <w:kern w:val="28"/>
                <w:sz w:val="18"/>
                <w:szCs w:val="18"/>
                <w14:ligatures w14:val="standard"/>
                <w14:cntxtAlts/>
              </w:rPr>
              <w:t xml:space="preserve"> </w:t>
            </w:r>
          </w:p>
          <w:p w:rsidR="00623700" w:rsidRPr="00623700" w:rsidRDefault="00623700" w:rsidP="00623700">
            <w:pPr>
              <w:spacing w:after="120" w:line="285" w:lineRule="auto"/>
              <w:rPr>
                <w:rFonts w:ascii="Calibri" w:eastAsia="Times New Roman" w:hAnsi="Calibri" w:cs="Calibri"/>
                <w:noProof/>
                <w:color w:val="000000"/>
                <w:kern w:val="28"/>
                <w:sz w:val="28"/>
                <w:szCs w:val="20"/>
                <w14:ligatures w14:val="standard"/>
                <w14:cntxtAlts/>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623700" w:rsidRPr="00623700" w:rsidRDefault="00623700" w:rsidP="00623700">
            <w:pPr>
              <w:spacing w:after="120" w:line="285" w:lineRule="auto"/>
              <w:jc w:val="right"/>
              <w:rPr>
                <w:rFonts w:ascii="Calibri" w:eastAsia="Times New Roman" w:hAnsi="Calibri" w:cs="Calibri"/>
                <w:noProof/>
                <w:color w:val="000000"/>
                <w:kern w:val="28"/>
                <w:sz w:val="28"/>
                <w:szCs w:val="20"/>
                <w14:ligatures w14:val="standard"/>
                <w14:cntxtAlts/>
              </w:rPr>
            </w:pPr>
            <w:r w:rsidRPr="00623700">
              <w:rPr>
                <w:rFonts w:ascii="Calibri" w:eastAsia="Times New Roman" w:hAnsi="Calibri" w:cs="Calibri"/>
                <w:color w:val="000000"/>
                <w:kern w:val="28"/>
                <w:sz w:val="16"/>
                <w:szCs w:val="18"/>
                <w14:ligatures w14:val="standard"/>
                <w14:cntxtAlts/>
              </w:rPr>
              <w:t>Latest Reviewed/Revised Date: February 25, 2020</w:t>
            </w:r>
          </w:p>
        </w:tc>
      </w:tr>
    </w:tbl>
    <w:p w:rsidR="00623700" w:rsidRPr="00623700" w:rsidRDefault="00623700" w:rsidP="00623700">
      <w:pPr>
        <w:spacing w:after="0" w:line="240" w:lineRule="auto"/>
        <w:jc w:val="both"/>
        <w:rPr>
          <w:rFonts w:ascii="Times New Roman" w:eastAsia="Times New Roman" w:hAnsi="Times New Roman" w:cs="Times New Roman"/>
          <w:color w:val="000033"/>
        </w:rPr>
      </w:pPr>
    </w:p>
    <w:p w:rsidR="00623700" w:rsidRPr="00623700" w:rsidRDefault="00623700" w:rsidP="00623700">
      <w:pPr>
        <w:spacing w:after="0" w:line="240" w:lineRule="auto"/>
        <w:jc w:val="both"/>
        <w:rPr>
          <w:rFonts w:ascii="Times New Roman" w:eastAsia="Times New Roman" w:hAnsi="Times New Roman" w:cs="Times New Roman"/>
        </w:rPr>
      </w:pPr>
      <w:r w:rsidRPr="00623700">
        <w:rPr>
          <w:rFonts w:ascii="Times New Roman" w:eastAsia="Times New Roman" w:hAnsi="Times New Roman" w:cs="Times New Roman"/>
          <w:kern w:val="28"/>
          <w14:ligatures w14:val="standard"/>
          <w14:cntxtAlts/>
        </w:rPr>
        <w:t>The development of a new Board governance Policy will be at the direction of the Board or the Director of Education as required by law or regulations.</w:t>
      </w:r>
      <w:r w:rsidRPr="00623700">
        <w:rPr>
          <w:rFonts w:ascii="Calibri" w:eastAsia="Times New Roman" w:hAnsi="Calibri" w:cs="Calibri"/>
          <w:kern w:val="28"/>
          <w14:ligatures w14:val="standard"/>
          <w14:cntxtAlts/>
        </w:rPr>
        <w:t xml:space="preserve"> </w:t>
      </w:r>
      <w:r w:rsidRPr="00623700">
        <w:rPr>
          <w:rFonts w:ascii="Times New Roman" w:eastAsia="Times New Roman" w:hAnsi="Times New Roman" w:cs="Times New Roman"/>
        </w:rPr>
        <w:t xml:space="preserve">The development and review of policies will be initiated by the Board, Policy Committee or the Director of Education. The Director of Education may delegate the development or revision of governance Policy Statements and/or the issuance of operational Administrative </w:t>
      </w:r>
      <w:r w:rsidRPr="00623700">
        <w:rPr>
          <w:rFonts w:ascii="Times New Roman" w:eastAsia="Times New Roman" w:hAnsi="Times New Roman" w:cs="Times New Roman"/>
          <w:kern w:val="28"/>
          <w14:ligatures w14:val="standard"/>
          <w14:cntxtAlts/>
        </w:rPr>
        <w:t>Procedures</w:t>
      </w:r>
      <w:r w:rsidRPr="00623700">
        <w:rPr>
          <w:rFonts w:ascii="Times New Roman" w:eastAsia="Times New Roman" w:hAnsi="Times New Roman" w:cs="Times New Roman"/>
        </w:rPr>
        <w:t xml:space="preserve"> to appropriate members of Senior Administrative Council and staff. </w:t>
      </w:r>
    </w:p>
    <w:p w:rsidR="00623700" w:rsidRPr="00623700" w:rsidRDefault="00623700" w:rsidP="00623700">
      <w:pPr>
        <w:spacing w:after="0" w:line="240" w:lineRule="auto"/>
        <w:jc w:val="both"/>
        <w:rPr>
          <w:rFonts w:ascii="Times New Roman" w:eastAsia="Times New Roman" w:hAnsi="Times New Roman" w:cs="Times New Roman"/>
        </w:rPr>
      </w:pPr>
    </w:p>
    <w:p w:rsidR="00623700" w:rsidRPr="00623700" w:rsidRDefault="00623700" w:rsidP="00623700">
      <w:pPr>
        <w:spacing w:after="0" w:line="240" w:lineRule="auto"/>
        <w:jc w:val="both"/>
        <w:rPr>
          <w:rFonts w:ascii="Times New Roman" w:eastAsia="Times New Roman" w:hAnsi="Times New Roman" w:cs="Times New Roman"/>
        </w:rPr>
      </w:pPr>
      <w:r w:rsidRPr="00623700">
        <w:rPr>
          <w:rFonts w:ascii="Times New Roman" w:eastAsia="Times New Roman" w:hAnsi="Times New Roman" w:cs="Times New Roman"/>
        </w:rPr>
        <w:t>The establishment of new Policies as well as the cyclical review of existing Policies will adhere to the following process:</w:t>
      </w:r>
    </w:p>
    <w:p w:rsidR="00623700" w:rsidRPr="00623700" w:rsidRDefault="00623700" w:rsidP="00623700">
      <w:pPr>
        <w:spacing w:after="0" w:line="240" w:lineRule="auto"/>
        <w:jc w:val="both"/>
        <w:rPr>
          <w:rFonts w:ascii="Times New Roman" w:eastAsia="Times New Roman" w:hAnsi="Times New Roman" w:cs="Times New Roman"/>
        </w:rPr>
      </w:pPr>
      <w:r w:rsidRPr="00623700">
        <w:rPr>
          <w:rFonts w:ascii="Times New Roman" w:eastAsia="Times New Roman" w:hAnsi="Times New Roman" w:cs="Times New Roman"/>
        </w:rPr>
        <w:t> </w:t>
      </w:r>
    </w:p>
    <w:p w:rsidR="00623700" w:rsidRPr="00623700" w:rsidRDefault="00623700" w:rsidP="00623700">
      <w:pPr>
        <w:numPr>
          <w:ilvl w:val="0"/>
          <w:numId w:val="1"/>
        </w:numPr>
        <w:spacing w:after="0" w:line="240" w:lineRule="auto"/>
        <w:ind w:left="360"/>
        <w:jc w:val="both"/>
        <w:rPr>
          <w:rFonts w:ascii="Times New Roman" w:eastAsia="Times New Roman" w:hAnsi="Times New Roman" w:cs="Times New Roman"/>
        </w:rPr>
      </w:pPr>
      <w:r w:rsidRPr="00623700">
        <w:rPr>
          <w:rFonts w:ascii="Times New Roman" w:eastAsia="Times New Roman" w:hAnsi="Times New Roman" w:cs="Times New Roman"/>
        </w:rPr>
        <w:t>The draft of a new Policy or changes to an existing Policy will be reviewed by Senior Administrative Council.</w:t>
      </w:r>
    </w:p>
    <w:p w:rsidR="00623700" w:rsidRPr="00623700" w:rsidRDefault="00623700" w:rsidP="00623700">
      <w:pPr>
        <w:numPr>
          <w:ilvl w:val="0"/>
          <w:numId w:val="1"/>
        </w:numPr>
        <w:spacing w:after="0" w:line="240" w:lineRule="auto"/>
        <w:ind w:left="360"/>
        <w:jc w:val="both"/>
        <w:rPr>
          <w:rFonts w:ascii="Times New Roman" w:eastAsia="Times New Roman" w:hAnsi="Times New Roman" w:cs="Times New Roman"/>
        </w:rPr>
      </w:pPr>
      <w:r w:rsidRPr="00623700">
        <w:rPr>
          <w:rFonts w:ascii="Times New Roman" w:eastAsia="Times New Roman" w:hAnsi="Times New Roman" w:cs="Times New Roman"/>
        </w:rPr>
        <w:lastRenderedPageBreak/>
        <w:t>The draft Policy will be forwarded to the Policy Committee.</w:t>
      </w:r>
    </w:p>
    <w:p w:rsidR="00623700" w:rsidRPr="00623700" w:rsidRDefault="00623700" w:rsidP="00623700">
      <w:pPr>
        <w:numPr>
          <w:ilvl w:val="0"/>
          <w:numId w:val="1"/>
        </w:numPr>
        <w:spacing w:after="0" w:line="240" w:lineRule="auto"/>
        <w:ind w:left="360"/>
        <w:jc w:val="both"/>
        <w:rPr>
          <w:rFonts w:ascii="Times New Roman" w:eastAsia="Times New Roman" w:hAnsi="Times New Roman" w:cs="Times New Roman"/>
        </w:rPr>
      </w:pPr>
      <w:r w:rsidRPr="00623700">
        <w:rPr>
          <w:rFonts w:ascii="Times New Roman" w:eastAsia="Times New Roman" w:hAnsi="Times New Roman" w:cs="Times New Roman"/>
        </w:rPr>
        <w:t>The Policy Committee may recommend that the draft Policy be vetted to various stakeholder groups or that it be returned to staff for further study. </w:t>
      </w:r>
    </w:p>
    <w:p w:rsidR="00623700" w:rsidRPr="00623700" w:rsidRDefault="00623700" w:rsidP="00623700">
      <w:pPr>
        <w:numPr>
          <w:ilvl w:val="0"/>
          <w:numId w:val="1"/>
        </w:numPr>
        <w:spacing w:after="0" w:line="240" w:lineRule="auto"/>
        <w:ind w:left="360"/>
        <w:jc w:val="both"/>
        <w:rPr>
          <w:rFonts w:ascii="Times New Roman" w:eastAsia="Times New Roman" w:hAnsi="Times New Roman" w:cs="Times New Roman"/>
        </w:rPr>
      </w:pPr>
      <w:r w:rsidRPr="00623700">
        <w:rPr>
          <w:rFonts w:ascii="Times New Roman" w:eastAsia="Times New Roman" w:hAnsi="Times New Roman" w:cs="Times New Roman"/>
        </w:rPr>
        <w:t xml:space="preserve">Once recommended by the Policy Committee for </w:t>
      </w:r>
      <w:hyperlink r:id="rId8" w:history="1">
        <w:r w:rsidRPr="00623700">
          <w:rPr>
            <w:rFonts w:ascii="Times New Roman" w:eastAsia="Times New Roman" w:hAnsi="Times New Roman" w:cs="Times New Roman"/>
            <w:bCs/>
          </w:rPr>
          <w:t>vetting</w:t>
        </w:r>
      </w:hyperlink>
      <w:r w:rsidRPr="00623700">
        <w:rPr>
          <w:rFonts w:ascii="Times New Roman" w:eastAsia="Times New Roman" w:hAnsi="Times New Roman" w:cs="Times New Roman"/>
        </w:rPr>
        <w:t xml:space="preserve">, the draft Policy will then be distributed to stakeholder groups as identified in these Administrative </w:t>
      </w:r>
      <w:r w:rsidRPr="00623700">
        <w:rPr>
          <w:rFonts w:ascii="Times New Roman" w:eastAsia="Times New Roman" w:hAnsi="Times New Roman" w:cs="Times New Roman"/>
          <w:kern w:val="28"/>
          <w14:ligatures w14:val="standard"/>
          <w14:cntxtAlts/>
        </w:rPr>
        <w:t>Procedures</w:t>
      </w:r>
      <w:r w:rsidRPr="00623700">
        <w:rPr>
          <w:rFonts w:ascii="Times New Roman" w:eastAsia="Times New Roman" w:hAnsi="Times New Roman" w:cs="Times New Roman"/>
        </w:rPr>
        <w:t xml:space="preserve">. Once the vetting process has been completed, Senior Administrative Council will consider the recommendations from the vetting process as part of the design of the final draft Policy to the Policy Committee. Once approved by the Director of Education, the final draft Policy will be submitted to the Policy Committee for review and consideration as a recommendation to the Committee of the Whole. At the Policy Committee, the lead member of Senior Administrative Council will provide a summary of the feedback received during the vetting process and any changes made to the draft Policy. Once approved by the Policy Committee, the final draft will be forwarded to the Committee of the Whole as a recommendation for consideration at the next Committee of the Whole meeting. </w:t>
      </w:r>
    </w:p>
    <w:p w:rsidR="00623700" w:rsidRPr="00623700" w:rsidRDefault="00623700" w:rsidP="00623700">
      <w:pPr>
        <w:numPr>
          <w:ilvl w:val="0"/>
          <w:numId w:val="1"/>
        </w:numPr>
        <w:spacing w:after="0" w:line="240" w:lineRule="auto"/>
        <w:ind w:left="360"/>
        <w:jc w:val="both"/>
        <w:rPr>
          <w:rFonts w:ascii="Times New Roman" w:eastAsia="Times New Roman" w:hAnsi="Times New Roman" w:cs="Times New Roman"/>
        </w:rPr>
      </w:pPr>
      <w:r w:rsidRPr="00623700">
        <w:rPr>
          <w:rFonts w:ascii="Times New Roman" w:eastAsia="Times New Roman" w:hAnsi="Times New Roman" w:cs="Times New Roman"/>
        </w:rPr>
        <w:t>Once reviewed and approved by the Committee of the Whole, the final draft will be forwarded to the Board as a recommendation for consideration at the next Board Meeting.</w:t>
      </w:r>
    </w:p>
    <w:p w:rsidR="00623700" w:rsidRPr="00623700" w:rsidRDefault="00623700" w:rsidP="00623700">
      <w:pPr>
        <w:numPr>
          <w:ilvl w:val="0"/>
          <w:numId w:val="1"/>
        </w:numPr>
        <w:spacing w:after="0" w:line="240" w:lineRule="auto"/>
        <w:ind w:left="360"/>
        <w:jc w:val="both"/>
        <w:rPr>
          <w:rFonts w:ascii="Times New Roman" w:eastAsia="Times New Roman" w:hAnsi="Times New Roman" w:cs="Times New Roman"/>
        </w:rPr>
      </w:pPr>
      <w:r w:rsidRPr="00623700">
        <w:rPr>
          <w:rFonts w:ascii="Times New Roman" w:eastAsia="Times New Roman" w:hAnsi="Times New Roman" w:cs="Times New Roman"/>
        </w:rPr>
        <w:lastRenderedPageBreak/>
        <w:t xml:space="preserve">The Director of Education will issue and be accountable to the Board for the operational Administrative </w:t>
      </w:r>
      <w:r w:rsidRPr="00623700">
        <w:rPr>
          <w:rFonts w:ascii="Times New Roman" w:eastAsia="Times New Roman" w:hAnsi="Times New Roman" w:cs="Times New Roman"/>
          <w:kern w:val="28"/>
          <w14:ligatures w14:val="standard"/>
          <w14:cntxtAlts/>
        </w:rPr>
        <w:t>Procedures</w:t>
      </w:r>
      <w:r w:rsidRPr="00623700">
        <w:rPr>
          <w:rFonts w:ascii="Times New Roman" w:eastAsia="Times New Roman" w:hAnsi="Times New Roman" w:cs="Times New Roman"/>
        </w:rPr>
        <w:t xml:space="preserve">, if necessary, to implement the Policy, ensure it is posted on the Board website and brought to the attention of staff for compliance. Once approved by the Board, the governance Policy and if necessary the operational Administrative </w:t>
      </w:r>
      <w:r w:rsidRPr="00623700">
        <w:rPr>
          <w:rFonts w:ascii="Times New Roman" w:eastAsia="Times New Roman" w:hAnsi="Times New Roman" w:cs="Times New Roman"/>
          <w:kern w:val="28"/>
          <w14:ligatures w14:val="standard"/>
          <w14:cntxtAlts/>
        </w:rPr>
        <w:t>Procedures</w:t>
      </w:r>
      <w:r w:rsidRPr="00623700">
        <w:rPr>
          <w:rFonts w:ascii="Times New Roman" w:eastAsia="Times New Roman" w:hAnsi="Times New Roman" w:cs="Times New Roman"/>
        </w:rPr>
        <w:t xml:space="preserve"> will be reviewed with the appropriate administrative staff, who will then review the Policy and operational Administrative </w:t>
      </w:r>
      <w:r w:rsidRPr="00623700">
        <w:rPr>
          <w:rFonts w:ascii="Times New Roman" w:eastAsia="Times New Roman" w:hAnsi="Times New Roman" w:cs="Times New Roman"/>
          <w:kern w:val="28"/>
          <w14:ligatures w14:val="standard"/>
          <w14:cntxtAlts/>
        </w:rPr>
        <w:t>Procedures</w:t>
      </w:r>
      <w:r w:rsidRPr="00623700">
        <w:rPr>
          <w:rFonts w:ascii="Times New Roman" w:eastAsia="Times New Roman" w:hAnsi="Times New Roman" w:cs="Times New Roman"/>
        </w:rPr>
        <w:t xml:space="preserve"> with staff for implementation as of the date of the Board approved Policy.</w:t>
      </w:r>
    </w:p>
    <w:p w:rsidR="00623700" w:rsidRPr="00623700" w:rsidRDefault="00623700" w:rsidP="00623700">
      <w:pPr>
        <w:spacing w:after="0" w:line="240" w:lineRule="auto"/>
        <w:jc w:val="both"/>
        <w:rPr>
          <w:rFonts w:ascii="Times New Roman" w:eastAsia="Times New Roman" w:hAnsi="Times New Roman" w:cs="Times New Roman"/>
        </w:rPr>
      </w:pPr>
    </w:p>
    <w:p w:rsidR="00623700" w:rsidRPr="00623700" w:rsidRDefault="00623700" w:rsidP="00623700">
      <w:pPr>
        <w:spacing w:after="0" w:line="240" w:lineRule="auto"/>
        <w:jc w:val="both"/>
        <w:rPr>
          <w:rFonts w:ascii="Times New Roman" w:eastAsia="Times New Roman" w:hAnsi="Times New Roman" w:cs="Times New Roman"/>
          <w:color w:val="000033"/>
        </w:rPr>
      </w:pPr>
    </w:p>
    <w:p w:rsidR="00623700" w:rsidRPr="00623700" w:rsidRDefault="00623700" w:rsidP="00623700">
      <w:pPr>
        <w:spacing w:after="0" w:line="240" w:lineRule="auto"/>
        <w:jc w:val="both"/>
        <w:rPr>
          <w:rFonts w:ascii="Times New Roman" w:eastAsia="Times New Roman" w:hAnsi="Times New Roman" w:cs="Times New Roman"/>
          <w:color w:val="000033"/>
        </w:rPr>
      </w:pPr>
    </w:p>
    <w:p w:rsidR="00623700" w:rsidRPr="00623700" w:rsidRDefault="00623700" w:rsidP="00623700">
      <w:pPr>
        <w:spacing w:after="0" w:line="240" w:lineRule="auto"/>
        <w:jc w:val="both"/>
        <w:rPr>
          <w:rFonts w:ascii="Times New Roman" w:eastAsia="Times New Roman" w:hAnsi="Times New Roman" w:cs="Times New Roman"/>
          <w:color w:val="000033"/>
        </w:rPr>
      </w:pPr>
    </w:p>
    <w:p w:rsidR="00623700" w:rsidRPr="00623700" w:rsidRDefault="00623700" w:rsidP="00623700">
      <w:pPr>
        <w:spacing w:after="0" w:line="240" w:lineRule="auto"/>
        <w:jc w:val="both"/>
        <w:rPr>
          <w:rFonts w:ascii="Times New Roman" w:eastAsia="Times New Roman" w:hAnsi="Times New Roman" w:cs="Times New Roman"/>
          <w:color w:val="000033"/>
        </w:rPr>
      </w:pPr>
    </w:p>
    <w:p w:rsidR="00623700" w:rsidRPr="00623700" w:rsidRDefault="00623700" w:rsidP="00623700">
      <w:pPr>
        <w:spacing w:after="0" w:line="240" w:lineRule="auto"/>
        <w:jc w:val="both"/>
        <w:rPr>
          <w:rFonts w:ascii="Times New Roman" w:eastAsia="Times New Roman" w:hAnsi="Times New Roman" w:cs="Times New Roman"/>
          <w:color w:val="000033"/>
        </w:rPr>
      </w:pPr>
    </w:p>
    <w:p w:rsidR="00623700" w:rsidRPr="00623700" w:rsidRDefault="00623700" w:rsidP="00623700">
      <w:pPr>
        <w:spacing w:after="0" w:line="240" w:lineRule="auto"/>
        <w:jc w:val="both"/>
        <w:rPr>
          <w:rFonts w:ascii="Times New Roman" w:eastAsia="Times New Roman" w:hAnsi="Times New Roman" w:cs="Times New Roman"/>
          <w:color w:val="000033"/>
        </w:rPr>
      </w:pPr>
    </w:p>
    <w:p w:rsidR="00623700" w:rsidRPr="00623700" w:rsidRDefault="00623700" w:rsidP="00623700">
      <w:pPr>
        <w:spacing w:after="0" w:line="240" w:lineRule="auto"/>
        <w:jc w:val="both"/>
        <w:rPr>
          <w:rFonts w:ascii="Times New Roman" w:eastAsia="Times New Roman" w:hAnsi="Times New Roman" w:cs="Times New Roman"/>
          <w:color w:val="000033"/>
        </w:rPr>
      </w:pPr>
    </w:p>
    <w:p w:rsidR="00623700" w:rsidRPr="00623700" w:rsidRDefault="00623700" w:rsidP="00623700">
      <w:pPr>
        <w:spacing w:after="0" w:line="240" w:lineRule="auto"/>
        <w:jc w:val="both"/>
        <w:rPr>
          <w:rFonts w:ascii="Times New Roman" w:eastAsia="Times New Roman" w:hAnsi="Times New Roman" w:cs="Times New Roman"/>
          <w:color w:val="000033"/>
        </w:rPr>
      </w:pPr>
    </w:p>
    <w:p w:rsidR="00623700" w:rsidRPr="00623700" w:rsidRDefault="00623700" w:rsidP="00623700">
      <w:pPr>
        <w:spacing w:after="0" w:line="240" w:lineRule="auto"/>
        <w:jc w:val="both"/>
        <w:rPr>
          <w:rFonts w:ascii="Times New Roman" w:eastAsia="Times New Roman" w:hAnsi="Times New Roman" w:cs="Times New Roman"/>
          <w:color w:val="000033"/>
        </w:rPr>
      </w:pPr>
    </w:p>
    <w:p w:rsidR="00623700" w:rsidRPr="00623700" w:rsidRDefault="00623700" w:rsidP="00623700">
      <w:pPr>
        <w:spacing w:after="0" w:line="240" w:lineRule="auto"/>
        <w:jc w:val="both"/>
        <w:rPr>
          <w:rFonts w:ascii="Times New Roman" w:eastAsia="Times New Roman" w:hAnsi="Times New Roman" w:cs="Times New Roman"/>
          <w:b/>
        </w:rPr>
      </w:pPr>
      <w:r w:rsidRPr="00623700">
        <w:rPr>
          <w:rFonts w:ascii="Times New Roman" w:eastAsia="Times New Roman" w:hAnsi="Times New Roman" w:cs="Times New Roman"/>
          <w:b/>
        </w:rPr>
        <w:t>VETTING PROCESS</w:t>
      </w:r>
    </w:p>
    <w:p w:rsidR="00623700" w:rsidRPr="00623700" w:rsidRDefault="00623700" w:rsidP="00623700">
      <w:pPr>
        <w:spacing w:after="0" w:line="240" w:lineRule="auto"/>
        <w:jc w:val="both"/>
        <w:rPr>
          <w:rFonts w:ascii="Times New Roman" w:eastAsia="Times New Roman" w:hAnsi="Times New Roman" w:cs="Times New Roman"/>
          <w:b/>
        </w:rPr>
      </w:pPr>
    </w:p>
    <w:p w:rsidR="00623700" w:rsidRPr="00623700" w:rsidRDefault="00623700" w:rsidP="00623700">
      <w:pPr>
        <w:spacing w:after="0" w:line="240" w:lineRule="auto"/>
        <w:jc w:val="both"/>
        <w:rPr>
          <w:rFonts w:ascii="Times New Roman" w:eastAsia="Times New Roman" w:hAnsi="Times New Roman" w:cs="Times New Roman"/>
        </w:rPr>
      </w:pPr>
      <w:r w:rsidRPr="00623700">
        <w:rPr>
          <w:rFonts w:ascii="Times New Roman" w:eastAsia="Times New Roman" w:hAnsi="Times New Roman" w:cs="Times New Roman"/>
        </w:rPr>
        <w:t>As determined by the Policy Committee, a draft Policy may be vetted with all or any of the following individuals or groups:</w:t>
      </w:r>
    </w:p>
    <w:tbl>
      <w:tblPr>
        <w:tblpPr w:leftFromText="180" w:rightFromText="180" w:vertAnchor="text" w:horzAnchor="margin" w:tblpXSpec="center" w:tblpY="122"/>
        <w:tblW w:w="8715" w:type="dxa"/>
        <w:tblCellSpacing w:w="0" w:type="dxa"/>
        <w:tblCellMar>
          <w:top w:w="75" w:type="dxa"/>
          <w:left w:w="75" w:type="dxa"/>
          <w:bottom w:w="75" w:type="dxa"/>
          <w:right w:w="75" w:type="dxa"/>
        </w:tblCellMar>
        <w:tblLook w:val="04A0" w:firstRow="1" w:lastRow="0" w:firstColumn="1" w:lastColumn="0" w:noHBand="0" w:noVBand="1"/>
      </w:tblPr>
      <w:tblGrid>
        <w:gridCol w:w="4118"/>
        <w:gridCol w:w="4597"/>
      </w:tblGrid>
      <w:tr w:rsidR="00623700" w:rsidRPr="00623700" w:rsidTr="00996DE7">
        <w:trPr>
          <w:tblCellSpacing w:w="0" w:type="dxa"/>
        </w:trPr>
        <w:tc>
          <w:tcPr>
            <w:tcW w:w="4118" w:type="dxa"/>
            <w:hideMark/>
          </w:tcPr>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Trustees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lastRenderedPageBreak/>
              <w:t xml:space="preserve">Director of Education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Superintendents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Administrators</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Principals/Vice-Principals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Student Achievement Department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OECTA Elementary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OECTA Secondary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OECTA Occasional Teachers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CUPE </w:t>
            </w:r>
          </w:p>
          <w:p w:rsidR="00623700" w:rsidRPr="00623700" w:rsidRDefault="00623700" w:rsidP="00623700">
            <w:p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 Administrators</w:t>
            </w:r>
          </w:p>
        </w:tc>
        <w:tc>
          <w:tcPr>
            <w:tcW w:w="4597" w:type="dxa"/>
            <w:hideMark/>
          </w:tcPr>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lastRenderedPageBreak/>
              <w:t xml:space="preserve">Principals'/Vice-Principals' Association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lastRenderedPageBreak/>
              <w:t xml:space="preserve">Staff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Catholic School Councils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Alliance Committee</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Parent Involvement Committee</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Special Education Advisory Committee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The Bishop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Pastors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Board Solicitors</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 xml:space="preserve">Student Senates </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Others as identified by the Policy Committee</w:t>
            </w:r>
          </w:p>
          <w:p w:rsidR="00623700" w:rsidRPr="00623700" w:rsidRDefault="00623700" w:rsidP="00623700">
            <w:pPr>
              <w:numPr>
                <w:ilvl w:val="0"/>
                <w:numId w:val="2"/>
              </w:numPr>
              <w:spacing w:after="0" w:line="240" w:lineRule="auto"/>
              <w:ind w:left="360"/>
              <w:rPr>
                <w:rFonts w:ascii="Times New Roman" w:eastAsia="Calibri" w:hAnsi="Times New Roman" w:cs="Times New Roman"/>
              </w:rPr>
            </w:pPr>
            <w:r w:rsidRPr="00623700">
              <w:rPr>
                <w:rFonts w:ascii="Times New Roman" w:eastAsia="Calibri" w:hAnsi="Times New Roman" w:cs="Times New Roman"/>
              </w:rPr>
              <w:t>Supporters of Catholic education in Niagara through on-line submission</w:t>
            </w:r>
          </w:p>
        </w:tc>
      </w:tr>
    </w:tbl>
    <w:p w:rsidR="00623700" w:rsidRPr="00623700" w:rsidRDefault="00623700" w:rsidP="00623700">
      <w:pPr>
        <w:spacing w:after="0" w:line="240" w:lineRule="auto"/>
        <w:jc w:val="both"/>
        <w:rPr>
          <w:rFonts w:ascii="Times New Roman" w:eastAsia="Times New Roman" w:hAnsi="Times New Roman" w:cs="Times New Roman"/>
          <w:b/>
        </w:rPr>
      </w:pPr>
      <w:r w:rsidRPr="00623700">
        <w:rPr>
          <w:rFonts w:ascii="Times New Roman" w:eastAsia="Times New Roman" w:hAnsi="Times New Roman" w:cs="Times New Roman"/>
          <w:b/>
        </w:rPr>
        <w:lastRenderedPageBreak/>
        <w:t xml:space="preserve">VETTING TIMELINE </w:t>
      </w:r>
    </w:p>
    <w:p w:rsidR="00623700" w:rsidRPr="00623700" w:rsidRDefault="00623700" w:rsidP="00623700">
      <w:pPr>
        <w:spacing w:after="0" w:line="240" w:lineRule="auto"/>
        <w:jc w:val="both"/>
        <w:rPr>
          <w:rFonts w:ascii="Times New Roman" w:eastAsia="Times New Roman" w:hAnsi="Times New Roman" w:cs="Times New Roman"/>
          <w:b/>
        </w:rPr>
      </w:pPr>
    </w:p>
    <w:p w:rsidR="00623700" w:rsidRPr="00623700" w:rsidRDefault="00623700" w:rsidP="00623700">
      <w:pPr>
        <w:spacing w:after="0" w:line="240" w:lineRule="auto"/>
        <w:jc w:val="both"/>
        <w:rPr>
          <w:rFonts w:ascii="Times New Roman" w:eastAsia="Times New Roman" w:hAnsi="Times New Roman" w:cs="Times New Roman"/>
        </w:rPr>
      </w:pPr>
      <w:r w:rsidRPr="00623700">
        <w:rPr>
          <w:rFonts w:ascii="Times New Roman" w:eastAsia="Times New Roman" w:hAnsi="Times New Roman" w:cs="Times New Roman"/>
        </w:rPr>
        <w:t xml:space="preserve">The timeline for vetting will generally be six (6) weeks to ensure an opportunity for placement on the agendas of staff meetings, Catholic School Councils, Alliance, Parent Involvement and Special Education Advisory Committee meetings of the Niagara Catholic District School Board.   </w:t>
      </w:r>
    </w:p>
    <w:p w:rsidR="00623700" w:rsidRPr="00623700" w:rsidRDefault="00623700" w:rsidP="00623700">
      <w:pPr>
        <w:spacing w:after="0" w:line="240" w:lineRule="auto"/>
        <w:ind w:left="432"/>
        <w:jc w:val="both"/>
        <w:rPr>
          <w:rFonts w:ascii="Times New Roman" w:eastAsia="Times New Roman" w:hAnsi="Times New Roman" w:cs="Times New Roman"/>
        </w:rPr>
      </w:pPr>
    </w:p>
    <w:p w:rsidR="00623700" w:rsidRPr="00623700" w:rsidRDefault="00623700" w:rsidP="00623700">
      <w:pPr>
        <w:spacing w:after="0" w:line="240" w:lineRule="auto"/>
        <w:jc w:val="both"/>
        <w:rPr>
          <w:rFonts w:ascii="Times New Roman" w:eastAsia="Times New Roman" w:hAnsi="Times New Roman" w:cs="Times New Roman"/>
        </w:rPr>
      </w:pPr>
      <w:r w:rsidRPr="00623700">
        <w:rPr>
          <w:rFonts w:ascii="Times New Roman" w:eastAsia="Times New Roman" w:hAnsi="Times New Roman" w:cs="Times New Roman"/>
        </w:rPr>
        <w:t xml:space="preserve">As part of the Vetting Process, all draft Policies will be placed on the Board website for feedback from members of the Niagara Catholic community. </w:t>
      </w:r>
    </w:p>
    <w:p w:rsidR="00623700" w:rsidRPr="00623700" w:rsidRDefault="00623700" w:rsidP="00623700">
      <w:pPr>
        <w:spacing w:after="0" w:line="240" w:lineRule="auto"/>
        <w:jc w:val="both"/>
        <w:rPr>
          <w:rFonts w:ascii="Times New Roman" w:eastAsia="Times New Roman" w:hAnsi="Times New Roman" w:cs="Times New Roman"/>
        </w:rPr>
      </w:pPr>
    </w:p>
    <w:p w:rsidR="00623700" w:rsidRPr="00623700" w:rsidRDefault="00623700" w:rsidP="00623700">
      <w:pPr>
        <w:spacing w:after="0" w:line="240" w:lineRule="auto"/>
        <w:jc w:val="both"/>
        <w:rPr>
          <w:rFonts w:ascii="Times New Roman" w:eastAsia="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23700" w:rsidRPr="00623700" w:rsidTr="00996DE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623700" w:rsidRPr="00623700" w:rsidRDefault="00623700" w:rsidP="00623700">
            <w:pPr>
              <w:spacing w:after="0" w:line="228" w:lineRule="auto"/>
              <w:rPr>
                <w:rFonts w:ascii="Calibri" w:eastAsia="Times New Roman" w:hAnsi="Calibri" w:cs="Times New Roman"/>
                <w:b/>
                <w:color w:val="FFFFFF"/>
                <w:kern w:val="28"/>
                <w:sz w:val="18"/>
                <w:szCs w:val="18"/>
                <w:lang w:val="en-CA" w:eastAsia="en-CA"/>
                <w14:ligatures w14:val="standard"/>
                <w14:cntxtAlts/>
              </w:rPr>
            </w:pPr>
            <w:r w:rsidRPr="00623700">
              <w:rPr>
                <w:rFonts w:ascii="Calibri" w:eastAsia="Times New Roman" w:hAnsi="Calibri" w:cs="Times New Roman"/>
                <w:b/>
                <w:color w:val="FFFFFF"/>
                <w:kern w:val="28"/>
                <w:sz w:val="18"/>
                <w:szCs w:val="18"/>
                <w:lang w:val="en-CA" w:eastAsia="en-CA"/>
                <w14:ligatures w14:val="standard"/>
                <w14:cntxtAlts/>
              </w:rPr>
              <w:t xml:space="preserve">Adopted Date:  </w:t>
            </w:r>
          </w:p>
          <w:p w:rsidR="00623700" w:rsidRPr="00623700" w:rsidRDefault="00623700" w:rsidP="00623700">
            <w:pPr>
              <w:spacing w:after="0" w:line="228" w:lineRule="auto"/>
              <w:rPr>
                <w:rFonts w:ascii="Calibri" w:eastAsia="Times New Roman" w:hAnsi="Calibri" w:cs="Times New Roman"/>
                <w:b/>
                <w:color w:val="FFFFFF"/>
                <w:kern w:val="28"/>
                <w:sz w:val="18"/>
                <w:szCs w:val="18"/>
                <w:lang w:val="en-CA" w:eastAsia="en-CA"/>
                <w14:ligatures w14:val="standard"/>
                <w14:cntxtAlts/>
              </w:rPr>
            </w:pPr>
          </w:p>
          <w:p w:rsidR="00623700" w:rsidRPr="00623700" w:rsidRDefault="00623700" w:rsidP="00623700">
            <w:pPr>
              <w:spacing w:after="0" w:line="228" w:lineRule="auto"/>
              <w:rPr>
                <w:rFonts w:ascii="Calibri" w:eastAsia="Times New Roman" w:hAnsi="Calibri" w:cs="Times New Roman"/>
                <w:b/>
                <w:color w:val="FFFFFF"/>
                <w:kern w:val="28"/>
                <w:sz w:val="18"/>
                <w:szCs w:val="18"/>
                <w:lang w:val="en-CA" w:eastAsia="en-CA"/>
                <w14:ligatures w14:val="standard"/>
                <w14:cntxtAlts/>
              </w:rPr>
            </w:pPr>
            <w:r w:rsidRPr="00623700">
              <w:rPr>
                <w:rFonts w:ascii="Calibri" w:eastAsia="Times New Roman" w:hAnsi="Calibri" w:cs="Times New Roman"/>
                <w:b/>
                <w:color w:val="FFFFFF"/>
                <w:kern w:val="28"/>
                <w:sz w:val="18"/>
                <w:szCs w:val="18"/>
                <w:lang w:val="en-CA" w:eastAsia="en-CA"/>
                <w14:ligatures w14:val="standard"/>
                <w14:cntxtAlts/>
              </w:rPr>
              <w:t>Revision History:</w:t>
            </w:r>
          </w:p>
          <w:p w:rsidR="00623700" w:rsidRPr="00623700" w:rsidRDefault="00623700" w:rsidP="00623700">
            <w:pPr>
              <w:spacing w:after="0" w:line="228" w:lineRule="auto"/>
              <w:rPr>
                <w:rFonts w:ascii="Calibri" w:eastAsia="Times New Roman" w:hAnsi="Calibri" w:cs="Times New Roman"/>
                <w:b/>
                <w:color w:val="FFFFFF"/>
                <w:kern w:val="28"/>
                <w:sz w:val="18"/>
                <w:szCs w:val="18"/>
                <w:lang w:val="en-CA" w:eastAsia="en-CA"/>
                <w14:ligatures w14:val="standard"/>
                <w14:cntxtAlts/>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23700" w:rsidRPr="00623700" w:rsidRDefault="00623700" w:rsidP="00623700">
            <w:pPr>
              <w:spacing w:after="0" w:line="228" w:lineRule="auto"/>
              <w:rPr>
                <w:rFonts w:ascii="Calibri" w:eastAsia="Times New Roman" w:hAnsi="Calibri" w:cs="Times New Roman"/>
                <w:b/>
                <w:color w:val="000000"/>
                <w:kern w:val="28"/>
                <w:sz w:val="18"/>
                <w:szCs w:val="18"/>
                <w:lang w:val="en-CA" w:eastAsia="en-CA"/>
                <w14:ligatures w14:val="standard"/>
                <w14:cntxtAlts/>
              </w:rPr>
            </w:pPr>
            <w:r w:rsidRPr="00623700">
              <w:rPr>
                <w:rFonts w:ascii="Calibri" w:eastAsia="Times New Roman" w:hAnsi="Calibri" w:cs="Times New Roman"/>
                <w:b/>
                <w:color w:val="000000"/>
                <w:kern w:val="28"/>
                <w:sz w:val="18"/>
                <w:szCs w:val="18"/>
                <w:lang w:val="en-CA" w:eastAsia="en-CA"/>
                <w14:ligatures w14:val="standard"/>
                <w14:cntxtAlts/>
              </w:rPr>
              <w:t>October 27, 1998</w:t>
            </w:r>
          </w:p>
          <w:p w:rsidR="00623700" w:rsidRPr="00623700" w:rsidRDefault="00623700" w:rsidP="00623700">
            <w:pPr>
              <w:spacing w:after="0" w:line="228" w:lineRule="auto"/>
              <w:rPr>
                <w:rFonts w:ascii="Calibri" w:eastAsia="Times New Roman" w:hAnsi="Calibri" w:cs="Times New Roman"/>
                <w:b/>
                <w:color w:val="000000"/>
                <w:kern w:val="28"/>
                <w:sz w:val="18"/>
                <w:szCs w:val="18"/>
                <w:lang w:val="en-CA" w:eastAsia="en-CA"/>
                <w14:ligatures w14:val="standard"/>
                <w14:cntxtAlts/>
              </w:rPr>
            </w:pPr>
          </w:p>
          <w:p w:rsidR="00623700" w:rsidRPr="00623700" w:rsidRDefault="00623700" w:rsidP="00623700">
            <w:pPr>
              <w:spacing w:after="0" w:line="228" w:lineRule="auto"/>
              <w:rPr>
                <w:rFonts w:ascii="Calibri" w:eastAsia="Times New Roman" w:hAnsi="Calibri" w:cs="Times New Roman"/>
                <w:b/>
                <w:color w:val="000000"/>
                <w:kern w:val="28"/>
                <w:sz w:val="18"/>
                <w:szCs w:val="18"/>
                <w:lang w:val="en-CA" w:eastAsia="en-CA"/>
                <w14:ligatures w14:val="standard"/>
                <w14:cntxtAlts/>
              </w:rPr>
            </w:pPr>
            <w:r w:rsidRPr="00623700">
              <w:rPr>
                <w:rFonts w:ascii="Calibri" w:eastAsia="Times New Roman" w:hAnsi="Calibri" w:cs="Times New Roman"/>
                <w:b/>
                <w:color w:val="000000"/>
                <w:kern w:val="28"/>
                <w:sz w:val="18"/>
                <w:szCs w:val="18"/>
                <w:lang w:val="en-CA" w:eastAsia="en-CA"/>
                <w14:ligatures w14:val="standard"/>
                <w14:cntxtAlts/>
              </w:rPr>
              <w:t>June 26, 2001</w:t>
            </w:r>
          </w:p>
          <w:p w:rsidR="00623700" w:rsidRPr="00623700" w:rsidRDefault="00623700" w:rsidP="00623700">
            <w:pPr>
              <w:spacing w:after="0" w:line="228" w:lineRule="auto"/>
              <w:rPr>
                <w:rFonts w:ascii="Calibri" w:eastAsia="Times New Roman" w:hAnsi="Calibri" w:cs="Times New Roman"/>
                <w:b/>
                <w:color w:val="000000"/>
                <w:kern w:val="28"/>
                <w:sz w:val="18"/>
                <w:szCs w:val="18"/>
                <w:lang w:val="en-CA" w:eastAsia="en-CA"/>
                <w14:ligatures w14:val="standard"/>
                <w14:cntxtAlts/>
              </w:rPr>
            </w:pPr>
            <w:r w:rsidRPr="00623700">
              <w:rPr>
                <w:rFonts w:ascii="Calibri" w:eastAsia="Times New Roman" w:hAnsi="Calibri" w:cs="Times New Roman"/>
                <w:b/>
                <w:color w:val="000000"/>
                <w:kern w:val="28"/>
                <w:sz w:val="18"/>
                <w:szCs w:val="18"/>
                <w:lang w:val="en-CA" w:eastAsia="en-CA"/>
                <w14:ligatures w14:val="standard"/>
                <w14:cntxtAlts/>
              </w:rPr>
              <w:t>September 19, 2001</w:t>
            </w:r>
          </w:p>
          <w:p w:rsidR="00623700" w:rsidRPr="00623700" w:rsidRDefault="00623700" w:rsidP="00623700">
            <w:pPr>
              <w:spacing w:after="0" w:line="228" w:lineRule="auto"/>
              <w:rPr>
                <w:rFonts w:ascii="Calibri" w:eastAsia="Times New Roman" w:hAnsi="Calibri" w:cs="Times New Roman"/>
                <w:b/>
                <w:color w:val="000000"/>
                <w:kern w:val="28"/>
                <w:sz w:val="18"/>
                <w:szCs w:val="18"/>
                <w:lang w:val="en-CA" w:eastAsia="en-CA"/>
                <w14:ligatures w14:val="standard"/>
                <w14:cntxtAlts/>
              </w:rPr>
            </w:pPr>
            <w:r w:rsidRPr="00623700">
              <w:rPr>
                <w:rFonts w:ascii="Calibri" w:eastAsia="Times New Roman" w:hAnsi="Calibri" w:cs="Times New Roman"/>
                <w:b/>
                <w:color w:val="000000"/>
                <w:kern w:val="28"/>
                <w:sz w:val="18"/>
                <w:szCs w:val="18"/>
                <w:lang w:val="en-CA" w:eastAsia="en-CA"/>
                <w14:ligatures w14:val="standard"/>
                <w14:cntxtAlts/>
              </w:rPr>
              <w:t>April 27, 2010</w:t>
            </w:r>
          </w:p>
          <w:p w:rsidR="00623700" w:rsidRPr="00623700" w:rsidRDefault="00623700" w:rsidP="00623700">
            <w:pPr>
              <w:spacing w:after="0" w:line="228" w:lineRule="auto"/>
              <w:rPr>
                <w:rFonts w:ascii="Calibri" w:eastAsia="Times New Roman" w:hAnsi="Calibri" w:cs="Times New Roman"/>
                <w:b/>
                <w:color w:val="000000"/>
                <w:kern w:val="28"/>
                <w:sz w:val="18"/>
                <w:szCs w:val="18"/>
                <w:lang w:val="en-CA" w:eastAsia="en-CA"/>
                <w14:ligatures w14:val="standard"/>
                <w14:cntxtAlts/>
              </w:rPr>
            </w:pPr>
            <w:r w:rsidRPr="00623700">
              <w:rPr>
                <w:rFonts w:ascii="Calibri" w:eastAsia="Times New Roman" w:hAnsi="Calibri" w:cs="Times New Roman"/>
                <w:b/>
                <w:color w:val="000000"/>
                <w:kern w:val="28"/>
                <w:sz w:val="18"/>
                <w:szCs w:val="18"/>
                <w:lang w:val="en-CA" w:eastAsia="en-CA"/>
                <w14:ligatures w14:val="standard"/>
                <w14:cntxtAlts/>
              </w:rPr>
              <w:t>May 24, 2016</w:t>
            </w:r>
          </w:p>
          <w:p w:rsidR="00623700" w:rsidRPr="00623700" w:rsidRDefault="00623700" w:rsidP="00623700">
            <w:pPr>
              <w:spacing w:after="0" w:line="228" w:lineRule="auto"/>
              <w:rPr>
                <w:rFonts w:ascii="Calibri" w:eastAsia="Times New Roman" w:hAnsi="Calibri" w:cs="Times New Roman"/>
                <w:b/>
                <w:color w:val="000000"/>
                <w:kern w:val="28"/>
                <w:sz w:val="18"/>
                <w:szCs w:val="18"/>
                <w:lang w:val="en-CA" w:eastAsia="en-CA"/>
                <w14:ligatures w14:val="standard"/>
                <w14:cntxtAlts/>
              </w:rPr>
            </w:pPr>
            <w:r w:rsidRPr="00623700">
              <w:rPr>
                <w:rFonts w:ascii="Calibri" w:eastAsia="Times New Roman" w:hAnsi="Calibri" w:cs="Times New Roman"/>
                <w:b/>
                <w:color w:val="000000"/>
                <w:kern w:val="28"/>
                <w:sz w:val="18"/>
                <w:szCs w:val="18"/>
                <w:lang w:val="en-CA" w:eastAsia="en-CA"/>
                <w14:ligatures w14:val="standard"/>
                <w14:cntxtAlts/>
              </w:rPr>
              <w:t>February 25, 2020</w:t>
            </w:r>
          </w:p>
          <w:p w:rsidR="00623700" w:rsidRPr="00623700" w:rsidRDefault="00623700" w:rsidP="00623700">
            <w:pPr>
              <w:spacing w:after="0" w:line="228" w:lineRule="auto"/>
              <w:rPr>
                <w:rFonts w:ascii="Calibri" w:eastAsia="Times New Roman" w:hAnsi="Calibri" w:cs="Times New Roman"/>
                <w:b/>
                <w:color w:val="000000"/>
                <w:kern w:val="28"/>
                <w:sz w:val="18"/>
                <w:szCs w:val="18"/>
                <w:lang w:val="en-CA" w:eastAsia="en-CA"/>
                <w14:ligatures w14:val="standard"/>
                <w14:cntxtAlts/>
              </w:rPr>
            </w:pPr>
          </w:p>
        </w:tc>
      </w:tr>
    </w:tbl>
    <w:p w:rsidR="00623700" w:rsidRPr="00623700" w:rsidRDefault="00623700" w:rsidP="00623700">
      <w:pPr>
        <w:spacing w:after="0" w:line="240" w:lineRule="auto"/>
        <w:jc w:val="both"/>
        <w:rPr>
          <w:rFonts w:ascii="Times New Roman" w:eastAsia="Times New Roman" w:hAnsi="Times New Roman" w:cs="Times New Roman"/>
        </w:rPr>
      </w:pPr>
    </w:p>
    <w:p w:rsidR="00623700" w:rsidRPr="00623700" w:rsidRDefault="00623700" w:rsidP="00623700">
      <w:pPr>
        <w:spacing w:after="0" w:line="240" w:lineRule="auto"/>
        <w:ind w:left="432"/>
        <w:jc w:val="both"/>
        <w:rPr>
          <w:rFonts w:ascii="Times New Roman" w:eastAsia="Times New Roman" w:hAnsi="Times New Roman" w:cs="Times New Roman"/>
        </w:rPr>
      </w:pPr>
    </w:p>
    <w:p w:rsidR="007B6B73" w:rsidRDefault="007B6B73"/>
    <w:sectPr w:rsidR="007B6B73" w:rsidSect="00623700">
      <w:footerReference w:type="default" r:id="rId9"/>
      <w:pgSz w:w="12240" w:h="15840"/>
      <w:pgMar w:top="630" w:right="1440" w:bottom="1440" w:left="1440" w:header="720" w:footer="3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920" w:rsidRDefault="004A4920" w:rsidP="00623700">
      <w:pPr>
        <w:spacing w:after="0" w:line="240" w:lineRule="auto"/>
      </w:pPr>
      <w:r>
        <w:separator/>
      </w:r>
    </w:p>
  </w:endnote>
  <w:endnote w:type="continuationSeparator" w:id="0">
    <w:p w:rsidR="004A4920" w:rsidRDefault="004A4920" w:rsidP="00623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00" w:rsidRPr="00623700" w:rsidRDefault="00623700" w:rsidP="00623700">
    <w:pPr>
      <w:tabs>
        <w:tab w:val="center" w:pos="4680"/>
        <w:tab w:val="right" w:pos="9360"/>
      </w:tabs>
      <w:spacing w:after="0" w:line="240" w:lineRule="auto"/>
      <w:rPr>
        <w:rFonts w:ascii="Times New Roman" w:eastAsia="Times New Roman" w:hAnsi="Times New Roman" w:cs="Times New Roman"/>
        <w:i/>
        <w:color w:val="808080"/>
        <w:kern w:val="28"/>
        <w:sz w:val="16"/>
        <w:szCs w:val="16"/>
        <w14:ligatures w14:val="standard"/>
        <w14:cntxtAlts/>
      </w:rPr>
    </w:pPr>
  </w:p>
  <w:p w:rsidR="00623700" w:rsidRPr="00623700" w:rsidRDefault="00623700" w:rsidP="00623700">
    <w:pPr>
      <w:pBdr>
        <w:top w:val="single" w:sz="2" w:space="1" w:color="A6A6A6"/>
      </w:pBdr>
      <w:tabs>
        <w:tab w:val="center" w:pos="4680"/>
        <w:tab w:val="right" w:pos="9360"/>
      </w:tabs>
      <w:spacing w:after="0" w:line="240" w:lineRule="auto"/>
      <w:rPr>
        <w:rFonts w:ascii="Times New Roman" w:eastAsia="Times New Roman" w:hAnsi="Times New Roman" w:cs="Times New Roman"/>
        <w:i/>
        <w:color w:val="808080"/>
        <w:kern w:val="28"/>
        <w:sz w:val="16"/>
        <w:szCs w:val="16"/>
        <w14:ligatures w14:val="standard"/>
        <w14:cntxtAlts/>
      </w:rPr>
    </w:pPr>
  </w:p>
  <w:p w:rsidR="00623700" w:rsidRPr="00623700" w:rsidRDefault="00623700" w:rsidP="00623700">
    <w:pPr>
      <w:spacing w:after="0" w:line="240" w:lineRule="auto"/>
      <w:rPr>
        <w:rFonts w:ascii="Times New Roman" w:eastAsia="Times New Roman" w:hAnsi="Times New Roman" w:cs="Times New Roman"/>
        <w:i/>
        <w:color w:val="808080"/>
        <w:kern w:val="28"/>
        <w:sz w:val="16"/>
        <w:szCs w:val="16"/>
        <w14:ligatures w14:val="standard"/>
        <w14:cntxtAlts/>
      </w:rPr>
    </w:pPr>
    <w:r w:rsidRPr="00623700">
      <w:rPr>
        <w:rFonts w:ascii="Times New Roman" w:eastAsia="Times New Roman" w:hAnsi="Times New Roman" w:cs="Times New Roman"/>
        <w:i/>
        <w:color w:val="808080"/>
        <w:kern w:val="28"/>
        <w:sz w:val="16"/>
        <w:szCs w:val="16"/>
        <w14:ligatures w14:val="standard"/>
        <w14:cntxtAlts/>
      </w:rPr>
      <w:t>Establishment and Cyclical Review of Policies Policy (100.5)</w:t>
    </w:r>
    <w:r>
      <w:rPr>
        <w:rFonts w:ascii="Times New Roman" w:eastAsia="Times New Roman" w:hAnsi="Times New Roman" w:cs="Times New Roman"/>
        <w:i/>
        <w:color w:val="808080"/>
        <w:kern w:val="28"/>
        <w:sz w:val="16"/>
        <w:szCs w:val="16"/>
        <w14:ligatures w14:val="standard"/>
        <w14:cntxtAlts/>
      </w:rPr>
      <w:t xml:space="preserve"> Administrative Operational Procedures</w:t>
    </w:r>
  </w:p>
  <w:p w:rsidR="00623700" w:rsidRPr="00623700" w:rsidRDefault="00623700" w:rsidP="00623700">
    <w:pPr>
      <w:tabs>
        <w:tab w:val="center" w:pos="4680"/>
        <w:tab w:val="right" w:pos="9360"/>
      </w:tabs>
      <w:spacing w:after="0" w:line="240" w:lineRule="auto"/>
      <w:rPr>
        <w:rFonts w:ascii="Times New Roman" w:eastAsia="Times New Roman" w:hAnsi="Times New Roman" w:cs="Times New Roman"/>
        <w:color w:val="808080"/>
        <w:kern w:val="28"/>
        <w:sz w:val="16"/>
        <w:szCs w:val="16"/>
        <w14:ligatures w14:val="standard"/>
        <w14:cntxtAlts/>
      </w:rPr>
    </w:pPr>
    <w:r w:rsidRPr="00623700">
      <w:rPr>
        <w:rFonts w:ascii="Times New Roman" w:eastAsia="Times New Roman" w:hAnsi="Times New Roman" w:cs="Times New Roman"/>
        <w:i/>
        <w:color w:val="808080"/>
        <w:kern w:val="28"/>
        <w:sz w:val="16"/>
        <w:szCs w:val="16"/>
        <w14:ligatures w14:val="standard"/>
        <w14:cntxtAlts/>
      </w:rPr>
      <w:t xml:space="preserve">Page </w:t>
    </w:r>
    <w:r w:rsidRPr="00623700">
      <w:rPr>
        <w:rFonts w:ascii="Times New Roman" w:eastAsia="Times New Roman" w:hAnsi="Times New Roman" w:cs="Times New Roman"/>
        <w:bCs/>
        <w:i/>
        <w:color w:val="808080"/>
        <w:kern w:val="28"/>
        <w:sz w:val="16"/>
        <w:szCs w:val="16"/>
        <w14:ligatures w14:val="standard"/>
        <w14:cntxtAlts/>
      </w:rPr>
      <w:fldChar w:fldCharType="begin"/>
    </w:r>
    <w:r w:rsidRPr="00623700">
      <w:rPr>
        <w:rFonts w:ascii="Times New Roman" w:eastAsia="Times New Roman" w:hAnsi="Times New Roman" w:cs="Times New Roman"/>
        <w:i/>
        <w:color w:val="808080"/>
        <w:kern w:val="28"/>
        <w:sz w:val="16"/>
        <w:szCs w:val="16"/>
        <w14:ligatures w14:val="standard"/>
        <w14:cntxtAlts/>
      </w:rPr>
      <w:instrText xml:space="preserve"> PAGE </w:instrText>
    </w:r>
    <w:r w:rsidRPr="00623700">
      <w:rPr>
        <w:rFonts w:ascii="Times New Roman" w:eastAsia="Times New Roman" w:hAnsi="Times New Roman" w:cs="Times New Roman"/>
        <w:bCs/>
        <w:i/>
        <w:color w:val="808080"/>
        <w:kern w:val="28"/>
        <w:sz w:val="16"/>
        <w:szCs w:val="16"/>
        <w14:ligatures w14:val="standard"/>
        <w14:cntxtAlts/>
      </w:rPr>
      <w:fldChar w:fldCharType="separate"/>
    </w:r>
    <w:r w:rsidR="009B3F29">
      <w:rPr>
        <w:rFonts w:ascii="Times New Roman" w:eastAsia="Times New Roman" w:hAnsi="Times New Roman" w:cs="Times New Roman"/>
        <w:i/>
        <w:noProof/>
        <w:color w:val="808080"/>
        <w:kern w:val="28"/>
        <w:sz w:val="16"/>
        <w:szCs w:val="16"/>
        <w14:ligatures w14:val="standard"/>
        <w14:cntxtAlts/>
      </w:rPr>
      <w:t>1</w:t>
    </w:r>
    <w:r w:rsidRPr="00623700">
      <w:rPr>
        <w:rFonts w:ascii="Times New Roman" w:eastAsia="Times New Roman" w:hAnsi="Times New Roman" w:cs="Times New Roman"/>
        <w:bCs/>
        <w:i/>
        <w:color w:val="808080"/>
        <w:kern w:val="28"/>
        <w:sz w:val="16"/>
        <w:szCs w:val="16"/>
        <w14:ligatures w14:val="standard"/>
        <w14:cntxtAlts/>
      </w:rPr>
      <w:fldChar w:fldCharType="end"/>
    </w:r>
    <w:r w:rsidRPr="00623700">
      <w:rPr>
        <w:rFonts w:ascii="Times New Roman" w:eastAsia="Times New Roman" w:hAnsi="Times New Roman" w:cs="Times New Roman"/>
        <w:i/>
        <w:color w:val="808080"/>
        <w:kern w:val="28"/>
        <w:sz w:val="16"/>
        <w:szCs w:val="16"/>
        <w14:ligatures w14:val="standard"/>
        <w14:cntxtAlts/>
      </w:rPr>
      <w:t xml:space="preserve"> of </w:t>
    </w:r>
    <w:r w:rsidRPr="00623700">
      <w:rPr>
        <w:rFonts w:ascii="Times New Roman" w:eastAsia="Times New Roman" w:hAnsi="Times New Roman" w:cs="Times New Roman"/>
        <w:bCs/>
        <w:i/>
        <w:color w:val="808080"/>
        <w:kern w:val="28"/>
        <w:sz w:val="16"/>
        <w:szCs w:val="16"/>
        <w14:ligatures w14:val="standard"/>
        <w14:cntxtAlts/>
      </w:rPr>
      <w:fldChar w:fldCharType="begin"/>
    </w:r>
    <w:r w:rsidRPr="00623700">
      <w:rPr>
        <w:rFonts w:ascii="Times New Roman" w:eastAsia="Times New Roman" w:hAnsi="Times New Roman" w:cs="Times New Roman"/>
        <w:i/>
        <w:color w:val="808080"/>
        <w:kern w:val="28"/>
        <w:sz w:val="16"/>
        <w:szCs w:val="16"/>
        <w14:ligatures w14:val="standard"/>
        <w14:cntxtAlts/>
      </w:rPr>
      <w:instrText xml:space="preserve"> NUMPAGES  </w:instrText>
    </w:r>
    <w:r w:rsidRPr="00623700">
      <w:rPr>
        <w:rFonts w:ascii="Times New Roman" w:eastAsia="Times New Roman" w:hAnsi="Times New Roman" w:cs="Times New Roman"/>
        <w:bCs/>
        <w:i/>
        <w:color w:val="808080"/>
        <w:kern w:val="28"/>
        <w:sz w:val="16"/>
        <w:szCs w:val="16"/>
        <w14:ligatures w14:val="standard"/>
        <w14:cntxtAlts/>
      </w:rPr>
      <w:fldChar w:fldCharType="separate"/>
    </w:r>
    <w:r w:rsidR="009B3F29">
      <w:rPr>
        <w:rFonts w:ascii="Times New Roman" w:eastAsia="Times New Roman" w:hAnsi="Times New Roman" w:cs="Times New Roman"/>
        <w:i/>
        <w:noProof/>
        <w:color w:val="808080"/>
        <w:kern w:val="28"/>
        <w:sz w:val="16"/>
        <w:szCs w:val="16"/>
        <w14:ligatures w14:val="standard"/>
        <w14:cntxtAlts/>
      </w:rPr>
      <w:t>2</w:t>
    </w:r>
    <w:r w:rsidRPr="00623700">
      <w:rPr>
        <w:rFonts w:ascii="Times New Roman" w:eastAsia="Times New Roman" w:hAnsi="Times New Roman" w:cs="Times New Roman"/>
        <w:bCs/>
        <w:i/>
        <w:color w:val="808080"/>
        <w:kern w:val="28"/>
        <w:sz w:val="16"/>
        <w:szCs w:val="16"/>
        <w14:ligatures w14:val="standard"/>
        <w14:cntxtAlts/>
      </w:rPr>
      <w:fldChar w:fldCharType="end"/>
    </w:r>
  </w:p>
  <w:p w:rsidR="00623700" w:rsidRDefault="00623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920" w:rsidRDefault="004A4920" w:rsidP="00623700">
      <w:pPr>
        <w:spacing w:after="0" w:line="240" w:lineRule="auto"/>
      </w:pPr>
      <w:r>
        <w:separator/>
      </w:r>
    </w:p>
  </w:footnote>
  <w:footnote w:type="continuationSeparator" w:id="0">
    <w:p w:rsidR="004A4920" w:rsidRDefault="004A4920" w:rsidP="00623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6964"/>
    <w:multiLevelType w:val="multilevel"/>
    <w:tmpl w:val="ABF091E0"/>
    <w:lvl w:ilvl="0">
      <w:start w:val="1"/>
      <w:numFmt w:val="decimal"/>
      <w:lvlText w:val="%1."/>
      <w:lvlJc w:val="left"/>
      <w:pPr>
        <w:tabs>
          <w:tab w:val="num" w:pos="432"/>
        </w:tabs>
        <w:ind w:left="432" w:hanging="360"/>
      </w:pPr>
      <w:rPr>
        <w:strike w:val="0"/>
      </w:rPr>
    </w:lvl>
    <w:lvl w:ilvl="1" w:tentative="1">
      <w:start w:val="1"/>
      <w:numFmt w:val="decimal"/>
      <w:lvlText w:val="%2."/>
      <w:lvlJc w:val="left"/>
      <w:pPr>
        <w:tabs>
          <w:tab w:val="num" w:pos="1152"/>
        </w:tabs>
        <w:ind w:left="1152" w:hanging="360"/>
      </w:pPr>
    </w:lvl>
    <w:lvl w:ilvl="2" w:tentative="1">
      <w:start w:val="1"/>
      <w:numFmt w:val="decimal"/>
      <w:lvlText w:val="%3."/>
      <w:lvlJc w:val="left"/>
      <w:pPr>
        <w:tabs>
          <w:tab w:val="num" w:pos="1872"/>
        </w:tabs>
        <w:ind w:left="1872" w:hanging="360"/>
      </w:pPr>
    </w:lvl>
    <w:lvl w:ilvl="3" w:tentative="1">
      <w:start w:val="1"/>
      <w:numFmt w:val="decimal"/>
      <w:lvlText w:val="%4."/>
      <w:lvlJc w:val="left"/>
      <w:pPr>
        <w:tabs>
          <w:tab w:val="num" w:pos="2592"/>
        </w:tabs>
        <w:ind w:left="2592" w:hanging="360"/>
      </w:pPr>
    </w:lvl>
    <w:lvl w:ilvl="4" w:tentative="1">
      <w:start w:val="1"/>
      <w:numFmt w:val="decimal"/>
      <w:lvlText w:val="%5."/>
      <w:lvlJc w:val="left"/>
      <w:pPr>
        <w:tabs>
          <w:tab w:val="num" w:pos="3312"/>
        </w:tabs>
        <w:ind w:left="3312" w:hanging="360"/>
      </w:pPr>
    </w:lvl>
    <w:lvl w:ilvl="5" w:tentative="1">
      <w:start w:val="1"/>
      <w:numFmt w:val="decimal"/>
      <w:lvlText w:val="%6."/>
      <w:lvlJc w:val="left"/>
      <w:pPr>
        <w:tabs>
          <w:tab w:val="num" w:pos="4032"/>
        </w:tabs>
        <w:ind w:left="4032" w:hanging="360"/>
      </w:pPr>
    </w:lvl>
    <w:lvl w:ilvl="6" w:tentative="1">
      <w:start w:val="1"/>
      <w:numFmt w:val="decimal"/>
      <w:lvlText w:val="%7."/>
      <w:lvlJc w:val="left"/>
      <w:pPr>
        <w:tabs>
          <w:tab w:val="num" w:pos="4752"/>
        </w:tabs>
        <w:ind w:left="4752" w:hanging="360"/>
      </w:pPr>
    </w:lvl>
    <w:lvl w:ilvl="7" w:tentative="1">
      <w:start w:val="1"/>
      <w:numFmt w:val="decimal"/>
      <w:lvlText w:val="%8."/>
      <w:lvlJc w:val="left"/>
      <w:pPr>
        <w:tabs>
          <w:tab w:val="num" w:pos="5472"/>
        </w:tabs>
        <w:ind w:left="5472" w:hanging="360"/>
      </w:pPr>
    </w:lvl>
    <w:lvl w:ilvl="8" w:tentative="1">
      <w:start w:val="1"/>
      <w:numFmt w:val="decimal"/>
      <w:lvlText w:val="%9."/>
      <w:lvlJc w:val="left"/>
      <w:pPr>
        <w:tabs>
          <w:tab w:val="num" w:pos="6192"/>
        </w:tabs>
        <w:ind w:left="6192" w:hanging="360"/>
      </w:pPr>
    </w:lvl>
  </w:abstractNum>
  <w:abstractNum w:abstractNumId="1" w15:restartNumberingAfterBreak="0">
    <w:nsid w:val="74F53779"/>
    <w:multiLevelType w:val="hybridMultilevel"/>
    <w:tmpl w:val="CA523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00"/>
    <w:rsid w:val="000943DA"/>
    <w:rsid w:val="000A16EA"/>
    <w:rsid w:val="001811B7"/>
    <w:rsid w:val="0028708E"/>
    <w:rsid w:val="002A4E5A"/>
    <w:rsid w:val="002E2944"/>
    <w:rsid w:val="002F1B03"/>
    <w:rsid w:val="00306283"/>
    <w:rsid w:val="003200B2"/>
    <w:rsid w:val="004250A4"/>
    <w:rsid w:val="00426B63"/>
    <w:rsid w:val="00432A2C"/>
    <w:rsid w:val="004A4920"/>
    <w:rsid w:val="004B50CF"/>
    <w:rsid w:val="00537D8F"/>
    <w:rsid w:val="00561AF2"/>
    <w:rsid w:val="005C4EA8"/>
    <w:rsid w:val="005D272E"/>
    <w:rsid w:val="005D3C0C"/>
    <w:rsid w:val="005F0FCB"/>
    <w:rsid w:val="00623700"/>
    <w:rsid w:val="006727A4"/>
    <w:rsid w:val="006971DE"/>
    <w:rsid w:val="006A312B"/>
    <w:rsid w:val="006D1401"/>
    <w:rsid w:val="006D6180"/>
    <w:rsid w:val="006F20FB"/>
    <w:rsid w:val="00720068"/>
    <w:rsid w:val="0072641F"/>
    <w:rsid w:val="00741969"/>
    <w:rsid w:val="0074329D"/>
    <w:rsid w:val="00792F4F"/>
    <w:rsid w:val="007B6B73"/>
    <w:rsid w:val="00822E77"/>
    <w:rsid w:val="00877550"/>
    <w:rsid w:val="00904522"/>
    <w:rsid w:val="00994F67"/>
    <w:rsid w:val="009B3F29"/>
    <w:rsid w:val="00A211CB"/>
    <w:rsid w:val="00AA5617"/>
    <w:rsid w:val="00AB363F"/>
    <w:rsid w:val="00B776F8"/>
    <w:rsid w:val="00B915CE"/>
    <w:rsid w:val="00C515BF"/>
    <w:rsid w:val="00C56F4A"/>
    <w:rsid w:val="00CC7EC9"/>
    <w:rsid w:val="00DD3E50"/>
    <w:rsid w:val="00DF5238"/>
    <w:rsid w:val="00E25146"/>
    <w:rsid w:val="00E318DC"/>
    <w:rsid w:val="00E435D1"/>
    <w:rsid w:val="00E55AA0"/>
    <w:rsid w:val="00E77588"/>
    <w:rsid w:val="00EA61F5"/>
    <w:rsid w:val="00F15DF6"/>
    <w:rsid w:val="00F41857"/>
    <w:rsid w:val="00F62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688B570-8E8E-4A73-9EA5-ED532A14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700"/>
  </w:style>
  <w:style w:type="paragraph" w:styleId="Footer">
    <w:name w:val="footer"/>
    <w:basedOn w:val="Normal"/>
    <w:link w:val="FooterChar"/>
    <w:uiPriority w:val="99"/>
    <w:unhideWhenUsed/>
    <w:rsid w:val="00623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agaracatholic.ca/policies-protocols-docs/policy-vetting-and-tracki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2</cp:revision>
  <dcterms:created xsi:type="dcterms:W3CDTF">2020-04-14T17:03:00Z</dcterms:created>
  <dcterms:modified xsi:type="dcterms:W3CDTF">2020-04-14T17:03:00Z</dcterms:modified>
</cp:coreProperties>
</file>