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EB559F" w:rsidRPr="009B78A6" w14:paraId="4AB08B32" w14:textId="77777777" w:rsidTr="0020104B">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1FB1934D" w14:textId="77777777" w:rsidR="00EB559F" w:rsidRPr="009B78A6" w:rsidRDefault="001B727C" w:rsidP="00B62B98">
            <w:pPr>
              <w:spacing w:before="120" w:after="120"/>
              <w:jc w:val="center"/>
              <w:rPr>
                <w:rFonts w:ascii="Calibri" w:hAnsi="Calibri" w:cs="Arial"/>
                <w:color w:val="FFFFFF"/>
                <w:szCs w:val="26"/>
              </w:rPr>
            </w:pPr>
            <w:r w:rsidRPr="009B78A6">
              <w:rPr>
                <w:noProof/>
                <w:lang w:val="en-US" w:eastAsia="en-US"/>
              </w:rPr>
              <w:drawing>
                <wp:anchor distT="0" distB="0" distL="114300" distR="114300" simplePos="0" relativeHeight="251657728" behindDoc="0" locked="0" layoutInCell="1" allowOverlap="1" wp14:anchorId="6D1DE5D4" wp14:editId="2F06EA28">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EB559F" w:rsidRPr="009B78A6">
              <w:rPr>
                <w:rFonts w:ascii="Calibri" w:hAnsi="Calibri" w:cs="Arial"/>
                <w:color w:val="FFFFFF"/>
                <w:szCs w:val="26"/>
              </w:rPr>
              <w:t>Niagara Catholic District School Board</w:t>
            </w:r>
          </w:p>
          <w:p w14:paraId="7A6CA100" w14:textId="77777777" w:rsidR="00EB559F" w:rsidRPr="009B78A6" w:rsidRDefault="00EB559F" w:rsidP="00B62B98">
            <w:pPr>
              <w:spacing w:before="120" w:after="120"/>
              <w:jc w:val="center"/>
              <w:rPr>
                <w:rFonts w:ascii="Calibri" w:hAnsi="Calibri"/>
                <w:color w:val="FFFFFF"/>
                <w:sz w:val="28"/>
              </w:rPr>
            </w:pPr>
            <w:r w:rsidRPr="009B78A6">
              <w:rPr>
                <w:rFonts w:ascii="Calibri" w:hAnsi="Calibri" w:cs="Arial"/>
                <w:b/>
                <w:i/>
                <w:color w:val="FFFFFF"/>
                <w:sz w:val="28"/>
                <w:szCs w:val="26"/>
              </w:rPr>
              <w:t>TRUSTEE EXPENSE AND REIMBURSEMENT POLICY</w:t>
            </w:r>
            <w:r w:rsidRPr="009B78A6">
              <w:rPr>
                <w:rFonts w:ascii="Calibri" w:hAnsi="Calibri"/>
                <w:color w:val="FFFFFF"/>
                <w:sz w:val="28"/>
              </w:rPr>
              <w:t xml:space="preserve"> </w:t>
            </w:r>
          </w:p>
          <w:p w14:paraId="34696766" w14:textId="77777777" w:rsidR="00EB559F" w:rsidRPr="009B78A6" w:rsidRDefault="00EB559F" w:rsidP="00B62B98">
            <w:pPr>
              <w:spacing w:before="120" w:after="120"/>
              <w:jc w:val="center"/>
              <w:rPr>
                <w:rFonts w:ascii="Calibri" w:hAnsi="Calibri"/>
                <w:color w:val="FFFFFF"/>
              </w:rPr>
            </w:pPr>
            <w:r w:rsidRPr="009B78A6">
              <w:rPr>
                <w:rFonts w:ascii="Calibri" w:hAnsi="Calibri"/>
                <w:color w:val="FFFFFF"/>
              </w:rPr>
              <w:t xml:space="preserve">STATEMENT OF </w:t>
            </w:r>
            <w:r w:rsidR="00041DB2">
              <w:rPr>
                <w:rFonts w:ascii="Calibri" w:hAnsi="Calibri"/>
                <w:color w:val="FFFFFF"/>
              </w:rPr>
              <w:t xml:space="preserve">GOVERNANCE </w:t>
            </w:r>
            <w:r w:rsidRPr="009B78A6">
              <w:rPr>
                <w:rFonts w:ascii="Calibri" w:hAnsi="Calibri"/>
                <w:color w:val="FFFFFF"/>
              </w:rPr>
              <w:t>POLICY</w:t>
            </w:r>
          </w:p>
        </w:tc>
      </w:tr>
      <w:tr w:rsidR="00EB559F" w:rsidRPr="009B78A6" w14:paraId="737EA1D8" w14:textId="77777777" w:rsidTr="0020104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1D8E084" w14:textId="77777777" w:rsidR="00EB559F" w:rsidRPr="009B78A6" w:rsidRDefault="00EB559F" w:rsidP="00B62B98">
            <w:pPr>
              <w:rPr>
                <w:rFonts w:ascii="Calibri" w:hAnsi="Calibri"/>
                <w:b/>
                <w:noProof/>
                <w:color w:val="FFFFFF"/>
                <w:sz w:val="18"/>
              </w:rPr>
            </w:pPr>
            <w:r w:rsidRPr="009B78A6">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282A229D" w14:textId="77777777" w:rsidR="00EB559F" w:rsidRPr="009B78A6" w:rsidRDefault="00EB559F" w:rsidP="00EB559F">
            <w:pPr>
              <w:jc w:val="right"/>
              <w:rPr>
                <w:rFonts w:ascii="Calibri" w:hAnsi="Calibri"/>
                <w:b/>
                <w:noProof/>
                <w:color w:val="FFFFFF"/>
                <w:sz w:val="18"/>
              </w:rPr>
            </w:pPr>
            <w:r w:rsidRPr="009B78A6">
              <w:rPr>
                <w:rFonts w:ascii="Calibri" w:hAnsi="Calibri"/>
                <w:b/>
                <w:color w:val="FFFFFF"/>
                <w:sz w:val="18"/>
                <w:szCs w:val="18"/>
              </w:rPr>
              <w:t>Policy No 100.13</w:t>
            </w:r>
          </w:p>
        </w:tc>
      </w:tr>
      <w:tr w:rsidR="00EB559F" w:rsidRPr="009B78A6" w14:paraId="52B53E40" w14:textId="77777777" w:rsidTr="0020104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C13E03E" w14:textId="77777777" w:rsidR="00EB559F" w:rsidRPr="009B78A6" w:rsidRDefault="00EB559F"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18E7F45" w14:textId="77777777" w:rsidR="00EB559F" w:rsidRPr="009B78A6" w:rsidRDefault="00EB559F" w:rsidP="00B62B98">
            <w:pPr>
              <w:jc w:val="right"/>
              <w:rPr>
                <w:rFonts w:ascii="Calibri" w:hAnsi="Calibri"/>
                <w:b/>
                <w:color w:val="FFFFFF"/>
                <w:sz w:val="16"/>
                <w:szCs w:val="18"/>
              </w:rPr>
            </w:pPr>
          </w:p>
        </w:tc>
      </w:tr>
      <w:tr w:rsidR="00EB559F" w:rsidRPr="009B78A6" w14:paraId="38A24EBD" w14:textId="77777777" w:rsidTr="0020104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E220255" w14:textId="77777777" w:rsidR="00EB559F" w:rsidRPr="009B78A6" w:rsidRDefault="00EB559F" w:rsidP="00B62B98">
            <w:pPr>
              <w:rPr>
                <w:rFonts w:ascii="Gill Sans MT" w:hAnsi="Gill Sans MT"/>
                <w:color w:val="3150A0"/>
                <w:sz w:val="18"/>
                <w:szCs w:val="18"/>
              </w:rPr>
            </w:pPr>
            <w:r w:rsidRPr="009B78A6">
              <w:rPr>
                <w:rFonts w:ascii="Calibri" w:hAnsi="Calibri"/>
                <w:sz w:val="16"/>
                <w:szCs w:val="18"/>
              </w:rPr>
              <w:t>Adopted Date</w:t>
            </w:r>
            <w:r w:rsidRPr="009B78A6">
              <w:rPr>
                <w:rFonts w:ascii="Calibri" w:hAnsi="Calibri"/>
                <w:color w:val="000000"/>
                <w:sz w:val="16"/>
                <w:szCs w:val="16"/>
              </w:rPr>
              <w:t>: April 26, 2011</w:t>
            </w:r>
            <w:r w:rsidRPr="009B78A6">
              <w:rPr>
                <w:rFonts w:ascii="Gill Sans MT" w:hAnsi="Gill Sans MT"/>
                <w:color w:val="000000"/>
                <w:sz w:val="18"/>
                <w:szCs w:val="18"/>
              </w:rPr>
              <w:t xml:space="preserve"> </w:t>
            </w:r>
          </w:p>
          <w:p w14:paraId="49C03718" w14:textId="77777777" w:rsidR="00EB559F" w:rsidRPr="009B78A6" w:rsidRDefault="00EB559F"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6E0E60BE" w14:textId="76CC8870" w:rsidR="00EB559F" w:rsidRPr="009B78A6" w:rsidRDefault="00EB559F" w:rsidP="00A57B14">
            <w:pPr>
              <w:jc w:val="right"/>
              <w:rPr>
                <w:rFonts w:ascii="Calibri" w:hAnsi="Calibri"/>
                <w:noProof/>
                <w:sz w:val="28"/>
              </w:rPr>
            </w:pPr>
            <w:r w:rsidRPr="009B78A6">
              <w:rPr>
                <w:rFonts w:ascii="Calibri" w:hAnsi="Calibri"/>
                <w:sz w:val="16"/>
                <w:szCs w:val="18"/>
              </w:rPr>
              <w:t xml:space="preserve">Latest </w:t>
            </w:r>
            <w:r w:rsidR="003B7882">
              <w:rPr>
                <w:rFonts w:ascii="Calibri" w:hAnsi="Calibri"/>
                <w:sz w:val="16"/>
                <w:szCs w:val="18"/>
              </w:rPr>
              <w:t xml:space="preserve">Reviewed/Revised Date: </w:t>
            </w:r>
            <w:r w:rsidR="00A57B14">
              <w:rPr>
                <w:rFonts w:ascii="Calibri" w:hAnsi="Calibri"/>
                <w:sz w:val="16"/>
                <w:szCs w:val="18"/>
              </w:rPr>
              <w:t>November 23, 2021</w:t>
            </w:r>
            <w:bookmarkStart w:id="1" w:name="_GoBack"/>
            <w:bookmarkEnd w:id="1"/>
          </w:p>
        </w:tc>
      </w:tr>
    </w:tbl>
    <w:p w14:paraId="45B369EC" w14:textId="77777777" w:rsidR="00EB559F" w:rsidRPr="009B78A6" w:rsidRDefault="00EB559F" w:rsidP="00D05595"/>
    <w:p w14:paraId="0EF36498" w14:textId="77777777" w:rsidR="00E82E4B" w:rsidRPr="009B78A6" w:rsidRDefault="00856AC3" w:rsidP="009B78A6">
      <w:pPr>
        <w:spacing w:line="228" w:lineRule="auto"/>
        <w:jc w:val="both"/>
        <w:rPr>
          <w:color w:val="000000" w:themeColor="text1"/>
          <w:sz w:val="22"/>
          <w:szCs w:val="22"/>
        </w:rPr>
      </w:pPr>
      <w:r w:rsidRPr="00D57A4B">
        <w:rPr>
          <w:color w:val="000000" w:themeColor="text1"/>
          <w:sz w:val="22"/>
          <w:szCs w:val="22"/>
        </w:rPr>
        <w:t>I</w:t>
      </w:r>
      <w:r w:rsidRPr="009B78A6">
        <w:rPr>
          <w:color w:val="000000" w:themeColor="text1"/>
          <w:sz w:val="22"/>
          <w:szCs w:val="22"/>
        </w:rPr>
        <w:t>n keeping with the Mission, Vision and Values of the Niagara Catholic District School Board (the “Board”), the Trustee Expense and Reimbursement Policy is in compliance with the Ontario</w:t>
      </w:r>
      <w:r w:rsidRPr="009B78A6">
        <w:rPr>
          <w:b/>
          <w:color w:val="000000" w:themeColor="text1"/>
          <w:sz w:val="22"/>
          <w:szCs w:val="22"/>
        </w:rPr>
        <w:t xml:space="preserve"> </w:t>
      </w:r>
      <w:r w:rsidRPr="009B78A6">
        <w:rPr>
          <w:i/>
          <w:color w:val="000000" w:themeColor="text1"/>
          <w:sz w:val="22"/>
          <w:szCs w:val="22"/>
        </w:rPr>
        <w:t>Education Act</w:t>
      </w:r>
      <w:r w:rsidRPr="009B78A6">
        <w:rPr>
          <w:color w:val="000000" w:themeColor="text1"/>
          <w:sz w:val="22"/>
          <w:szCs w:val="22"/>
        </w:rPr>
        <w:t>, Regulations, other relevant legislation</w:t>
      </w:r>
      <w:r w:rsidRPr="009B78A6">
        <w:rPr>
          <w:b/>
          <w:color w:val="000000" w:themeColor="text1"/>
          <w:sz w:val="22"/>
          <w:szCs w:val="22"/>
        </w:rPr>
        <w:t xml:space="preserve"> </w:t>
      </w:r>
      <w:r w:rsidRPr="009B78A6">
        <w:rPr>
          <w:color w:val="000000" w:themeColor="text1"/>
          <w:sz w:val="22"/>
          <w:szCs w:val="22"/>
        </w:rPr>
        <w:t xml:space="preserve">and the Board’s Mission Statement. </w:t>
      </w:r>
      <w:r w:rsidR="00E82E4B" w:rsidRPr="009B78A6">
        <w:rPr>
          <w:color w:val="000000" w:themeColor="text1"/>
          <w:sz w:val="22"/>
          <w:szCs w:val="22"/>
        </w:rPr>
        <w:t xml:space="preserve">The Board is committed to an organizational culture </w:t>
      </w:r>
      <w:r w:rsidR="00CA41D1" w:rsidRPr="009B78A6">
        <w:rPr>
          <w:color w:val="000000" w:themeColor="text1"/>
          <w:sz w:val="22"/>
          <w:szCs w:val="22"/>
        </w:rPr>
        <w:t xml:space="preserve">and structure </w:t>
      </w:r>
      <w:r w:rsidR="00E82E4B" w:rsidRPr="009B78A6">
        <w:rPr>
          <w:color w:val="000000" w:themeColor="text1"/>
          <w:sz w:val="22"/>
          <w:szCs w:val="22"/>
        </w:rPr>
        <w:t>that operates with integrity</w:t>
      </w:r>
      <w:r w:rsidR="00CA41D1" w:rsidRPr="009B78A6">
        <w:rPr>
          <w:color w:val="000000" w:themeColor="text1"/>
          <w:sz w:val="22"/>
          <w:szCs w:val="22"/>
        </w:rPr>
        <w:t xml:space="preserve">, </w:t>
      </w:r>
      <w:r w:rsidR="000E230C" w:rsidRPr="009B78A6">
        <w:rPr>
          <w:color w:val="000000" w:themeColor="text1"/>
          <w:sz w:val="22"/>
          <w:szCs w:val="22"/>
        </w:rPr>
        <w:t xml:space="preserve">compliance </w:t>
      </w:r>
      <w:r w:rsidR="00E82E4B" w:rsidRPr="009B78A6">
        <w:rPr>
          <w:color w:val="000000" w:themeColor="text1"/>
          <w:sz w:val="22"/>
          <w:szCs w:val="22"/>
        </w:rPr>
        <w:t>and promotes responsibility, excellence, transparency and accountability</w:t>
      </w:r>
      <w:r w:rsidR="00CA41D1" w:rsidRPr="009B78A6">
        <w:rPr>
          <w:color w:val="000000" w:themeColor="text1"/>
          <w:sz w:val="22"/>
          <w:szCs w:val="22"/>
        </w:rPr>
        <w:t>.</w:t>
      </w:r>
      <w:r w:rsidR="0020357D" w:rsidRPr="009B78A6">
        <w:rPr>
          <w:color w:val="000000" w:themeColor="text1"/>
        </w:rPr>
        <w:t xml:space="preserve"> </w:t>
      </w:r>
      <w:r w:rsidR="009B78A6" w:rsidRPr="009B78A6">
        <w:rPr>
          <w:color w:val="000000" w:themeColor="text1"/>
        </w:rPr>
        <w:t xml:space="preserve"> </w:t>
      </w:r>
      <w:r w:rsidR="0020357D" w:rsidRPr="009B78A6">
        <w:rPr>
          <w:color w:val="000000" w:themeColor="text1"/>
          <w:sz w:val="22"/>
          <w:szCs w:val="22"/>
        </w:rPr>
        <w:t>It is the responsibility of individual Trustees to submit reasonably related specific expenses incurred in the role and responsibility of Catholic Trustees</w:t>
      </w:r>
      <w:r w:rsidR="00DF2DE4">
        <w:rPr>
          <w:color w:val="000000" w:themeColor="text1"/>
          <w:sz w:val="22"/>
          <w:szCs w:val="22"/>
        </w:rPr>
        <w:t xml:space="preserve">. </w:t>
      </w:r>
      <w:r w:rsidR="00E82E4B" w:rsidRPr="009B78A6">
        <w:rPr>
          <w:color w:val="000000" w:themeColor="text1"/>
          <w:sz w:val="22"/>
          <w:szCs w:val="22"/>
        </w:rPr>
        <w:t xml:space="preserve">The Board is committed to ensuring that all expenses claimed by Trustees are associated with the responsibilities of a Board member </w:t>
      </w:r>
      <w:r w:rsidR="00CA41D1" w:rsidRPr="009B78A6">
        <w:rPr>
          <w:color w:val="000000" w:themeColor="text1"/>
          <w:sz w:val="22"/>
          <w:szCs w:val="22"/>
        </w:rPr>
        <w:t xml:space="preserve">in compliance </w:t>
      </w:r>
      <w:r w:rsidR="009B78A6" w:rsidRPr="009B78A6">
        <w:rPr>
          <w:color w:val="000000" w:themeColor="text1"/>
          <w:sz w:val="22"/>
          <w:szCs w:val="22"/>
        </w:rPr>
        <w:t>with the</w:t>
      </w:r>
      <w:r w:rsidR="00CA41D1" w:rsidRPr="009B78A6">
        <w:rPr>
          <w:color w:val="000000" w:themeColor="text1"/>
          <w:sz w:val="22"/>
          <w:szCs w:val="22"/>
        </w:rPr>
        <w:t xml:space="preserve"> Education Act, Regulations and Board Policy </w:t>
      </w:r>
      <w:r w:rsidR="00E82E4B" w:rsidRPr="009B78A6">
        <w:rPr>
          <w:color w:val="000000" w:themeColor="text1"/>
          <w:sz w:val="22"/>
          <w:szCs w:val="22"/>
        </w:rPr>
        <w:t xml:space="preserve">and that </w:t>
      </w:r>
      <w:r w:rsidR="00CA41D1" w:rsidRPr="009B78A6">
        <w:rPr>
          <w:color w:val="000000" w:themeColor="text1"/>
          <w:sz w:val="22"/>
          <w:szCs w:val="22"/>
        </w:rPr>
        <w:t xml:space="preserve">all </w:t>
      </w:r>
      <w:r w:rsidR="00E82E4B" w:rsidRPr="009B78A6">
        <w:rPr>
          <w:color w:val="000000" w:themeColor="text1"/>
          <w:sz w:val="22"/>
          <w:szCs w:val="22"/>
        </w:rPr>
        <w:t>expenses support the objectives</w:t>
      </w:r>
      <w:r w:rsidR="00CA41D1" w:rsidRPr="009B78A6">
        <w:rPr>
          <w:color w:val="000000" w:themeColor="text1"/>
          <w:sz w:val="22"/>
          <w:szCs w:val="22"/>
        </w:rPr>
        <w:t>,</w:t>
      </w:r>
      <w:r w:rsidR="00E82E4B" w:rsidRPr="009B78A6">
        <w:rPr>
          <w:color w:val="000000" w:themeColor="text1"/>
          <w:sz w:val="22"/>
          <w:szCs w:val="22"/>
        </w:rPr>
        <w:t xml:space="preserve"> </w:t>
      </w:r>
      <w:r w:rsidR="00CA41D1" w:rsidRPr="009B78A6">
        <w:rPr>
          <w:color w:val="000000" w:themeColor="text1"/>
          <w:sz w:val="22"/>
          <w:szCs w:val="22"/>
        </w:rPr>
        <w:t xml:space="preserve">responsibilities, the Mission, Vision and Values </w:t>
      </w:r>
      <w:r w:rsidR="009B78A6" w:rsidRPr="009B78A6">
        <w:rPr>
          <w:color w:val="000000" w:themeColor="text1"/>
          <w:sz w:val="22"/>
          <w:szCs w:val="22"/>
        </w:rPr>
        <w:t>and maximizes benefits</w:t>
      </w:r>
      <w:r w:rsidR="00E82E4B" w:rsidRPr="009B78A6">
        <w:rPr>
          <w:color w:val="000000" w:themeColor="text1"/>
          <w:sz w:val="22"/>
          <w:szCs w:val="22"/>
        </w:rPr>
        <w:t xml:space="preserve"> to the Board.</w:t>
      </w:r>
    </w:p>
    <w:p w14:paraId="2A66D73D" w14:textId="77777777" w:rsidR="00E82E4B" w:rsidRPr="009B78A6" w:rsidRDefault="00E82E4B" w:rsidP="009B78A6">
      <w:pPr>
        <w:spacing w:line="228" w:lineRule="auto"/>
        <w:jc w:val="both"/>
        <w:rPr>
          <w:sz w:val="22"/>
          <w:szCs w:val="22"/>
        </w:rPr>
      </w:pPr>
    </w:p>
    <w:p w14:paraId="465C0598"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ELIGIBLE EXPENSES</w:t>
      </w:r>
    </w:p>
    <w:p w14:paraId="534F682B" w14:textId="77777777" w:rsidR="00E82E4B" w:rsidRPr="009B78A6" w:rsidRDefault="00E82E4B" w:rsidP="009B78A6">
      <w:pPr>
        <w:spacing w:line="228" w:lineRule="auto"/>
        <w:jc w:val="both"/>
        <w:rPr>
          <w:sz w:val="22"/>
          <w:szCs w:val="22"/>
        </w:rPr>
      </w:pPr>
    </w:p>
    <w:p w14:paraId="285C0C32" w14:textId="77777777" w:rsidR="00D05595" w:rsidRPr="009B78A6" w:rsidRDefault="00E82E4B" w:rsidP="009B78A6">
      <w:pPr>
        <w:spacing w:line="228" w:lineRule="auto"/>
        <w:jc w:val="both"/>
        <w:rPr>
          <w:sz w:val="22"/>
          <w:szCs w:val="22"/>
        </w:rPr>
      </w:pPr>
      <w:r w:rsidRPr="009B78A6">
        <w:rPr>
          <w:sz w:val="22"/>
          <w:szCs w:val="22"/>
        </w:rPr>
        <w:t>It is the policy of the Niagara Catholic District School Board to reimburse Trustees and Student Trustees for out-of-pocket expenses reasonably incurred in connection with carrying out the responsibilities of a Board member in accordance with the operating pro</w:t>
      </w:r>
      <w:r w:rsidR="000E230C" w:rsidRPr="009B78A6">
        <w:rPr>
          <w:sz w:val="22"/>
          <w:szCs w:val="22"/>
        </w:rPr>
        <w:t>cedures outlined in this Policy</w:t>
      </w:r>
      <w:r w:rsidR="009B78A6" w:rsidRPr="009B78A6">
        <w:rPr>
          <w:sz w:val="22"/>
          <w:szCs w:val="22"/>
        </w:rPr>
        <w:t>.</w:t>
      </w:r>
    </w:p>
    <w:p w14:paraId="6E4C9415" w14:textId="77777777" w:rsidR="009B78A6" w:rsidRPr="009B78A6" w:rsidRDefault="009B78A6" w:rsidP="009B78A6">
      <w:pPr>
        <w:spacing w:line="228" w:lineRule="auto"/>
        <w:jc w:val="both"/>
        <w:rPr>
          <w:sz w:val="22"/>
          <w:szCs w:val="22"/>
        </w:rPr>
      </w:pPr>
    </w:p>
    <w:p w14:paraId="0AD9D322"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APPROPRIATE APPROVALS</w:t>
      </w:r>
    </w:p>
    <w:p w14:paraId="6185693C" w14:textId="77777777" w:rsidR="00E82E4B" w:rsidRPr="009B78A6" w:rsidRDefault="00E82E4B" w:rsidP="009B78A6">
      <w:pPr>
        <w:spacing w:line="228" w:lineRule="auto"/>
        <w:jc w:val="both"/>
        <w:rPr>
          <w:sz w:val="22"/>
          <w:szCs w:val="22"/>
        </w:rPr>
      </w:pPr>
    </w:p>
    <w:p w14:paraId="5623113D" w14:textId="77777777" w:rsidR="00D05595" w:rsidRPr="009B78A6" w:rsidRDefault="00E82E4B" w:rsidP="009B78A6">
      <w:pPr>
        <w:spacing w:line="228" w:lineRule="auto"/>
        <w:jc w:val="both"/>
        <w:rPr>
          <w:sz w:val="22"/>
          <w:szCs w:val="22"/>
        </w:rPr>
      </w:pPr>
      <w:r w:rsidRPr="009B78A6">
        <w:rPr>
          <w:sz w:val="22"/>
          <w:szCs w:val="22"/>
        </w:rPr>
        <w:t>Under the Trustee Expense Guideline issued by the Ministry of Education, the approval of Trustee expense will be approved as follows:</w:t>
      </w:r>
    </w:p>
    <w:p w14:paraId="1A594753" w14:textId="77777777" w:rsidR="00E82E4B" w:rsidRPr="009B78A6" w:rsidRDefault="00E82E4B" w:rsidP="009B78A6">
      <w:pPr>
        <w:numPr>
          <w:ilvl w:val="0"/>
          <w:numId w:val="11"/>
        </w:numPr>
        <w:spacing w:line="228" w:lineRule="auto"/>
        <w:ind w:left="720"/>
        <w:jc w:val="both"/>
        <w:rPr>
          <w:sz w:val="22"/>
          <w:szCs w:val="22"/>
        </w:rPr>
      </w:pPr>
      <w:r w:rsidRPr="009B78A6">
        <w:rPr>
          <w:sz w:val="22"/>
          <w:szCs w:val="22"/>
        </w:rPr>
        <w:t>Claims by Trustees for the reimbursement of expenses require the approval of the Chair of the Board and the Director of Education.</w:t>
      </w:r>
    </w:p>
    <w:p w14:paraId="6E11FFC9" w14:textId="77777777" w:rsidR="00E82E4B" w:rsidRPr="009B78A6" w:rsidRDefault="00E82E4B" w:rsidP="009B78A6">
      <w:pPr>
        <w:numPr>
          <w:ilvl w:val="0"/>
          <w:numId w:val="11"/>
        </w:numPr>
        <w:spacing w:line="228" w:lineRule="auto"/>
        <w:ind w:left="720"/>
        <w:jc w:val="both"/>
        <w:rPr>
          <w:sz w:val="22"/>
          <w:szCs w:val="22"/>
        </w:rPr>
      </w:pPr>
      <w:r w:rsidRPr="009B78A6">
        <w:rPr>
          <w:sz w:val="22"/>
          <w:szCs w:val="22"/>
        </w:rPr>
        <w:t xml:space="preserve">Claims </w:t>
      </w:r>
      <w:r w:rsidRPr="009B78A6">
        <w:rPr>
          <w:color w:val="000000" w:themeColor="text1"/>
          <w:sz w:val="22"/>
          <w:szCs w:val="22"/>
        </w:rPr>
        <w:t xml:space="preserve">by </w:t>
      </w:r>
      <w:r w:rsidR="00856AC3" w:rsidRPr="009B78A6">
        <w:rPr>
          <w:color w:val="000000" w:themeColor="text1"/>
          <w:sz w:val="22"/>
          <w:szCs w:val="22"/>
        </w:rPr>
        <w:t xml:space="preserve">the </w:t>
      </w:r>
      <w:r w:rsidRPr="009B78A6">
        <w:rPr>
          <w:color w:val="000000" w:themeColor="text1"/>
          <w:sz w:val="22"/>
          <w:szCs w:val="22"/>
        </w:rPr>
        <w:t xml:space="preserve">Chair of the Board </w:t>
      </w:r>
      <w:r w:rsidRPr="009B78A6">
        <w:rPr>
          <w:sz w:val="22"/>
          <w:szCs w:val="22"/>
        </w:rPr>
        <w:t>for the reimbursement of expenses require the approval of the Director of Education and the Superintendent of Business &amp; Financial Services.</w:t>
      </w:r>
    </w:p>
    <w:p w14:paraId="438EAA8B" w14:textId="77777777" w:rsidR="00E82E4B" w:rsidRPr="009B78A6" w:rsidRDefault="00E82E4B" w:rsidP="009B78A6">
      <w:pPr>
        <w:spacing w:line="228" w:lineRule="auto"/>
        <w:jc w:val="both"/>
        <w:rPr>
          <w:sz w:val="22"/>
          <w:szCs w:val="22"/>
        </w:rPr>
      </w:pPr>
    </w:p>
    <w:p w14:paraId="53317F52" w14:textId="77777777" w:rsidR="00E82E4B" w:rsidRPr="009B78A6" w:rsidRDefault="00D05595" w:rsidP="009B78A6">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rStyle w:val="Emphasis"/>
          <w:b/>
          <w:i w:val="0"/>
          <w:color w:val="FFFFFF"/>
        </w:rPr>
      </w:pPr>
      <w:r w:rsidRPr="009B78A6">
        <w:rPr>
          <w:rStyle w:val="Emphasis"/>
          <w:b/>
          <w:i w:val="0"/>
          <w:color w:val="FFFFFF"/>
        </w:rPr>
        <w:t xml:space="preserve">WHERE AN EXPENSE CLAIM IS DENIED </w:t>
      </w:r>
    </w:p>
    <w:p w14:paraId="2CEE4B0D" w14:textId="77777777" w:rsidR="00E82E4B" w:rsidRPr="009B78A6" w:rsidRDefault="00E82E4B" w:rsidP="009B78A6">
      <w:pPr>
        <w:spacing w:line="228" w:lineRule="auto"/>
        <w:jc w:val="both"/>
        <w:rPr>
          <w:sz w:val="22"/>
          <w:szCs w:val="22"/>
        </w:rPr>
      </w:pPr>
    </w:p>
    <w:p w14:paraId="4CC1F888" w14:textId="77777777" w:rsidR="00E82E4B" w:rsidRPr="009B78A6" w:rsidRDefault="00E82E4B" w:rsidP="009B78A6">
      <w:pPr>
        <w:spacing w:line="228" w:lineRule="auto"/>
        <w:jc w:val="both"/>
        <w:rPr>
          <w:sz w:val="22"/>
          <w:szCs w:val="22"/>
        </w:rPr>
      </w:pPr>
      <w:r w:rsidRPr="009B78A6">
        <w:rPr>
          <w:sz w:val="22"/>
          <w:szCs w:val="22"/>
        </w:rPr>
        <w:t>When a Trustee's expense claim has not been approved, the Trustee will be informed of the reason in writing by the Chair of the Board and/or the Director of Education.</w:t>
      </w:r>
    </w:p>
    <w:p w14:paraId="486845D5" w14:textId="77777777" w:rsidR="00E82E4B" w:rsidRPr="009B78A6" w:rsidRDefault="00E82E4B" w:rsidP="009B78A6">
      <w:pPr>
        <w:spacing w:line="228" w:lineRule="auto"/>
        <w:jc w:val="both"/>
        <w:rPr>
          <w:sz w:val="22"/>
          <w:szCs w:val="22"/>
        </w:rPr>
      </w:pPr>
    </w:p>
    <w:p w14:paraId="634BE0B5" w14:textId="77777777"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t xml:space="preserve">If the Trustee disagrees with the denial, the Trustee may bring the matter to the next regular meeting of the </w:t>
      </w:r>
      <w:r w:rsidR="0020357D" w:rsidRPr="009B78A6">
        <w:rPr>
          <w:color w:val="000000" w:themeColor="text1"/>
          <w:sz w:val="22"/>
          <w:szCs w:val="22"/>
        </w:rPr>
        <w:t>Board. The Board</w:t>
      </w:r>
      <w:r w:rsidRPr="009B78A6">
        <w:rPr>
          <w:color w:val="000000" w:themeColor="text1"/>
          <w:sz w:val="22"/>
          <w:szCs w:val="22"/>
        </w:rPr>
        <w:t xml:space="preserve"> will determine whether or not the denial is consistent with the terms of </w:t>
      </w:r>
      <w:r w:rsidR="009B78A6" w:rsidRPr="009B78A6">
        <w:rPr>
          <w:color w:val="000000" w:themeColor="text1"/>
          <w:sz w:val="22"/>
          <w:szCs w:val="22"/>
        </w:rPr>
        <w:t>the</w:t>
      </w:r>
      <w:r w:rsidR="00CA41D1" w:rsidRPr="009B78A6">
        <w:rPr>
          <w:color w:val="000000" w:themeColor="text1"/>
          <w:sz w:val="22"/>
          <w:szCs w:val="22"/>
        </w:rPr>
        <w:t xml:space="preserve"> Board Policy and the Trustee Code of Conduct. </w:t>
      </w:r>
    </w:p>
    <w:p w14:paraId="70F861E8" w14:textId="77777777" w:rsidR="00E82E4B" w:rsidRPr="009B78A6" w:rsidRDefault="00E82E4B" w:rsidP="009B78A6">
      <w:pPr>
        <w:spacing w:line="228" w:lineRule="auto"/>
        <w:jc w:val="both"/>
        <w:rPr>
          <w:sz w:val="22"/>
          <w:szCs w:val="22"/>
        </w:rPr>
      </w:pPr>
    </w:p>
    <w:p w14:paraId="03D0FF8A"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TRAVEL TO MEETINGS AND BOARD FUNCTIONS</w:t>
      </w:r>
    </w:p>
    <w:p w14:paraId="03E80729" w14:textId="77777777" w:rsidR="00E82E4B" w:rsidRPr="009B78A6" w:rsidRDefault="00E82E4B" w:rsidP="009B78A6">
      <w:pPr>
        <w:spacing w:line="228" w:lineRule="auto"/>
        <w:jc w:val="both"/>
        <w:rPr>
          <w:sz w:val="22"/>
          <w:szCs w:val="22"/>
        </w:rPr>
      </w:pPr>
    </w:p>
    <w:p w14:paraId="776761F2" w14:textId="77777777" w:rsidR="00E82E4B" w:rsidRPr="009B78A6" w:rsidRDefault="00E82E4B" w:rsidP="009B78A6">
      <w:pPr>
        <w:spacing w:line="228" w:lineRule="auto"/>
        <w:jc w:val="both"/>
        <w:rPr>
          <w:color w:val="000000" w:themeColor="text1"/>
          <w:sz w:val="22"/>
          <w:szCs w:val="22"/>
        </w:rPr>
      </w:pPr>
      <w:r w:rsidRPr="009B78A6">
        <w:rPr>
          <w:sz w:val="22"/>
          <w:szCs w:val="22"/>
        </w:rPr>
        <w:t xml:space="preserve">Travel costs by private automobiles will be reimbursed for actual kilometers travelled on Board </w:t>
      </w:r>
      <w:r w:rsidRPr="009B78A6">
        <w:rPr>
          <w:color w:val="000000" w:themeColor="text1"/>
          <w:sz w:val="22"/>
          <w:szCs w:val="22"/>
        </w:rPr>
        <w:t xml:space="preserve">sanctioned business.  If the Trustee travels to various locations during the day, travel shall be calculated from </w:t>
      </w:r>
      <w:r w:rsidR="009B78A6" w:rsidRPr="009B78A6">
        <w:rPr>
          <w:color w:val="000000" w:themeColor="text1"/>
          <w:sz w:val="22"/>
          <w:szCs w:val="22"/>
        </w:rPr>
        <w:t>the previous</w:t>
      </w:r>
      <w:r w:rsidR="00CA41D1" w:rsidRPr="009B78A6">
        <w:rPr>
          <w:color w:val="000000" w:themeColor="text1"/>
          <w:sz w:val="22"/>
          <w:szCs w:val="22"/>
        </w:rPr>
        <w:t xml:space="preserve"> </w:t>
      </w:r>
      <w:r w:rsidRPr="009B78A6">
        <w:rPr>
          <w:color w:val="000000" w:themeColor="text1"/>
          <w:sz w:val="22"/>
          <w:szCs w:val="22"/>
        </w:rPr>
        <w:t>location to the next location.</w:t>
      </w:r>
    </w:p>
    <w:p w14:paraId="542567A4" w14:textId="77777777" w:rsidR="00E82E4B" w:rsidRPr="009B78A6" w:rsidRDefault="00E82E4B" w:rsidP="009B78A6">
      <w:pPr>
        <w:spacing w:line="228" w:lineRule="auto"/>
        <w:jc w:val="both"/>
        <w:rPr>
          <w:sz w:val="22"/>
          <w:szCs w:val="22"/>
        </w:rPr>
      </w:pPr>
    </w:p>
    <w:p w14:paraId="3A05D99E" w14:textId="77777777" w:rsidR="00E82E4B" w:rsidRPr="009B78A6" w:rsidRDefault="00E82E4B" w:rsidP="009B78A6">
      <w:pPr>
        <w:spacing w:line="228" w:lineRule="auto"/>
        <w:jc w:val="both"/>
        <w:rPr>
          <w:sz w:val="22"/>
          <w:szCs w:val="22"/>
        </w:rPr>
      </w:pPr>
      <w:r w:rsidRPr="009B78A6">
        <w:rPr>
          <w:sz w:val="22"/>
          <w:szCs w:val="22"/>
        </w:rPr>
        <w:lastRenderedPageBreak/>
        <w:t>Expenses related to travel, such as parking and personal meals, will be reimbursed based on actual expense receipts presented for reimbursement.</w:t>
      </w:r>
    </w:p>
    <w:p w14:paraId="0D7A507A" w14:textId="77777777" w:rsidR="00E82E4B" w:rsidRPr="009B78A6" w:rsidRDefault="00E82E4B" w:rsidP="009B78A6">
      <w:pPr>
        <w:spacing w:line="228" w:lineRule="auto"/>
        <w:jc w:val="both"/>
        <w:rPr>
          <w:sz w:val="22"/>
          <w:szCs w:val="22"/>
        </w:rPr>
      </w:pPr>
    </w:p>
    <w:p w14:paraId="286E1623" w14:textId="77777777" w:rsidR="00E82E4B" w:rsidRPr="009B78A6" w:rsidRDefault="00E82E4B" w:rsidP="009B78A6">
      <w:pPr>
        <w:spacing w:line="228" w:lineRule="auto"/>
        <w:jc w:val="both"/>
        <w:rPr>
          <w:sz w:val="22"/>
          <w:szCs w:val="22"/>
        </w:rPr>
      </w:pPr>
      <w:r w:rsidRPr="009B78A6">
        <w:rPr>
          <w:sz w:val="22"/>
          <w:szCs w:val="22"/>
        </w:rPr>
        <w:t xml:space="preserve">Automobile travel and related expenses shall be paid to Trustees at a rate per kilometre approved by the Board for all Board employees, using the </w:t>
      </w:r>
      <w:hyperlink r:id="rId12" w:history="1">
        <w:r w:rsidRPr="009B78A6">
          <w:rPr>
            <w:rStyle w:val="Hyperlink"/>
            <w:i/>
            <w:sz w:val="22"/>
            <w:szCs w:val="22"/>
          </w:rPr>
          <w:t>Trustee Reimbursement of Travel Expenses Form.</w:t>
        </w:r>
      </w:hyperlink>
    </w:p>
    <w:p w14:paraId="225410F0" w14:textId="77777777" w:rsidR="00E82E4B" w:rsidRPr="009B78A6" w:rsidRDefault="00E82E4B" w:rsidP="009B78A6">
      <w:pPr>
        <w:spacing w:line="228" w:lineRule="auto"/>
        <w:jc w:val="both"/>
        <w:rPr>
          <w:sz w:val="22"/>
          <w:szCs w:val="22"/>
        </w:rPr>
      </w:pPr>
    </w:p>
    <w:p w14:paraId="0E1A80F6"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ACCOMMODATION, MEALS</w:t>
      </w:r>
    </w:p>
    <w:p w14:paraId="29D21291" w14:textId="77777777" w:rsidR="00E82E4B" w:rsidRPr="009B78A6" w:rsidRDefault="00E82E4B" w:rsidP="009B78A6">
      <w:pPr>
        <w:spacing w:line="228" w:lineRule="auto"/>
        <w:jc w:val="both"/>
        <w:rPr>
          <w:sz w:val="22"/>
          <w:szCs w:val="22"/>
        </w:rPr>
      </w:pPr>
    </w:p>
    <w:p w14:paraId="7B1F1D2A" w14:textId="77777777" w:rsidR="00E82E4B" w:rsidRPr="009B78A6" w:rsidRDefault="00E82E4B" w:rsidP="009B78A6">
      <w:pPr>
        <w:spacing w:line="228" w:lineRule="auto"/>
        <w:jc w:val="both"/>
        <w:rPr>
          <w:sz w:val="22"/>
          <w:szCs w:val="22"/>
        </w:rPr>
      </w:pPr>
      <w:r w:rsidRPr="009B78A6">
        <w:rPr>
          <w:sz w:val="22"/>
          <w:szCs w:val="22"/>
        </w:rPr>
        <w:t xml:space="preserve">When Trustees travel on Board sanctioned business, they may be reimbursed for costs incurred for accommodation and meals, using the </w:t>
      </w:r>
      <w:hyperlink r:id="rId13" w:history="1">
        <w:r w:rsidRPr="009B78A6">
          <w:rPr>
            <w:rStyle w:val="Hyperlink"/>
            <w:i/>
            <w:sz w:val="22"/>
            <w:szCs w:val="22"/>
          </w:rPr>
          <w:t>Trustee Conference, Workshop and Overnight Meetings Form</w:t>
        </w:r>
      </w:hyperlink>
      <w:r w:rsidRPr="009B78A6">
        <w:rPr>
          <w:i/>
          <w:sz w:val="22"/>
          <w:szCs w:val="22"/>
        </w:rPr>
        <w:t>.</w:t>
      </w:r>
    </w:p>
    <w:p w14:paraId="73AEC1F3" w14:textId="77777777" w:rsidR="00E82E4B" w:rsidRPr="009B78A6" w:rsidRDefault="00E82E4B" w:rsidP="009B78A6">
      <w:pPr>
        <w:spacing w:line="228" w:lineRule="auto"/>
        <w:jc w:val="both"/>
        <w:rPr>
          <w:sz w:val="22"/>
          <w:szCs w:val="22"/>
        </w:rPr>
      </w:pPr>
    </w:p>
    <w:p w14:paraId="1253847C" w14:textId="77777777" w:rsidR="00E82E4B" w:rsidRPr="009B78A6" w:rsidRDefault="00E82E4B" w:rsidP="009B78A6">
      <w:pPr>
        <w:spacing w:line="228" w:lineRule="auto"/>
        <w:jc w:val="both"/>
        <w:rPr>
          <w:sz w:val="22"/>
          <w:szCs w:val="22"/>
        </w:rPr>
      </w:pPr>
      <w:r w:rsidRPr="009B78A6">
        <w:rPr>
          <w:sz w:val="22"/>
          <w:szCs w:val="22"/>
        </w:rPr>
        <w:t>Accommodation costs shall be reimbursed for reasonable costs incurred and shall not include personal charges.</w:t>
      </w:r>
    </w:p>
    <w:p w14:paraId="290E509B" w14:textId="77777777" w:rsidR="00E82E4B" w:rsidRPr="009B78A6" w:rsidRDefault="00E82E4B" w:rsidP="009B78A6">
      <w:pPr>
        <w:spacing w:line="228" w:lineRule="auto"/>
        <w:jc w:val="both"/>
        <w:rPr>
          <w:sz w:val="22"/>
          <w:szCs w:val="22"/>
        </w:rPr>
      </w:pPr>
    </w:p>
    <w:p w14:paraId="25370FB2" w14:textId="77777777" w:rsidR="00E82E4B" w:rsidRPr="009B78A6" w:rsidRDefault="00E82E4B" w:rsidP="009B78A6">
      <w:pPr>
        <w:spacing w:line="228" w:lineRule="auto"/>
        <w:jc w:val="both"/>
        <w:rPr>
          <w:sz w:val="22"/>
          <w:szCs w:val="22"/>
        </w:rPr>
      </w:pPr>
      <w:r w:rsidRPr="009B78A6">
        <w:rPr>
          <w:sz w:val="22"/>
          <w:szCs w:val="22"/>
        </w:rPr>
        <w:t>Meal costs shall be reimbursed for breakfast, lunch and dinner for reasonable amounts and shall not include charges for other people.</w:t>
      </w:r>
    </w:p>
    <w:p w14:paraId="4C61DAC8" w14:textId="77777777" w:rsidR="00E82E4B" w:rsidRPr="009B78A6" w:rsidRDefault="00E82E4B" w:rsidP="009B78A6">
      <w:pPr>
        <w:spacing w:line="228" w:lineRule="auto"/>
        <w:jc w:val="both"/>
        <w:rPr>
          <w:sz w:val="22"/>
          <w:szCs w:val="22"/>
        </w:rPr>
      </w:pPr>
    </w:p>
    <w:p w14:paraId="6113108F" w14:textId="77777777" w:rsidR="00E82E4B" w:rsidRPr="009B78A6" w:rsidRDefault="00E82E4B" w:rsidP="009B78A6">
      <w:pPr>
        <w:spacing w:line="228" w:lineRule="auto"/>
        <w:jc w:val="both"/>
        <w:rPr>
          <w:sz w:val="22"/>
          <w:szCs w:val="22"/>
        </w:rPr>
      </w:pPr>
      <w:r w:rsidRPr="009B78A6">
        <w:rPr>
          <w:sz w:val="22"/>
          <w:szCs w:val="22"/>
        </w:rPr>
        <w:t>Alcohol costs shall not be reimbursed, even when served with meals.</w:t>
      </w:r>
    </w:p>
    <w:p w14:paraId="336F18FD" w14:textId="77777777" w:rsidR="006B680E" w:rsidRPr="009B78A6" w:rsidRDefault="006B680E" w:rsidP="009B78A6">
      <w:pPr>
        <w:spacing w:line="228" w:lineRule="auto"/>
        <w:jc w:val="both"/>
        <w:rPr>
          <w:sz w:val="22"/>
          <w:szCs w:val="22"/>
        </w:rPr>
      </w:pPr>
    </w:p>
    <w:p w14:paraId="481E6FFC"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CONFERENCES, WORKSHOPS AND OVERNIGHT MEETINGS</w:t>
      </w:r>
    </w:p>
    <w:p w14:paraId="52BAFABA" w14:textId="77777777" w:rsidR="00E82E4B" w:rsidRPr="009B78A6" w:rsidRDefault="00E82E4B" w:rsidP="009B78A6">
      <w:pPr>
        <w:spacing w:line="228" w:lineRule="auto"/>
        <w:jc w:val="both"/>
        <w:rPr>
          <w:sz w:val="22"/>
          <w:szCs w:val="22"/>
        </w:rPr>
      </w:pPr>
    </w:p>
    <w:p w14:paraId="6A3185CA" w14:textId="77777777" w:rsidR="00E82E4B" w:rsidRPr="009B78A6" w:rsidRDefault="00E82E4B" w:rsidP="009B78A6">
      <w:pPr>
        <w:spacing w:line="228" w:lineRule="auto"/>
        <w:jc w:val="both"/>
        <w:rPr>
          <w:color w:val="000000" w:themeColor="text1"/>
          <w:sz w:val="22"/>
          <w:szCs w:val="22"/>
        </w:rPr>
      </w:pPr>
      <w:r w:rsidRPr="009B78A6">
        <w:rPr>
          <w:sz w:val="22"/>
          <w:szCs w:val="22"/>
        </w:rPr>
        <w:t xml:space="preserve">The </w:t>
      </w:r>
      <w:r w:rsidRPr="009B78A6">
        <w:rPr>
          <w:color w:val="000000" w:themeColor="text1"/>
          <w:sz w:val="22"/>
          <w:szCs w:val="22"/>
        </w:rPr>
        <w:t xml:space="preserve">Board encourages all Trustees to attend Conferences, Workshops and Meetings relating to </w:t>
      </w:r>
      <w:r w:rsidR="0021212C" w:rsidRPr="009B78A6">
        <w:rPr>
          <w:color w:val="000000" w:themeColor="text1"/>
          <w:sz w:val="22"/>
          <w:szCs w:val="22"/>
        </w:rPr>
        <w:t xml:space="preserve">the role and responsibilities of Catholic Trustees. </w:t>
      </w:r>
      <w:r w:rsidRPr="009B78A6">
        <w:rPr>
          <w:color w:val="000000" w:themeColor="text1"/>
          <w:sz w:val="22"/>
          <w:szCs w:val="22"/>
        </w:rPr>
        <w:t>The Board shall establish a</w:t>
      </w:r>
      <w:r w:rsidR="0021212C" w:rsidRPr="009B78A6">
        <w:rPr>
          <w:color w:val="000000" w:themeColor="text1"/>
          <w:sz w:val="22"/>
          <w:szCs w:val="22"/>
        </w:rPr>
        <w:t xml:space="preserve">n annual </w:t>
      </w:r>
      <w:r w:rsidRPr="009B78A6">
        <w:rPr>
          <w:color w:val="000000" w:themeColor="text1"/>
          <w:sz w:val="22"/>
          <w:szCs w:val="22"/>
        </w:rPr>
        <w:t>budget amount for each Trustee to attend Conferences, Workshops and Overnight Meetings.</w:t>
      </w:r>
    </w:p>
    <w:p w14:paraId="08E67685" w14:textId="77777777" w:rsidR="00E82E4B" w:rsidRPr="009B78A6" w:rsidRDefault="00E82E4B" w:rsidP="009B78A6">
      <w:pPr>
        <w:spacing w:line="228" w:lineRule="auto"/>
        <w:jc w:val="both"/>
        <w:rPr>
          <w:sz w:val="22"/>
          <w:szCs w:val="22"/>
        </w:rPr>
      </w:pPr>
    </w:p>
    <w:p w14:paraId="0C5D8185" w14:textId="77777777" w:rsidR="00E82E4B" w:rsidRPr="009B78A6" w:rsidRDefault="00E82E4B" w:rsidP="009B78A6">
      <w:pPr>
        <w:spacing w:line="228" w:lineRule="auto"/>
        <w:jc w:val="both"/>
        <w:rPr>
          <w:sz w:val="22"/>
          <w:szCs w:val="22"/>
        </w:rPr>
      </w:pPr>
      <w:r w:rsidRPr="009B78A6">
        <w:rPr>
          <w:sz w:val="22"/>
          <w:szCs w:val="22"/>
        </w:rPr>
        <w:t>Reimbursement of Trustee conference and travel expenses shall require the approval of the Chair of the Board and the Director of Education.  All claims for reimbursement of Trustee conference and travel expenses claimed by the Chair of the Board shall require the approval of the Superintendent of Business and Financial Services and the Director of Education.</w:t>
      </w:r>
    </w:p>
    <w:p w14:paraId="7A3E7D71" w14:textId="77777777" w:rsidR="00E82E4B" w:rsidRPr="009B78A6" w:rsidRDefault="00E82E4B" w:rsidP="009B78A6">
      <w:pPr>
        <w:spacing w:line="228" w:lineRule="auto"/>
        <w:jc w:val="both"/>
        <w:rPr>
          <w:sz w:val="22"/>
          <w:szCs w:val="22"/>
        </w:rPr>
      </w:pPr>
    </w:p>
    <w:p w14:paraId="4A5F45BF" w14:textId="77777777" w:rsidR="00E82E4B" w:rsidRPr="009B78A6" w:rsidRDefault="00E82E4B" w:rsidP="009B78A6">
      <w:pPr>
        <w:spacing w:line="228" w:lineRule="auto"/>
        <w:jc w:val="both"/>
        <w:rPr>
          <w:rStyle w:val="Hyperlink"/>
          <w:i/>
          <w:sz w:val="22"/>
          <w:szCs w:val="22"/>
        </w:rPr>
      </w:pPr>
      <w:r w:rsidRPr="009B78A6">
        <w:rPr>
          <w:sz w:val="22"/>
          <w:szCs w:val="22"/>
        </w:rPr>
        <w:t>All claims for Trustee Conference expenses shall be submitted and processed using the</w:t>
      </w:r>
      <w:r w:rsidRPr="009B78A6">
        <w:rPr>
          <w:i/>
          <w:sz w:val="22"/>
          <w:szCs w:val="22"/>
        </w:rPr>
        <w:t xml:space="preserve"> </w:t>
      </w:r>
      <w:r w:rsidR="0076095C" w:rsidRPr="009B78A6">
        <w:rPr>
          <w:i/>
          <w:sz w:val="22"/>
          <w:szCs w:val="22"/>
        </w:rPr>
        <w:fldChar w:fldCharType="begin"/>
      </w:r>
      <w:r w:rsidR="00305443">
        <w:rPr>
          <w:i/>
          <w:sz w:val="22"/>
          <w:szCs w:val="22"/>
        </w:rPr>
        <w:instrText>HYPERLINK "https://docushare.ncdsb.com/dsweb/Get/Document-1921022/Trustee%20Conference%20Form%20-%202019.pdf"</w:instrText>
      </w:r>
      <w:r w:rsidR="0076095C" w:rsidRPr="009B78A6">
        <w:rPr>
          <w:i/>
          <w:sz w:val="22"/>
          <w:szCs w:val="22"/>
        </w:rPr>
        <w:fldChar w:fldCharType="separate"/>
      </w:r>
      <w:r w:rsidRPr="009B78A6">
        <w:rPr>
          <w:rStyle w:val="Hyperlink"/>
          <w:i/>
          <w:sz w:val="22"/>
          <w:szCs w:val="22"/>
        </w:rPr>
        <w:t>Trustee Conference, Workshop and Overnight Meetings Form.</w:t>
      </w:r>
    </w:p>
    <w:p w14:paraId="4403873B" w14:textId="77777777" w:rsidR="00E82E4B" w:rsidRPr="009B78A6" w:rsidRDefault="0076095C" w:rsidP="009B78A6">
      <w:pPr>
        <w:spacing w:line="228" w:lineRule="auto"/>
        <w:jc w:val="both"/>
        <w:rPr>
          <w:sz w:val="22"/>
          <w:szCs w:val="22"/>
        </w:rPr>
      </w:pPr>
      <w:r w:rsidRPr="009B78A6">
        <w:rPr>
          <w:i/>
          <w:sz w:val="22"/>
          <w:szCs w:val="22"/>
        </w:rPr>
        <w:fldChar w:fldCharType="end"/>
      </w:r>
    </w:p>
    <w:p w14:paraId="5667A9EA" w14:textId="77777777" w:rsidR="00E82E4B" w:rsidRPr="009B78A6" w:rsidRDefault="00E82E4B" w:rsidP="009B78A6">
      <w:pPr>
        <w:spacing w:line="228" w:lineRule="auto"/>
        <w:jc w:val="both"/>
        <w:rPr>
          <w:sz w:val="22"/>
          <w:szCs w:val="22"/>
        </w:rPr>
      </w:pPr>
      <w:r w:rsidRPr="009B78A6">
        <w:rPr>
          <w:sz w:val="22"/>
          <w:szCs w:val="22"/>
        </w:rPr>
        <w:t xml:space="preserve">All Trustee Conference expenses shall be claimed during the appropriate budget year and shall not exceed the amount of the Trustee allocation for that budget year. </w:t>
      </w:r>
    </w:p>
    <w:p w14:paraId="61EE5AC9" w14:textId="77777777" w:rsidR="00E82E4B" w:rsidRPr="009B78A6" w:rsidRDefault="00E82E4B" w:rsidP="009B78A6">
      <w:pPr>
        <w:spacing w:line="228" w:lineRule="auto"/>
        <w:jc w:val="both"/>
        <w:rPr>
          <w:sz w:val="22"/>
          <w:szCs w:val="22"/>
        </w:rPr>
      </w:pPr>
    </w:p>
    <w:p w14:paraId="101DB6A0" w14:textId="77777777" w:rsidR="00E82E4B" w:rsidRPr="009B78A6" w:rsidRDefault="00E82E4B" w:rsidP="009B78A6">
      <w:pPr>
        <w:spacing w:line="228" w:lineRule="auto"/>
        <w:jc w:val="both"/>
        <w:rPr>
          <w:color w:val="000000" w:themeColor="text1"/>
          <w:sz w:val="22"/>
          <w:szCs w:val="22"/>
        </w:rPr>
      </w:pPr>
      <w:r w:rsidRPr="009B78A6">
        <w:rPr>
          <w:sz w:val="22"/>
          <w:szCs w:val="22"/>
        </w:rPr>
        <w:t xml:space="preserve">Unused </w:t>
      </w:r>
      <w:r w:rsidRPr="009B78A6">
        <w:rPr>
          <w:color w:val="000000" w:themeColor="text1"/>
          <w:sz w:val="22"/>
          <w:szCs w:val="22"/>
        </w:rPr>
        <w:t xml:space="preserve">funds in the individual Trustee allocation for the budget </w:t>
      </w:r>
      <w:r w:rsidR="009B78A6" w:rsidRPr="009B78A6">
        <w:rPr>
          <w:color w:val="000000" w:themeColor="text1"/>
          <w:sz w:val="22"/>
          <w:szCs w:val="22"/>
        </w:rPr>
        <w:t>year will</w:t>
      </w:r>
      <w:r w:rsidR="0021212C" w:rsidRPr="009B78A6">
        <w:rPr>
          <w:color w:val="000000" w:themeColor="text1"/>
          <w:sz w:val="22"/>
          <w:szCs w:val="22"/>
        </w:rPr>
        <w:t xml:space="preserve"> </w:t>
      </w:r>
      <w:r w:rsidRPr="009B78A6">
        <w:rPr>
          <w:color w:val="000000" w:themeColor="text1"/>
          <w:sz w:val="22"/>
          <w:szCs w:val="22"/>
        </w:rPr>
        <w:t xml:space="preserve">not be re-allocated to other Trustees </w:t>
      </w:r>
      <w:r w:rsidR="009B78A6" w:rsidRPr="009B78A6">
        <w:rPr>
          <w:color w:val="000000" w:themeColor="text1"/>
          <w:sz w:val="22"/>
          <w:szCs w:val="22"/>
        </w:rPr>
        <w:t>and will</w:t>
      </w:r>
      <w:r w:rsidR="0021212C" w:rsidRPr="009B78A6">
        <w:rPr>
          <w:color w:val="000000" w:themeColor="text1"/>
          <w:sz w:val="22"/>
          <w:szCs w:val="22"/>
        </w:rPr>
        <w:t xml:space="preserve"> </w:t>
      </w:r>
      <w:r w:rsidRPr="009B78A6">
        <w:rPr>
          <w:color w:val="000000" w:themeColor="text1"/>
          <w:sz w:val="22"/>
          <w:szCs w:val="22"/>
        </w:rPr>
        <w:t>not be carried forward to another budget year.</w:t>
      </w:r>
    </w:p>
    <w:p w14:paraId="5EF3D74A" w14:textId="77777777" w:rsidR="00E82E4B" w:rsidRPr="009B78A6" w:rsidRDefault="00E82E4B" w:rsidP="009B78A6">
      <w:pPr>
        <w:spacing w:line="228" w:lineRule="auto"/>
        <w:jc w:val="both"/>
        <w:rPr>
          <w:sz w:val="22"/>
          <w:szCs w:val="22"/>
        </w:rPr>
      </w:pPr>
    </w:p>
    <w:p w14:paraId="4B971071" w14:textId="77777777" w:rsidR="00E82E4B" w:rsidRPr="009B78A6" w:rsidRDefault="00E82E4B" w:rsidP="009B78A6">
      <w:pPr>
        <w:spacing w:line="228" w:lineRule="auto"/>
        <w:jc w:val="both"/>
        <w:rPr>
          <w:sz w:val="22"/>
          <w:szCs w:val="22"/>
        </w:rPr>
      </w:pPr>
      <w:r w:rsidRPr="009B78A6">
        <w:rPr>
          <w:sz w:val="22"/>
          <w:szCs w:val="22"/>
        </w:rPr>
        <w:t>Trustee Conference expenses, which exceed the amount allocated to an individual Trustee, shall be repaid to the Board by the individual Trustee before the end of the following budget year, unless otherwise directed by the Board.</w:t>
      </w:r>
    </w:p>
    <w:p w14:paraId="7D5EA1BA" w14:textId="77777777" w:rsidR="006B680E" w:rsidRPr="009B78A6" w:rsidRDefault="006B680E" w:rsidP="009B78A6">
      <w:pPr>
        <w:spacing w:line="228" w:lineRule="auto"/>
        <w:jc w:val="both"/>
        <w:rPr>
          <w:sz w:val="22"/>
          <w:szCs w:val="22"/>
        </w:rPr>
      </w:pPr>
    </w:p>
    <w:p w14:paraId="326F653E"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 xml:space="preserve">CLAIMS FOR OTHER EXPENSES </w:t>
      </w:r>
    </w:p>
    <w:p w14:paraId="768BBAFC" w14:textId="77777777" w:rsidR="00E82E4B" w:rsidRPr="009B78A6" w:rsidRDefault="00E82E4B" w:rsidP="009B78A6">
      <w:pPr>
        <w:spacing w:line="228" w:lineRule="auto"/>
        <w:jc w:val="both"/>
        <w:rPr>
          <w:sz w:val="22"/>
          <w:szCs w:val="22"/>
        </w:rPr>
      </w:pPr>
    </w:p>
    <w:p w14:paraId="69914FFA" w14:textId="77777777" w:rsidR="00E82E4B" w:rsidRPr="009B78A6" w:rsidRDefault="00E82E4B" w:rsidP="009B78A6">
      <w:pPr>
        <w:spacing w:line="228" w:lineRule="auto"/>
        <w:jc w:val="both"/>
        <w:rPr>
          <w:sz w:val="22"/>
          <w:szCs w:val="22"/>
        </w:rPr>
      </w:pPr>
      <w:r w:rsidRPr="009B78A6">
        <w:rPr>
          <w:sz w:val="22"/>
          <w:szCs w:val="22"/>
        </w:rPr>
        <w:t>Any other extraordinary or unusual expenses that a Trustee feels should be paid by the Board shall be referred to the Chair of the Board and the Director of Education with a written explanation and request for payment.  The Chair of the Board and the Director of Education may approve or disapprove of payment.</w:t>
      </w:r>
    </w:p>
    <w:p w14:paraId="06B62289" w14:textId="77777777" w:rsidR="009B78A6" w:rsidRDefault="009B78A6">
      <w:pPr>
        <w:rPr>
          <w:sz w:val="22"/>
          <w:szCs w:val="22"/>
        </w:rPr>
      </w:pPr>
      <w:r>
        <w:rPr>
          <w:sz w:val="22"/>
          <w:szCs w:val="22"/>
        </w:rPr>
        <w:br w:type="page"/>
      </w:r>
    </w:p>
    <w:p w14:paraId="145786C9" w14:textId="77777777" w:rsidR="006B680E" w:rsidRPr="009B78A6" w:rsidRDefault="006B680E" w:rsidP="009B78A6">
      <w:pPr>
        <w:spacing w:line="228" w:lineRule="auto"/>
        <w:jc w:val="both"/>
        <w:rPr>
          <w:sz w:val="22"/>
          <w:szCs w:val="22"/>
        </w:rPr>
      </w:pPr>
    </w:p>
    <w:p w14:paraId="7CDA9C84"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 xml:space="preserve">RECEIPTS AND TIMING OF CLAIMS FOR REIMBURSEMENT </w:t>
      </w:r>
    </w:p>
    <w:p w14:paraId="69B36970" w14:textId="77777777" w:rsidR="00E82E4B" w:rsidRPr="009B78A6" w:rsidRDefault="00E82E4B" w:rsidP="009B78A6">
      <w:pPr>
        <w:spacing w:line="228" w:lineRule="auto"/>
        <w:jc w:val="both"/>
        <w:rPr>
          <w:sz w:val="22"/>
          <w:szCs w:val="22"/>
        </w:rPr>
      </w:pPr>
    </w:p>
    <w:p w14:paraId="22E0E6B3" w14:textId="77777777" w:rsidR="00E82E4B" w:rsidRPr="009B78A6" w:rsidRDefault="00E82E4B" w:rsidP="009B78A6">
      <w:pPr>
        <w:spacing w:line="228" w:lineRule="auto"/>
        <w:jc w:val="both"/>
        <w:rPr>
          <w:sz w:val="22"/>
          <w:szCs w:val="22"/>
        </w:rPr>
      </w:pPr>
      <w:r w:rsidRPr="009B78A6">
        <w:rPr>
          <w:sz w:val="22"/>
          <w:szCs w:val="22"/>
        </w:rPr>
        <w:t>All claims for the reimbursement of Trustee expenses must be accompanied by original receipts and the original bill/invoice providing the details of the expense.</w:t>
      </w:r>
    </w:p>
    <w:p w14:paraId="28FF21EB" w14:textId="77777777" w:rsidR="00E82E4B" w:rsidRPr="009B78A6" w:rsidRDefault="00E82E4B" w:rsidP="009B78A6">
      <w:pPr>
        <w:spacing w:line="228" w:lineRule="auto"/>
        <w:jc w:val="both"/>
        <w:rPr>
          <w:sz w:val="22"/>
          <w:szCs w:val="22"/>
        </w:rPr>
      </w:pPr>
    </w:p>
    <w:p w14:paraId="5EC4F362" w14:textId="77777777" w:rsidR="00E82E4B" w:rsidRPr="009B78A6" w:rsidRDefault="00E82E4B" w:rsidP="009B78A6">
      <w:pPr>
        <w:spacing w:line="228" w:lineRule="auto"/>
        <w:jc w:val="both"/>
        <w:rPr>
          <w:sz w:val="22"/>
          <w:szCs w:val="22"/>
        </w:rPr>
      </w:pPr>
      <w:r w:rsidRPr="009B78A6">
        <w:rPr>
          <w:sz w:val="22"/>
          <w:szCs w:val="22"/>
        </w:rPr>
        <w:t>All claims for the reimbursement of Trustee expenses shall generally be submitted on a monthly basis, using the appropriate forms and approvals, within the appropriate budget year.</w:t>
      </w:r>
    </w:p>
    <w:p w14:paraId="44B9ED96" w14:textId="77777777" w:rsidR="008F1786" w:rsidRPr="009B78A6" w:rsidRDefault="008F1786" w:rsidP="009B78A6">
      <w:pPr>
        <w:spacing w:line="228" w:lineRule="auto"/>
        <w:jc w:val="both"/>
        <w:rPr>
          <w:b/>
          <w:sz w:val="22"/>
          <w:szCs w:val="22"/>
        </w:rPr>
      </w:pPr>
    </w:p>
    <w:p w14:paraId="2BDC7E6B"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 xml:space="preserve">GIFTS AND DONATIONS </w:t>
      </w:r>
    </w:p>
    <w:p w14:paraId="44EA8A11" w14:textId="77777777" w:rsidR="00E82E4B" w:rsidRPr="009B78A6" w:rsidRDefault="00E82E4B" w:rsidP="009B78A6">
      <w:pPr>
        <w:spacing w:line="228" w:lineRule="auto"/>
        <w:jc w:val="both"/>
        <w:rPr>
          <w:sz w:val="22"/>
          <w:szCs w:val="22"/>
        </w:rPr>
      </w:pPr>
    </w:p>
    <w:p w14:paraId="74BF74AE" w14:textId="77777777" w:rsidR="00E82E4B" w:rsidRPr="009B78A6" w:rsidRDefault="00E82E4B" w:rsidP="009B78A6">
      <w:pPr>
        <w:spacing w:line="228" w:lineRule="auto"/>
        <w:jc w:val="both"/>
        <w:rPr>
          <w:sz w:val="22"/>
          <w:szCs w:val="22"/>
        </w:rPr>
      </w:pPr>
      <w:r w:rsidRPr="009B78A6">
        <w:rPr>
          <w:sz w:val="22"/>
          <w:szCs w:val="22"/>
        </w:rPr>
        <w:t>Gifts and donations, by any Trustee, to any groups or individuals will not be reimbursed.</w:t>
      </w:r>
    </w:p>
    <w:p w14:paraId="6FEC347D" w14:textId="77777777" w:rsidR="00E82E4B" w:rsidRPr="009B78A6" w:rsidRDefault="00E82E4B" w:rsidP="009B78A6">
      <w:pPr>
        <w:spacing w:line="228" w:lineRule="auto"/>
        <w:jc w:val="both"/>
        <w:rPr>
          <w:sz w:val="22"/>
          <w:szCs w:val="22"/>
        </w:rPr>
      </w:pPr>
      <w:r w:rsidRPr="009B78A6">
        <w:rPr>
          <w:sz w:val="22"/>
          <w:szCs w:val="22"/>
        </w:rPr>
        <w:t xml:space="preserve"> </w:t>
      </w:r>
    </w:p>
    <w:p w14:paraId="53A69439" w14:textId="77777777" w:rsidR="00E82E4B" w:rsidRPr="009B78A6" w:rsidRDefault="00E82E4B" w:rsidP="009B78A6">
      <w:pPr>
        <w:spacing w:line="228" w:lineRule="auto"/>
        <w:jc w:val="both"/>
        <w:rPr>
          <w:sz w:val="22"/>
          <w:szCs w:val="22"/>
        </w:rPr>
      </w:pPr>
      <w:r w:rsidRPr="009B78A6">
        <w:rPr>
          <w:sz w:val="22"/>
          <w:szCs w:val="22"/>
        </w:rPr>
        <w:t xml:space="preserve">Gifts and </w:t>
      </w:r>
      <w:r w:rsidRPr="009B78A6">
        <w:rPr>
          <w:color w:val="000000" w:themeColor="text1"/>
          <w:sz w:val="22"/>
          <w:szCs w:val="22"/>
        </w:rPr>
        <w:t>donations may</w:t>
      </w:r>
      <w:r w:rsidR="007E0C82" w:rsidRPr="009B78A6">
        <w:rPr>
          <w:color w:val="000000" w:themeColor="text1"/>
          <w:sz w:val="22"/>
          <w:szCs w:val="22"/>
        </w:rPr>
        <w:t xml:space="preserve"> only</w:t>
      </w:r>
      <w:r w:rsidRPr="009B78A6">
        <w:rPr>
          <w:color w:val="000000" w:themeColor="text1"/>
          <w:sz w:val="22"/>
          <w:szCs w:val="22"/>
        </w:rPr>
        <w:t xml:space="preserve"> be made on behalf of the Board of Trustees, if approved in advance by the Chair of the Board and the Director of Education</w:t>
      </w:r>
      <w:r w:rsidRPr="009B78A6">
        <w:rPr>
          <w:sz w:val="22"/>
          <w:szCs w:val="22"/>
        </w:rPr>
        <w:t>.</w:t>
      </w:r>
    </w:p>
    <w:p w14:paraId="38912F71" w14:textId="77777777" w:rsidR="006B680E" w:rsidRPr="009B78A6" w:rsidRDefault="006B680E" w:rsidP="009B78A6">
      <w:pPr>
        <w:spacing w:line="228" w:lineRule="auto"/>
        <w:jc w:val="both"/>
        <w:rPr>
          <w:sz w:val="22"/>
          <w:szCs w:val="22"/>
        </w:rPr>
      </w:pPr>
    </w:p>
    <w:p w14:paraId="34D5C8A2"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ADVERTISING AND COMMUNICATIONS</w:t>
      </w:r>
    </w:p>
    <w:p w14:paraId="087ECCBE" w14:textId="77777777" w:rsidR="00E82E4B" w:rsidRPr="009B78A6" w:rsidRDefault="00E82E4B" w:rsidP="009B78A6">
      <w:pPr>
        <w:spacing w:line="228" w:lineRule="auto"/>
        <w:jc w:val="both"/>
        <w:rPr>
          <w:sz w:val="22"/>
          <w:szCs w:val="22"/>
        </w:rPr>
      </w:pPr>
    </w:p>
    <w:p w14:paraId="038138FE" w14:textId="77777777" w:rsidR="00E82E4B" w:rsidRPr="009B78A6" w:rsidRDefault="00E82E4B" w:rsidP="009B78A6">
      <w:pPr>
        <w:spacing w:line="228" w:lineRule="auto"/>
        <w:jc w:val="both"/>
        <w:rPr>
          <w:sz w:val="22"/>
          <w:szCs w:val="22"/>
        </w:rPr>
      </w:pPr>
      <w:r w:rsidRPr="009B78A6">
        <w:rPr>
          <w:sz w:val="22"/>
          <w:szCs w:val="22"/>
        </w:rPr>
        <w:t>Trustees will not be reimbursed for expenses related to political advocacy.</w:t>
      </w:r>
    </w:p>
    <w:p w14:paraId="0F7422F2" w14:textId="77777777" w:rsidR="00E82E4B" w:rsidRPr="009B78A6" w:rsidRDefault="00E82E4B" w:rsidP="009B78A6">
      <w:pPr>
        <w:spacing w:line="228" w:lineRule="auto"/>
        <w:jc w:val="both"/>
        <w:rPr>
          <w:sz w:val="22"/>
          <w:szCs w:val="22"/>
        </w:rPr>
      </w:pPr>
    </w:p>
    <w:p w14:paraId="756D5A01" w14:textId="77777777" w:rsidR="003F15E7" w:rsidRPr="009B78A6" w:rsidRDefault="00E82E4B" w:rsidP="009B78A6">
      <w:pPr>
        <w:spacing w:line="228" w:lineRule="auto"/>
        <w:jc w:val="both"/>
        <w:rPr>
          <w:sz w:val="22"/>
          <w:szCs w:val="22"/>
        </w:rPr>
      </w:pPr>
      <w:r w:rsidRPr="009B78A6">
        <w:rPr>
          <w:sz w:val="22"/>
          <w:szCs w:val="22"/>
        </w:rPr>
        <w:t>The cost related to supporting a fundraiser or event for a specific political party is not eligible for reimbursement.</w:t>
      </w:r>
    </w:p>
    <w:p w14:paraId="7F22CC20" w14:textId="77777777" w:rsidR="003F15E7" w:rsidRPr="009B78A6" w:rsidRDefault="003F15E7" w:rsidP="009B78A6">
      <w:pPr>
        <w:spacing w:line="228" w:lineRule="auto"/>
        <w:jc w:val="both"/>
        <w:rPr>
          <w:sz w:val="22"/>
          <w:szCs w:val="22"/>
        </w:rPr>
      </w:pPr>
    </w:p>
    <w:p w14:paraId="74FDD9E3"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OFFICE EQUIPMENT</w:t>
      </w:r>
    </w:p>
    <w:p w14:paraId="499CD9D1" w14:textId="77777777" w:rsidR="00E82E4B" w:rsidRPr="009B78A6" w:rsidRDefault="00E82E4B" w:rsidP="009B78A6">
      <w:pPr>
        <w:spacing w:line="228" w:lineRule="auto"/>
        <w:jc w:val="both"/>
        <w:rPr>
          <w:b/>
          <w:sz w:val="22"/>
          <w:szCs w:val="22"/>
        </w:rPr>
      </w:pPr>
    </w:p>
    <w:p w14:paraId="215D069D" w14:textId="77777777" w:rsidR="00E82E4B" w:rsidRPr="009B78A6" w:rsidRDefault="00E82E4B" w:rsidP="009B78A6">
      <w:pPr>
        <w:spacing w:line="228" w:lineRule="auto"/>
        <w:jc w:val="both"/>
        <w:rPr>
          <w:sz w:val="22"/>
          <w:szCs w:val="22"/>
        </w:rPr>
      </w:pPr>
      <w:r w:rsidRPr="009B78A6">
        <w:rPr>
          <w:sz w:val="22"/>
          <w:szCs w:val="22"/>
        </w:rPr>
        <w:t>It is the Policy of the Niagara Catholic District School Board to provide the Trustees with the following office equipment and services to be used from the beginning to the end of the term of office:</w:t>
      </w:r>
    </w:p>
    <w:p w14:paraId="08D366CB" w14:textId="77777777" w:rsidR="00E82E4B" w:rsidRPr="009B78A6" w:rsidRDefault="00366E01" w:rsidP="009B78A6">
      <w:pPr>
        <w:numPr>
          <w:ilvl w:val="0"/>
          <w:numId w:val="13"/>
        </w:numPr>
        <w:spacing w:line="228" w:lineRule="auto"/>
        <w:ind w:left="1080"/>
        <w:jc w:val="both"/>
        <w:rPr>
          <w:sz w:val="22"/>
          <w:szCs w:val="22"/>
        </w:rPr>
      </w:pPr>
      <w:r w:rsidRPr="009B78A6">
        <w:rPr>
          <w:sz w:val="22"/>
          <w:szCs w:val="22"/>
        </w:rPr>
        <w:t>H</w:t>
      </w:r>
      <w:r w:rsidR="00E82E4B" w:rsidRPr="009B78A6">
        <w:rPr>
          <w:sz w:val="22"/>
          <w:szCs w:val="22"/>
        </w:rPr>
        <w:t>ome based computer</w:t>
      </w:r>
      <w:r w:rsidR="006628BE">
        <w:rPr>
          <w:sz w:val="22"/>
          <w:szCs w:val="22"/>
        </w:rPr>
        <w:t xml:space="preserve"> </w:t>
      </w:r>
      <w:r w:rsidR="006628BE" w:rsidRPr="000733D0">
        <w:rPr>
          <w:sz w:val="22"/>
          <w:szCs w:val="22"/>
        </w:rPr>
        <w:t>or Laptop computer</w:t>
      </w:r>
    </w:p>
    <w:p w14:paraId="311B1E3D" w14:textId="77777777" w:rsidR="00E82E4B" w:rsidRPr="009B78A6" w:rsidRDefault="00366E01" w:rsidP="009B78A6">
      <w:pPr>
        <w:numPr>
          <w:ilvl w:val="0"/>
          <w:numId w:val="13"/>
        </w:numPr>
        <w:spacing w:line="228" w:lineRule="auto"/>
        <w:ind w:left="1080"/>
        <w:jc w:val="both"/>
        <w:rPr>
          <w:sz w:val="22"/>
          <w:szCs w:val="22"/>
        </w:rPr>
      </w:pPr>
      <w:r w:rsidRPr="009B78A6">
        <w:rPr>
          <w:sz w:val="22"/>
          <w:szCs w:val="22"/>
        </w:rPr>
        <w:t>H</w:t>
      </w:r>
      <w:r w:rsidR="00E82E4B" w:rsidRPr="009B78A6">
        <w:rPr>
          <w:sz w:val="22"/>
          <w:szCs w:val="22"/>
        </w:rPr>
        <w:t>ome based printer</w:t>
      </w:r>
    </w:p>
    <w:p w14:paraId="7863CF3E" w14:textId="77777777" w:rsidR="00E82E4B" w:rsidRPr="009B78A6" w:rsidRDefault="00366E01" w:rsidP="009B78A6">
      <w:pPr>
        <w:numPr>
          <w:ilvl w:val="0"/>
          <w:numId w:val="13"/>
        </w:numPr>
        <w:spacing w:line="228" w:lineRule="auto"/>
        <w:ind w:left="1080"/>
        <w:jc w:val="both"/>
        <w:rPr>
          <w:sz w:val="22"/>
          <w:szCs w:val="22"/>
        </w:rPr>
      </w:pPr>
      <w:r w:rsidRPr="009B78A6">
        <w:rPr>
          <w:sz w:val="22"/>
          <w:szCs w:val="22"/>
        </w:rPr>
        <w:t>A</w:t>
      </w:r>
      <w:r w:rsidR="00E82E4B" w:rsidRPr="009B78A6">
        <w:rPr>
          <w:sz w:val="22"/>
          <w:szCs w:val="22"/>
        </w:rPr>
        <w:t>llowance for internet service</w:t>
      </w:r>
    </w:p>
    <w:p w14:paraId="2812697F" w14:textId="77777777" w:rsidR="00E82E4B" w:rsidRPr="009B78A6" w:rsidRDefault="00366E01" w:rsidP="009B78A6">
      <w:pPr>
        <w:numPr>
          <w:ilvl w:val="0"/>
          <w:numId w:val="13"/>
        </w:numPr>
        <w:spacing w:line="228" w:lineRule="auto"/>
        <w:ind w:left="1080"/>
        <w:jc w:val="both"/>
        <w:rPr>
          <w:sz w:val="22"/>
          <w:szCs w:val="22"/>
        </w:rPr>
      </w:pPr>
      <w:r w:rsidRPr="009B78A6">
        <w:rPr>
          <w:sz w:val="22"/>
          <w:szCs w:val="22"/>
        </w:rPr>
        <w:t>S</w:t>
      </w:r>
      <w:r w:rsidR="00E82E4B" w:rsidRPr="009B78A6">
        <w:rPr>
          <w:sz w:val="22"/>
          <w:szCs w:val="22"/>
        </w:rPr>
        <w:t>tandard office computer software</w:t>
      </w:r>
    </w:p>
    <w:p w14:paraId="6565FD3C" w14:textId="77777777" w:rsidR="00E82E4B" w:rsidRPr="009B78A6" w:rsidRDefault="00E82E4B" w:rsidP="009B78A6">
      <w:pPr>
        <w:spacing w:line="228" w:lineRule="auto"/>
        <w:jc w:val="both"/>
        <w:rPr>
          <w:sz w:val="22"/>
          <w:szCs w:val="22"/>
        </w:rPr>
      </w:pPr>
    </w:p>
    <w:p w14:paraId="14B0C74F" w14:textId="77777777" w:rsidR="00E82E4B" w:rsidRPr="009B78A6" w:rsidRDefault="00E82E4B" w:rsidP="009B78A6">
      <w:pPr>
        <w:spacing w:line="228" w:lineRule="auto"/>
        <w:jc w:val="both"/>
        <w:rPr>
          <w:sz w:val="22"/>
          <w:szCs w:val="22"/>
        </w:rPr>
      </w:pPr>
      <w:r w:rsidRPr="009B78A6">
        <w:rPr>
          <w:sz w:val="22"/>
          <w:szCs w:val="22"/>
        </w:rPr>
        <w:t>All equipment will be provided in accordance with current Board standards and shall be maintained in good repair by the computer technicians of the Board.</w:t>
      </w:r>
    </w:p>
    <w:p w14:paraId="5CDAD360" w14:textId="77777777" w:rsidR="00E82E4B" w:rsidRPr="009B78A6" w:rsidRDefault="00E82E4B" w:rsidP="009B78A6">
      <w:pPr>
        <w:spacing w:line="228" w:lineRule="auto"/>
        <w:jc w:val="both"/>
        <w:rPr>
          <w:sz w:val="22"/>
          <w:szCs w:val="22"/>
        </w:rPr>
      </w:pPr>
    </w:p>
    <w:p w14:paraId="51EBF41F" w14:textId="77777777" w:rsidR="00E82E4B" w:rsidRPr="009B78A6" w:rsidRDefault="00E82E4B" w:rsidP="009B78A6">
      <w:pPr>
        <w:spacing w:line="228" w:lineRule="auto"/>
        <w:jc w:val="both"/>
        <w:rPr>
          <w:sz w:val="22"/>
          <w:szCs w:val="22"/>
        </w:rPr>
      </w:pPr>
      <w:r w:rsidRPr="009B78A6">
        <w:rPr>
          <w:sz w:val="22"/>
          <w:szCs w:val="22"/>
        </w:rPr>
        <w:t xml:space="preserve">At the end of the Trustee's term of office, the equipment is to be returned to the Board, unless the Trustee decides to purchase the equipment from the Board. </w:t>
      </w:r>
    </w:p>
    <w:p w14:paraId="640138D4" w14:textId="77777777" w:rsidR="00E82E4B" w:rsidRPr="009B78A6" w:rsidRDefault="00E82E4B" w:rsidP="009B78A6">
      <w:pPr>
        <w:spacing w:line="228" w:lineRule="auto"/>
        <w:jc w:val="both"/>
        <w:rPr>
          <w:sz w:val="22"/>
          <w:szCs w:val="22"/>
        </w:rPr>
      </w:pPr>
    </w:p>
    <w:p w14:paraId="1DEE089D" w14:textId="77777777" w:rsidR="00E82E4B" w:rsidRPr="009B78A6" w:rsidRDefault="00E82E4B" w:rsidP="009B78A6">
      <w:pPr>
        <w:spacing w:line="228" w:lineRule="auto"/>
        <w:jc w:val="both"/>
        <w:rPr>
          <w:sz w:val="22"/>
          <w:szCs w:val="22"/>
        </w:rPr>
      </w:pPr>
      <w:r w:rsidRPr="009B78A6">
        <w:rPr>
          <w:sz w:val="22"/>
          <w:szCs w:val="22"/>
        </w:rPr>
        <w:t>The purchase of the equipment shall be processed through the office of the Director of Education and shall be processed at the fair market value of the equipment at the end of the term of office of the Trustee.</w:t>
      </w:r>
    </w:p>
    <w:p w14:paraId="4FCD4294" w14:textId="77777777" w:rsidR="00E82E4B" w:rsidRPr="009B78A6" w:rsidRDefault="00E82E4B" w:rsidP="009B78A6">
      <w:pPr>
        <w:spacing w:line="228" w:lineRule="auto"/>
        <w:jc w:val="both"/>
        <w:rPr>
          <w:sz w:val="22"/>
          <w:szCs w:val="22"/>
        </w:rPr>
      </w:pPr>
    </w:p>
    <w:p w14:paraId="108015EA"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themeColor="background1"/>
          <w:sz w:val="22"/>
          <w:szCs w:val="22"/>
        </w:rPr>
      </w:pPr>
      <w:r w:rsidRPr="009B78A6">
        <w:rPr>
          <w:b/>
          <w:color w:val="FFFFFF" w:themeColor="background1"/>
          <w:sz w:val="22"/>
          <w:szCs w:val="22"/>
        </w:rPr>
        <w:t xml:space="preserve">REPORTING OF </w:t>
      </w:r>
      <w:r w:rsidR="0020357D" w:rsidRPr="009B78A6">
        <w:rPr>
          <w:b/>
          <w:color w:val="FFFFFF" w:themeColor="background1"/>
          <w:sz w:val="22"/>
          <w:szCs w:val="22"/>
        </w:rPr>
        <w:t xml:space="preserve">APPROVED </w:t>
      </w:r>
      <w:r w:rsidRPr="009B78A6">
        <w:rPr>
          <w:b/>
          <w:color w:val="FFFFFF" w:themeColor="background1"/>
          <w:sz w:val="22"/>
          <w:szCs w:val="22"/>
        </w:rPr>
        <w:t>TRUSTEE EXPENSES</w:t>
      </w:r>
    </w:p>
    <w:p w14:paraId="1CD565F0" w14:textId="77777777" w:rsidR="00E82E4B" w:rsidRPr="009B78A6" w:rsidRDefault="00E82E4B" w:rsidP="009B78A6">
      <w:pPr>
        <w:spacing w:line="228" w:lineRule="auto"/>
        <w:jc w:val="both"/>
        <w:rPr>
          <w:sz w:val="22"/>
          <w:szCs w:val="22"/>
        </w:rPr>
      </w:pPr>
    </w:p>
    <w:p w14:paraId="41B456F1" w14:textId="77777777" w:rsidR="00E82E4B" w:rsidRPr="009B78A6" w:rsidRDefault="00E82E4B" w:rsidP="009B78A6">
      <w:pPr>
        <w:spacing w:line="228" w:lineRule="auto"/>
        <w:jc w:val="both"/>
        <w:rPr>
          <w:sz w:val="22"/>
          <w:szCs w:val="22"/>
        </w:rPr>
      </w:pPr>
      <w:r w:rsidRPr="009B78A6">
        <w:rPr>
          <w:sz w:val="22"/>
          <w:szCs w:val="22"/>
        </w:rPr>
        <w:t>All Trustee expenses for the previous school year will be posted annually on the Board website and reported publicly to the Board before December 31 of the current school year, under the following categories:</w:t>
      </w:r>
    </w:p>
    <w:p w14:paraId="3E784294" w14:textId="77777777" w:rsidR="00E82E4B" w:rsidRPr="009B78A6" w:rsidRDefault="00366E01" w:rsidP="009B78A6">
      <w:pPr>
        <w:numPr>
          <w:ilvl w:val="0"/>
          <w:numId w:val="14"/>
        </w:numPr>
        <w:spacing w:line="228" w:lineRule="auto"/>
        <w:ind w:left="720"/>
        <w:jc w:val="both"/>
        <w:rPr>
          <w:sz w:val="22"/>
          <w:szCs w:val="22"/>
        </w:rPr>
      </w:pPr>
      <w:r w:rsidRPr="009B78A6">
        <w:rPr>
          <w:sz w:val="22"/>
          <w:szCs w:val="22"/>
        </w:rPr>
        <w:t>O</w:t>
      </w:r>
      <w:r w:rsidR="00E82E4B" w:rsidRPr="009B78A6">
        <w:rPr>
          <w:sz w:val="22"/>
          <w:szCs w:val="22"/>
        </w:rPr>
        <w:t>ffice equipment</w:t>
      </w:r>
    </w:p>
    <w:p w14:paraId="269EF83E" w14:textId="77777777" w:rsidR="00E82E4B" w:rsidRPr="009B78A6" w:rsidRDefault="00366E01" w:rsidP="009B78A6">
      <w:pPr>
        <w:numPr>
          <w:ilvl w:val="0"/>
          <w:numId w:val="14"/>
        </w:numPr>
        <w:spacing w:line="228" w:lineRule="auto"/>
        <w:ind w:left="720"/>
        <w:jc w:val="both"/>
        <w:rPr>
          <w:sz w:val="22"/>
          <w:szCs w:val="22"/>
        </w:rPr>
      </w:pPr>
      <w:r w:rsidRPr="009B78A6">
        <w:rPr>
          <w:sz w:val="22"/>
          <w:szCs w:val="22"/>
        </w:rPr>
        <w:t>O</w:t>
      </w:r>
      <w:r w:rsidR="00E82E4B" w:rsidRPr="009B78A6">
        <w:rPr>
          <w:sz w:val="22"/>
          <w:szCs w:val="22"/>
        </w:rPr>
        <w:t>ffice supplies</w:t>
      </w:r>
    </w:p>
    <w:p w14:paraId="3BA61926" w14:textId="77777777" w:rsidR="00E82E4B" w:rsidRPr="009B78A6" w:rsidRDefault="00366E01" w:rsidP="009B78A6">
      <w:pPr>
        <w:numPr>
          <w:ilvl w:val="0"/>
          <w:numId w:val="14"/>
        </w:numPr>
        <w:spacing w:line="228" w:lineRule="auto"/>
        <w:ind w:left="720"/>
        <w:jc w:val="both"/>
        <w:rPr>
          <w:color w:val="000000" w:themeColor="text1"/>
          <w:sz w:val="22"/>
          <w:szCs w:val="22"/>
        </w:rPr>
      </w:pPr>
      <w:r w:rsidRPr="009B78A6">
        <w:rPr>
          <w:sz w:val="22"/>
          <w:szCs w:val="22"/>
        </w:rPr>
        <w:t>C</w:t>
      </w:r>
      <w:r w:rsidR="00E82E4B" w:rsidRPr="009B78A6">
        <w:rPr>
          <w:sz w:val="22"/>
          <w:szCs w:val="22"/>
        </w:rPr>
        <w:t xml:space="preserve">onference and </w:t>
      </w:r>
      <w:r w:rsidR="00E82E4B" w:rsidRPr="009B78A6">
        <w:rPr>
          <w:color w:val="000000" w:themeColor="text1"/>
          <w:sz w:val="22"/>
          <w:szCs w:val="22"/>
        </w:rPr>
        <w:t>workshops</w:t>
      </w:r>
    </w:p>
    <w:p w14:paraId="6E1F8A3D" w14:textId="77777777" w:rsidR="00E82E4B" w:rsidRPr="009B78A6" w:rsidRDefault="00366E01" w:rsidP="009B78A6">
      <w:pPr>
        <w:numPr>
          <w:ilvl w:val="0"/>
          <w:numId w:val="14"/>
        </w:numPr>
        <w:spacing w:line="228" w:lineRule="auto"/>
        <w:ind w:left="720"/>
        <w:jc w:val="both"/>
        <w:rPr>
          <w:color w:val="000000" w:themeColor="text1"/>
          <w:sz w:val="22"/>
          <w:szCs w:val="22"/>
        </w:rPr>
      </w:pPr>
      <w:r w:rsidRPr="009B78A6">
        <w:rPr>
          <w:color w:val="000000" w:themeColor="text1"/>
          <w:sz w:val="22"/>
          <w:szCs w:val="22"/>
        </w:rPr>
        <w:t>T</w:t>
      </w:r>
      <w:r w:rsidR="001B727C" w:rsidRPr="009B78A6">
        <w:rPr>
          <w:color w:val="000000" w:themeColor="text1"/>
          <w:sz w:val="22"/>
          <w:szCs w:val="22"/>
        </w:rPr>
        <w:t>ravel for B</w:t>
      </w:r>
      <w:r w:rsidR="00E82E4B" w:rsidRPr="009B78A6">
        <w:rPr>
          <w:color w:val="000000" w:themeColor="text1"/>
          <w:sz w:val="22"/>
          <w:szCs w:val="22"/>
        </w:rPr>
        <w:t>oard business</w:t>
      </w:r>
    </w:p>
    <w:p w14:paraId="4B073248" w14:textId="77777777" w:rsidR="009B78A6" w:rsidRPr="009B78A6" w:rsidRDefault="009B78A6" w:rsidP="009B78A6">
      <w:pPr>
        <w:spacing w:line="228" w:lineRule="auto"/>
        <w:jc w:val="both"/>
        <w:rPr>
          <w:color w:val="000000" w:themeColor="text1"/>
          <w:sz w:val="22"/>
          <w:szCs w:val="22"/>
        </w:rPr>
      </w:pPr>
    </w:p>
    <w:p w14:paraId="6E20D230" w14:textId="77777777" w:rsidR="009B78A6" w:rsidRPr="009B78A6" w:rsidRDefault="009B78A6" w:rsidP="009B78A6">
      <w:pPr>
        <w:spacing w:line="228" w:lineRule="auto"/>
        <w:jc w:val="both"/>
        <w:rPr>
          <w:sz w:val="22"/>
          <w:szCs w:val="22"/>
        </w:rPr>
      </w:pPr>
    </w:p>
    <w:p w14:paraId="7C2C7A10" w14:textId="77777777" w:rsidR="009B78A6" w:rsidRPr="009B78A6" w:rsidRDefault="009B78A6"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themeColor="background1"/>
          <w:sz w:val="22"/>
          <w:szCs w:val="22"/>
        </w:rPr>
      </w:pPr>
      <w:r>
        <w:rPr>
          <w:b/>
          <w:color w:val="FFFFFF" w:themeColor="background1"/>
          <w:sz w:val="22"/>
          <w:szCs w:val="22"/>
        </w:rPr>
        <w:t>MISCELLANEOUS</w:t>
      </w:r>
    </w:p>
    <w:p w14:paraId="5153B71D" w14:textId="77777777" w:rsidR="009B78A6" w:rsidRPr="009B78A6" w:rsidRDefault="009B78A6" w:rsidP="009B78A6">
      <w:pPr>
        <w:spacing w:line="228" w:lineRule="auto"/>
        <w:jc w:val="both"/>
        <w:rPr>
          <w:sz w:val="22"/>
          <w:szCs w:val="22"/>
        </w:rPr>
      </w:pPr>
    </w:p>
    <w:p w14:paraId="13A4C4C1" w14:textId="77777777" w:rsidR="000E230C" w:rsidRPr="009B78A6" w:rsidRDefault="000E230C" w:rsidP="009B78A6">
      <w:pPr>
        <w:spacing w:line="228" w:lineRule="auto"/>
        <w:jc w:val="both"/>
        <w:rPr>
          <w:color w:val="000000" w:themeColor="text1"/>
          <w:sz w:val="22"/>
          <w:szCs w:val="22"/>
        </w:rPr>
      </w:pPr>
      <w:r w:rsidRPr="009B78A6">
        <w:rPr>
          <w:color w:val="000000" w:themeColor="text1"/>
          <w:sz w:val="22"/>
          <w:szCs w:val="22"/>
        </w:rPr>
        <w:t xml:space="preserve">Any overpayment of Trustee expenses will be reimbursed to the Board by the individual Trustee. </w:t>
      </w:r>
    </w:p>
    <w:p w14:paraId="331CE533" w14:textId="77777777" w:rsidR="000E230C" w:rsidRPr="009B78A6" w:rsidRDefault="000E230C" w:rsidP="009B78A6">
      <w:pPr>
        <w:spacing w:line="228" w:lineRule="auto"/>
        <w:jc w:val="both"/>
        <w:rPr>
          <w:color w:val="000000" w:themeColor="text1"/>
          <w:sz w:val="22"/>
          <w:szCs w:val="22"/>
        </w:rPr>
      </w:pPr>
    </w:p>
    <w:p w14:paraId="76919B22" w14:textId="77777777"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t>All expense reports for each Trustee will remain on the Board website for one year after the expiry of the term of office.</w:t>
      </w:r>
    </w:p>
    <w:p w14:paraId="4AF95DBD" w14:textId="77777777" w:rsidR="00E82E4B" w:rsidRPr="009B78A6" w:rsidRDefault="00E82E4B" w:rsidP="009B78A6">
      <w:pPr>
        <w:spacing w:line="228" w:lineRule="auto"/>
        <w:jc w:val="both"/>
        <w:rPr>
          <w:color w:val="000000" w:themeColor="text1"/>
          <w:sz w:val="22"/>
          <w:szCs w:val="22"/>
        </w:rPr>
      </w:pPr>
    </w:p>
    <w:p w14:paraId="5B8DF533" w14:textId="77777777"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t>Information pertaining to individual Trustee expenses will be forwarded to the Ministry of Education, as required by the Ministry.</w:t>
      </w:r>
    </w:p>
    <w:p w14:paraId="700481B0" w14:textId="77777777" w:rsidR="00132089" w:rsidRPr="009B78A6" w:rsidRDefault="00132089" w:rsidP="009B78A6">
      <w:pPr>
        <w:pStyle w:val="NormalWeb"/>
        <w:spacing w:before="0" w:beforeAutospacing="0" w:after="0" w:afterAutospacing="0" w:line="228" w:lineRule="auto"/>
        <w:jc w:val="both"/>
        <w:rPr>
          <w:rStyle w:val="Strong"/>
          <w:i/>
          <w:iCs/>
          <w:color w:val="000033"/>
          <w:sz w:val="22"/>
          <w:szCs w:val="22"/>
        </w:rPr>
      </w:pPr>
    </w:p>
    <w:p w14:paraId="77F026CF" w14:textId="77777777" w:rsidR="0074490D" w:rsidRPr="009B78A6" w:rsidRDefault="0074490D" w:rsidP="009B78A6">
      <w:pPr>
        <w:pStyle w:val="NormalWeb"/>
        <w:spacing w:before="0" w:beforeAutospacing="0" w:after="0" w:afterAutospacing="0" w:line="228" w:lineRule="auto"/>
        <w:jc w:val="both"/>
        <w:rPr>
          <w:rStyle w:val="Strong"/>
          <w:i/>
          <w:iCs/>
          <w:color w:val="000033"/>
          <w:sz w:val="22"/>
          <w:szCs w:val="22"/>
        </w:rPr>
      </w:pPr>
      <w:r w:rsidRPr="009B78A6">
        <w:rPr>
          <w:rStyle w:val="Strong"/>
          <w:i/>
          <w:iCs/>
          <w:color w:val="000033"/>
          <w:sz w:val="22"/>
          <w:szCs w:val="22"/>
        </w:rPr>
        <w:t xml:space="preserve">References </w:t>
      </w:r>
    </w:p>
    <w:p w14:paraId="530DC65D" w14:textId="77777777" w:rsidR="00DF7D23" w:rsidRPr="009B78A6" w:rsidRDefault="00DF7D23" w:rsidP="009B78A6">
      <w:pPr>
        <w:numPr>
          <w:ilvl w:val="0"/>
          <w:numId w:val="9"/>
        </w:numPr>
        <w:tabs>
          <w:tab w:val="clear" w:pos="720"/>
        </w:tabs>
        <w:spacing w:line="228" w:lineRule="auto"/>
        <w:jc w:val="both"/>
        <w:rPr>
          <w:rStyle w:val="Hyperlink"/>
          <w:b/>
          <w:i/>
          <w:sz w:val="22"/>
          <w:szCs w:val="22"/>
        </w:rPr>
      </w:pPr>
      <w:r w:rsidRPr="009B78A6">
        <w:rPr>
          <w:b/>
          <w:bCs/>
          <w:i/>
          <w:color w:val="0000FF"/>
          <w:sz w:val="22"/>
          <w:szCs w:val="22"/>
          <w:u w:val="single"/>
        </w:rPr>
        <w:fldChar w:fldCharType="begin"/>
      </w:r>
      <w:r w:rsidRPr="009B78A6">
        <w:rPr>
          <w:b/>
          <w:bCs/>
          <w:i/>
          <w:color w:val="0000FF"/>
          <w:sz w:val="22"/>
          <w:szCs w:val="22"/>
          <w:u w:val="single"/>
        </w:rPr>
        <w:instrText xml:space="preserve"> HYPERLINK "http://www.e-laws.gov.on.ca/html/statutes/english/elaws_statutes_90e02_e.htm" \t "_blank" </w:instrText>
      </w:r>
      <w:r w:rsidRPr="009B78A6">
        <w:rPr>
          <w:b/>
          <w:bCs/>
          <w:i/>
          <w:color w:val="0000FF"/>
          <w:sz w:val="22"/>
          <w:szCs w:val="22"/>
          <w:u w:val="single"/>
        </w:rPr>
        <w:fldChar w:fldCharType="separate"/>
      </w:r>
      <w:r w:rsidRPr="009B78A6">
        <w:rPr>
          <w:rStyle w:val="Hyperlink"/>
          <w:b/>
          <w:bCs/>
          <w:i/>
          <w:sz w:val="22"/>
          <w:szCs w:val="22"/>
        </w:rPr>
        <w:t>Education Act</w:t>
      </w:r>
    </w:p>
    <w:p w14:paraId="527FBEAB" w14:textId="77777777" w:rsidR="00DF7D23" w:rsidRPr="009B78A6" w:rsidRDefault="00DF7D23" w:rsidP="009B78A6">
      <w:pPr>
        <w:numPr>
          <w:ilvl w:val="0"/>
          <w:numId w:val="9"/>
        </w:numPr>
        <w:tabs>
          <w:tab w:val="clear" w:pos="720"/>
        </w:tabs>
        <w:spacing w:line="228" w:lineRule="auto"/>
        <w:jc w:val="both"/>
        <w:rPr>
          <w:b/>
          <w:i/>
          <w:color w:val="0000FF"/>
          <w:sz w:val="22"/>
          <w:szCs w:val="22"/>
          <w:u w:val="single"/>
        </w:rPr>
      </w:pPr>
      <w:r w:rsidRPr="009B78A6">
        <w:rPr>
          <w:b/>
          <w:bCs/>
          <w:i/>
          <w:color w:val="0000FF"/>
          <w:sz w:val="22"/>
          <w:szCs w:val="22"/>
          <w:u w:val="single"/>
        </w:rPr>
        <w:fldChar w:fldCharType="end"/>
      </w:r>
      <w:hyperlink r:id="rId14" w:tgtFrame="_blank" w:history="1">
        <w:r w:rsidRPr="009B78A6">
          <w:rPr>
            <w:b/>
            <w:bCs/>
            <w:i/>
            <w:color w:val="0000FF"/>
            <w:sz w:val="22"/>
            <w:szCs w:val="22"/>
            <w:u w:val="single"/>
          </w:rPr>
          <w:t>Income Tax Act</w:t>
        </w:r>
      </w:hyperlink>
    </w:p>
    <w:p w14:paraId="09C27AA5" w14:textId="77777777" w:rsidR="00EB559F" w:rsidRPr="009B78A6" w:rsidRDefault="00A57B14" w:rsidP="009B78A6">
      <w:pPr>
        <w:numPr>
          <w:ilvl w:val="0"/>
          <w:numId w:val="9"/>
        </w:numPr>
        <w:tabs>
          <w:tab w:val="clear" w:pos="720"/>
        </w:tabs>
        <w:spacing w:line="228" w:lineRule="auto"/>
        <w:jc w:val="both"/>
        <w:rPr>
          <w:b/>
          <w:i/>
          <w:color w:val="0000FF"/>
          <w:sz w:val="22"/>
          <w:szCs w:val="22"/>
          <w:u w:val="single"/>
        </w:rPr>
      </w:pPr>
      <w:hyperlink r:id="rId15" w:tgtFrame="_blank" w:history="1">
        <w:r w:rsidR="00EB559F" w:rsidRPr="009B78A6">
          <w:rPr>
            <w:rStyle w:val="Hyperlink"/>
            <w:b/>
            <w:bCs/>
            <w:i/>
            <w:sz w:val="22"/>
            <w:szCs w:val="22"/>
          </w:rPr>
          <w:t>Ministry of Finance Broader Public Sector Expenses Directive, April 1, 2011</w:t>
        </w:r>
      </w:hyperlink>
    </w:p>
    <w:p w14:paraId="04E7BB3A" w14:textId="77777777" w:rsidR="0074490D" w:rsidRPr="009B78A6" w:rsidRDefault="00A57B14" w:rsidP="009B78A6">
      <w:pPr>
        <w:numPr>
          <w:ilvl w:val="0"/>
          <w:numId w:val="9"/>
        </w:numPr>
        <w:tabs>
          <w:tab w:val="clear" w:pos="720"/>
        </w:tabs>
        <w:spacing w:line="228" w:lineRule="auto"/>
        <w:jc w:val="both"/>
        <w:rPr>
          <w:b/>
          <w:i/>
          <w:color w:val="0000FF"/>
          <w:sz w:val="22"/>
          <w:szCs w:val="22"/>
          <w:u w:val="single"/>
        </w:rPr>
      </w:pPr>
      <w:hyperlink r:id="rId16" w:tgtFrame="_blank" w:history="1">
        <w:r w:rsidR="0074490D" w:rsidRPr="009B78A6">
          <w:rPr>
            <w:b/>
            <w:bCs/>
            <w:i/>
            <w:color w:val="0000FF"/>
            <w:sz w:val="22"/>
            <w:szCs w:val="22"/>
            <w:u w:val="single"/>
          </w:rPr>
          <w:t>Report of the Auditor, December 2005</w:t>
        </w:r>
      </w:hyperlink>
    </w:p>
    <w:p w14:paraId="490644C9" w14:textId="77777777" w:rsidR="00652FC2" w:rsidRPr="009B78A6" w:rsidRDefault="00652FC2" w:rsidP="00652FC2">
      <w:pPr>
        <w:numPr>
          <w:ilvl w:val="0"/>
          <w:numId w:val="9"/>
        </w:numPr>
        <w:tabs>
          <w:tab w:val="clear" w:pos="720"/>
        </w:tabs>
        <w:spacing w:line="228" w:lineRule="auto"/>
        <w:jc w:val="both"/>
        <w:rPr>
          <w:b/>
          <w:i/>
          <w:color w:val="0000FF"/>
          <w:sz w:val="22"/>
          <w:szCs w:val="22"/>
          <w:u w:val="single"/>
        </w:rPr>
      </w:pPr>
      <w:r>
        <w:rPr>
          <w:b/>
          <w:bCs/>
          <w:i/>
          <w:sz w:val="22"/>
          <w:szCs w:val="22"/>
        </w:rPr>
        <w:t>Niagara Catholic District School Board Policies/Procedures</w:t>
      </w:r>
    </w:p>
    <w:p w14:paraId="1089AD03" w14:textId="77777777" w:rsidR="00652FC2" w:rsidRPr="0008326B" w:rsidRDefault="00652FC2" w:rsidP="00652FC2">
      <w:pPr>
        <w:numPr>
          <w:ilvl w:val="1"/>
          <w:numId w:val="9"/>
        </w:numPr>
        <w:tabs>
          <w:tab w:val="clear" w:pos="1440"/>
        </w:tabs>
        <w:spacing w:line="228" w:lineRule="auto"/>
        <w:ind w:left="1080"/>
        <w:jc w:val="both"/>
        <w:rPr>
          <w:rStyle w:val="Hyperlink"/>
          <w:b/>
          <w:i/>
          <w:sz w:val="22"/>
          <w:szCs w:val="22"/>
        </w:rPr>
      </w:pPr>
      <w:r>
        <w:rPr>
          <w:b/>
          <w:bCs/>
          <w:i/>
          <w:sz w:val="22"/>
          <w:szCs w:val="22"/>
        </w:rPr>
        <w:fldChar w:fldCharType="begin"/>
      </w:r>
      <w:r>
        <w:rPr>
          <w:b/>
          <w:bCs/>
          <w:i/>
          <w:sz w:val="22"/>
          <w:szCs w:val="22"/>
        </w:rPr>
        <w:instrText xml:space="preserve"> HYPERLINK "https://docushare.ncdsb.com/dsweb/Get/Document-1982033/100.12%20-%20Trustee%20Code%20of%20Conduct%20Policy.pdf" </w:instrText>
      </w:r>
      <w:r>
        <w:rPr>
          <w:b/>
          <w:bCs/>
          <w:i/>
          <w:sz w:val="22"/>
          <w:szCs w:val="22"/>
        </w:rPr>
        <w:fldChar w:fldCharType="separate"/>
      </w:r>
      <w:r w:rsidRPr="0008326B">
        <w:rPr>
          <w:rStyle w:val="Hyperlink"/>
          <w:b/>
          <w:bCs/>
          <w:i/>
          <w:sz w:val="22"/>
          <w:szCs w:val="22"/>
        </w:rPr>
        <w:t xml:space="preserve">Trustee Code of Conduct Policy (100.12) </w:t>
      </w:r>
    </w:p>
    <w:p w14:paraId="0CBF0557" w14:textId="77777777" w:rsidR="00EB559F" w:rsidRDefault="00652FC2" w:rsidP="00652FC2">
      <w:pPr>
        <w:spacing w:line="228" w:lineRule="auto"/>
        <w:jc w:val="both"/>
        <w:rPr>
          <w:b/>
          <w:i/>
          <w:color w:val="0000FF"/>
          <w:sz w:val="22"/>
          <w:szCs w:val="22"/>
          <w:u w:val="single"/>
        </w:rPr>
      </w:pPr>
      <w:r>
        <w:rPr>
          <w:b/>
          <w:bCs/>
          <w:i/>
          <w:sz w:val="22"/>
          <w:szCs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A68BE" w:rsidRPr="00907AF4" w14:paraId="09399708"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73C8564" w14:textId="77777777" w:rsidR="007A68BE" w:rsidRPr="00907AF4" w:rsidRDefault="007A68BE"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07D61C4E" w14:textId="77777777" w:rsidR="007A68BE" w:rsidRPr="00907AF4" w:rsidRDefault="007A68BE" w:rsidP="00CA2E5C">
            <w:pPr>
              <w:spacing w:line="228" w:lineRule="auto"/>
              <w:rPr>
                <w:rFonts w:ascii="Calibri" w:hAnsi="Calibri"/>
                <w:b/>
                <w:color w:val="FFFFFF"/>
                <w:sz w:val="18"/>
                <w:szCs w:val="18"/>
              </w:rPr>
            </w:pPr>
          </w:p>
          <w:p w14:paraId="3C08A10C" w14:textId="77777777" w:rsidR="007A68BE" w:rsidRPr="00907AF4" w:rsidRDefault="007A68BE"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217127E" w14:textId="77777777" w:rsidR="007A68BE" w:rsidRPr="00907AF4" w:rsidRDefault="007A68BE"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A2D2A0A" w14:textId="77777777" w:rsidR="007A68BE" w:rsidRPr="00907AF4" w:rsidRDefault="007A68BE" w:rsidP="00CA2E5C">
            <w:pPr>
              <w:spacing w:line="228" w:lineRule="auto"/>
              <w:rPr>
                <w:rFonts w:ascii="Calibri" w:hAnsi="Calibri"/>
                <w:b/>
                <w:sz w:val="18"/>
                <w:szCs w:val="18"/>
              </w:rPr>
            </w:pPr>
            <w:r>
              <w:rPr>
                <w:rFonts w:ascii="Calibri" w:hAnsi="Calibri"/>
                <w:b/>
                <w:sz w:val="18"/>
                <w:szCs w:val="18"/>
              </w:rPr>
              <w:t>April 26, 2011</w:t>
            </w:r>
          </w:p>
          <w:p w14:paraId="71B2994C" w14:textId="77777777" w:rsidR="007A68BE" w:rsidRPr="00907AF4" w:rsidRDefault="007A68BE" w:rsidP="00CA2E5C">
            <w:pPr>
              <w:spacing w:line="228" w:lineRule="auto"/>
              <w:rPr>
                <w:rFonts w:ascii="Calibri" w:hAnsi="Calibri"/>
                <w:b/>
                <w:sz w:val="18"/>
                <w:szCs w:val="18"/>
              </w:rPr>
            </w:pPr>
          </w:p>
          <w:p w14:paraId="6BAFE661" w14:textId="1DA22A7E" w:rsidR="007A68BE" w:rsidRDefault="007A68BE" w:rsidP="00CA2E5C">
            <w:pPr>
              <w:spacing w:line="228" w:lineRule="auto"/>
              <w:rPr>
                <w:rFonts w:ascii="Calibri" w:hAnsi="Calibri"/>
                <w:b/>
                <w:sz w:val="18"/>
                <w:szCs w:val="18"/>
              </w:rPr>
            </w:pPr>
            <w:r>
              <w:rPr>
                <w:rFonts w:ascii="Calibri" w:hAnsi="Calibri"/>
                <w:b/>
                <w:sz w:val="18"/>
                <w:szCs w:val="18"/>
              </w:rPr>
              <w:t>December 19, 2017</w:t>
            </w:r>
          </w:p>
          <w:p w14:paraId="7144DC31" w14:textId="2FCEA8D3" w:rsidR="00A57B14" w:rsidRPr="00907AF4" w:rsidRDefault="00A57B14" w:rsidP="00CA2E5C">
            <w:pPr>
              <w:spacing w:line="228" w:lineRule="auto"/>
              <w:rPr>
                <w:rFonts w:ascii="Calibri" w:hAnsi="Calibri"/>
                <w:b/>
                <w:sz w:val="18"/>
                <w:szCs w:val="18"/>
              </w:rPr>
            </w:pPr>
            <w:r>
              <w:rPr>
                <w:rFonts w:ascii="Calibri" w:hAnsi="Calibri"/>
                <w:b/>
                <w:sz w:val="18"/>
                <w:szCs w:val="18"/>
              </w:rPr>
              <w:t>November 23, 2021</w:t>
            </w:r>
          </w:p>
          <w:p w14:paraId="5625F51F" w14:textId="77777777" w:rsidR="007A68BE" w:rsidRPr="00907AF4" w:rsidRDefault="007A68BE" w:rsidP="00CA2E5C">
            <w:pPr>
              <w:spacing w:line="228" w:lineRule="auto"/>
              <w:rPr>
                <w:rFonts w:ascii="Calibri" w:hAnsi="Calibri"/>
                <w:b/>
                <w:sz w:val="18"/>
                <w:szCs w:val="18"/>
              </w:rPr>
            </w:pPr>
          </w:p>
        </w:tc>
      </w:tr>
    </w:tbl>
    <w:p w14:paraId="0163CF8C" w14:textId="77777777" w:rsidR="007A68BE" w:rsidRPr="009B78A6" w:rsidRDefault="007A68BE" w:rsidP="009B78A6">
      <w:pPr>
        <w:spacing w:line="228" w:lineRule="auto"/>
        <w:jc w:val="both"/>
        <w:rPr>
          <w:b/>
          <w:i/>
          <w:color w:val="0000FF"/>
          <w:sz w:val="22"/>
          <w:szCs w:val="22"/>
          <w:u w:val="single"/>
        </w:rPr>
      </w:pPr>
    </w:p>
    <w:sectPr w:rsidR="007A68BE" w:rsidRPr="009B78A6" w:rsidSect="00EB559F">
      <w:footerReference w:type="default" r:id="rId17"/>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DFA71" w14:textId="77777777" w:rsidR="000C4F90" w:rsidRDefault="000C4F90" w:rsidP="00D05595">
      <w:r>
        <w:separator/>
      </w:r>
    </w:p>
  </w:endnote>
  <w:endnote w:type="continuationSeparator" w:id="0">
    <w:p w14:paraId="17A45E5A" w14:textId="77777777" w:rsidR="000C4F90" w:rsidRDefault="000C4F90" w:rsidP="00D0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7707" w14:textId="77777777" w:rsidR="00EB559F" w:rsidRPr="00144F41" w:rsidRDefault="00EB559F" w:rsidP="00EB559F">
    <w:pPr>
      <w:pStyle w:val="Footer"/>
      <w:rPr>
        <w:i/>
        <w:color w:val="808080"/>
        <w:sz w:val="16"/>
        <w:szCs w:val="16"/>
      </w:rPr>
    </w:pPr>
  </w:p>
  <w:p w14:paraId="10DA3850" w14:textId="77777777" w:rsidR="00EB559F" w:rsidRPr="00144F41" w:rsidRDefault="00EB559F" w:rsidP="00EB559F">
    <w:pPr>
      <w:pStyle w:val="Footer"/>
      <w:pBdr>
        <w:top w:val="single" w:sz="2" w:space="1" w:color="A6A6A6"/>
      </w:pBdr>
      <w:rPr>
        <w:i/>
        <w:color w:val="808080"/>
        <w:sz w:val="16"/>
        <w:szCs w:val="16"/>
      </w:rPr>
    </w:pPr>
  </w:p>
  <w:p w14:paraId="1EAF16B4" w14:textId="77777777" w:rsidR="00EB559F" w:rsidRPr="00144F41" w:rsidRDefault="00EB559F" w:rsidP="00EB559F">
    <w:pPr>
      <w:rPr>
        <w:i/>
        <w:color w:val="808080"/>
        <w:sz w:val="16"/>
        <w:szCs w:val="16"/>
      </w:rPr>
    </w:pPr>
    <w:r>
      <w:rPr>
        <w:i/>
        <w:color w:val="808080"/>
        <w:sz w:val="16"/>
        <w:szCs w:val="16"/>
      </w:rPr>
      <w:t>Trustee Expenses and Reimbursement Policy</w:t>
    </w:r>
    <w:r w:rsidRPr="00144F41">
      <w:rPr>
        <w:i/>
        <w:color w:val="808080"/>
        <w:sz w:val="16"/>
        <w:szCs w:val="16"/>
      </w:rPr>
      <w:t xml:space="preserve"> (</w:t>
    </w:r>
    <w:r>
      <w:rPr>
        <w:i/>
        <w:color w:val="808080"/>
        <w:sz w:val="16"/>
        <w:szCs w:val="16"/>
      </w:rPr>
      <w:t>100.13</w:t>
    </w:r>
    <w:r w:rsidRPr="00144F41">
      <w:rPr>
        <w:i/>
        <w:color w:val="808080"/>
        <w:sz w:val="16"/>
        <w:szCs w:val="16"/>
      </w:rPr>
      <w:t>)</w:t>
    </w:r>
    <w:r w:rsidR="00041DB2">
      <w:rPr>
        <w:i/>
        <w:color w:val="808080"/>
        <w:sz w:val="16"/>
        <w:szCs w:val="16"/>
      </w:rPr>
      <w:t xml:space="preserve"> Statement of Governance</w:t>
    </w:r>
  </w:p>
  <w:p w14:paraId="3E06AF5D" w14:textId="503EF9EA" w:rsidR="00D05595" w:rsidRPr="00EB559F" w:rsidRDefault="00EB559F" w:rsidP="00EB559F">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A57B14">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A57B14">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D4A87" w14:textId="77777777" w:rsidR="000C4F90" w:rsidRDefault="000C4F90" w:rsidP="00D05595">
      <w:r>
        <w:separator/>
      </w:r>
    </w:p>
  </w:footnote>
  <w:footnote w:type="continuationSeparator" w:id="0">
    <w:p w14:paraId="45D4A73C" w14:textId="77777777" w:rsidR="000C4F90" w:rsidRDefault="000C4F90" w:rsidP="00D05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441"/>
    <w:multiLevelType w:val="hybridMultilevel"/>
    <w:tmpl w:val="64B85E9A"/>
    <w:lvl w:ilvl="0" w:tplc="FD5A1B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133B6"/>
    <w:multiLevelType w:val="hybridMultilevel"/>
    <w:tmpl w:val="320C7CCE"/>
    <w:lvl w:ilvl="0" w:tplc="FD5A1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F5938"/>
    <w:multiLevelType w:val="hybridMultilevel"/>
    <w:tmpl w:val="096245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3D6D90"/>
    <w:multiLevelType w:val="hybridMultilevel"/>
    <w:tmpl w:val="E6004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900733"/>
    <w:multiLevelType w:val="hybridMultilevel"/>
    <w:tmpl w:val="DA6E28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1F7D40"/>
    <w:multiLevelType w:val="multilevel"/>
    <w:tmpl w:val="DF6812F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E4EC5"/>
    <w:multiLevelType w:val="hybridMultilevel"/>
    <w:tmpl w:val="4D78840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D7C37"/>
    <w:multiLevelType w:val="hybridMultilevel"/>
    <w:tmpl w:val="37F4FC4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1C055C"/>
    <w:multiLevelType w:val="hybridMultilevel"/>
    <w:tmpl w:val="5AFA8388"/>
    <w:lvl w:ilvl="0" w:tplc="1CB6E6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342E4F"/>
    <w:multiLevelType w:val="hybridMultilevel"/>
    <w:tmpl w:val="E7C63826"/>
    <w:lvl w:ilvl="0" w:tplc="84AEB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79500A"/>
    <w:multiLevelType w:val="hybridMultilevel"/>
    <w:tmpl w:val="A17A686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22626F"/>
    <w:multiLevelType w:val="hybridMultilevel"/>
    <w:tmpl w:val="0D78053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F3499A"/>
    <w:multiLevelType w:val="hybridMultilevel"/>
    <w:tmpl w:val="5D7249D0"/>
    <w:lvl w:ilvl="0" w:tplc="FD5A1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3"/>
  </w:num>
  <w:num w:numId="4">
    <w:abstractNumId w:val="1"/>
  </w:num>
  <w:num w:numId="5">
    <w:abstractNumId w:val="0"/>
  </w:num>
  <w:num w:numId="6">
    <w:abstractNumId w:val="4"/>
  </w:num>
  <w:num w:numId="7">
    <w:abstractNumId w:val="9"/>
  </w:num>
  <w:num w:numId="8">
    <w:abstractNumId w:val="12"/>
  </w:num>
  <w:num w:numId="9">
    <w:abstractNumId w:val="5"/>
  </w:num>
  <w:num w:numId="10">
    <w:abstractNumId w:val="8"/>
  </w:num>
  <w:num w:numId="11">
    <w:abstractNumId w:val="3"/>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DB2"/>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3D0"/>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51C"/>
    <w:rsid w:val="000B3F0F"/>
    <w:rsid w:val="000C06B4"/>
    <w:rsid w:val="000C09FA"/>
    <w:rsid w:val="000C1157"/>
    <w:rsid w:val="000C1C91"/>
    <w:rsid w:val="000C2AA7"/>
    <w:rsid w:val="000C4F90"/>
    <w:rsid w:val="000C5165"/>
    <w:rsid w:val="000C59CA"/>
    <w:rsid w:val="000C627F"/>
    <w:rsid w:val="000D051F"/>
    <w:rsid w:val="000D119F"/>
    <w:rsid w:val="000D11CC"/>
    <w:rsid w:val="000D35EE"/>
    <w:rsid w:val="000D3A19"/>
    <w:rsid w:val="000D4423"/>
    <w:rsid w:val="000D527D"/>
    <w:rsid w:val="000E0557"/>
    <w:rsid w:val="000E05DD"/>
    <w:rsid w:val="000E230C"/>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0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56B4"/>
    <w:rsid w:val="00176837"/>
    <w:rsid w:val="00177299"/>
    <w:rsid w:val="00177D38"/>
    <w:rsid w:val="001804B0"/>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7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04B"/>
    <w:rsid w:val="00201D59"/>
    <w:rsid w:val="00202FA5"/>
    <w:rsid w:val="0020357D"/>
    <w:rsid w:val="00203A4F"/>
    <w:rsid w:val="00203B8E"/>
    <w:rsid w:val="00204229"/>
    <w:rsid w:val="00204C0E"/>
    <w:rsid w:val="002054EB"/>
    <w:rsid w:val="0020595C"/>
    <w:rsid w:val="00206CBD"/>
    <w:rsid w:val="002076BF"/>
    <w:rsid w:val="0021212C"/>
    <w:rsid w:val="00216117"/>
    <w:rsid w:val="0021728B"/>
    <w:rsid w:val="00217675"/>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B5D"/>
    <w:rsid w:val="002A0DA3"/>
    <w:rsid w:val="002A157F"/>
    <w:rsid w:val="002A2AD7"/>
    <w:rsid w:val="002A2D51"/>
    <w:rsid w:val="002A3DF6"/>
    <w:rsid w:val="002A407A"/>
    <w:rsid w:val="002A432B"/>
    <w:rsid w:val="002A47A5"/>
    <w:rsid w:val="002A4E9D"/>
    <w:rsid w:val="002A6714"/>
    <w:rsid w:val="002B09A5"/>
    <w:rsid w:val="002B2737"/>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5776"/>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5443"/>
    <w:rsid w:val="0030797D"/>
    <w:rsid w:val="00307A4F"/>
    <w:rsid w:val="00311152"/>
    <w:rsid w:val="00311906"/>
    <w:rsid w:val="00311C25"/>
    <w:rsid w:val="00312D4E"/>
    <w:rsid w:val="00313EB2"/>
    <w:rsid w:val="00315894"/>
    <w:rsid w:val="003164E0"/>
    <w:rsid w:val="00316CF9"/>
    <w:rsid w:val="00316D61"/>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6E01"/>
    <w:rsid w:val="00367217"/>
    <w:rsid w:val="00370F24"/>
    <w:rsid w:val="003718C8"/>
    <w:rsid w:val="003729AF"/>
    <w:rsid w:val="00372E51"/>
    <w:rsid w:val="00373914"/>
    <w:rsid w:val="00374430"/>
    <w:rsid w:val="00376C84"/>
    <w:rsid w:val="003772AF"/>
    <w:rsid w:val="00381D58"/>
    <w:rsid w:val="00381E3D"/>
    <w:rsid w:val="00381FA4"/>
    <w:rsid w:val="003831CC"/>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882"/>
    <w:rsid w:val="003B7B54"/>
    <w:rsid w:val="003C00AA"/>
    <w:rsid w:val="003C17C7"/>
    <w:rsid w:val="003C4447"/>
    <w:rsid w:val="003C4805"/>
    <w:rsid w:val="003C5EB3"/>
    <w:rsid w:val="003C6437"/>
    <w:rsid w:val="003C6F78"/>
    <w:rsid w:val="003D3DD4"/>
    <w:rsid w:val="003D7175"/>
    <w:rsid w:val="003D7AAF"/>
    <w:rsid w:val="003E1DE7"/>
    <w:rsid w:val="003E2E5E"/>
    <w:rsid w:val="003E3FE1"/>
    <w:rsid w:val="003E6883"/>
    <w:rsid w:val="003F0B87"/>
    <w:rsid w:val="003F15E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33F"/>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5B1"/>
    <w:rsid w:val="005A2C89"/>
    <w:rsid w:val="005A3F3C"/>
    <w:rsid w:val="005A4718"/>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59C7"/>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2FC2"/>
    <w:rsid w:val="00653CD1"/>
    <w:rsid w:val="00653E85"/>
    <w:rsid w:val="00661249"/>
    <w:rsid w:val="006616ED"/>
    <w:rsid w:val="0066241B"/>
    <w:rsid w:val="006626F7"/>
    <w:rsid w:val="00662772"/>
    <w:rsid w:val="006628BE"/>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C3E"/>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80E"/>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90D"/>
    <w:rsid w:val="00744DF4"/>
    <w:rsid w:val="007466A5"/>
    <w:rsid w:val="0075153C"/>
    <w:rsid w:val="00751D1D"/>
    <w:rsid w:val="007544C7"/>
    <w:rsid w:val="00754664"/>
    <w:rsid w:val="007547B6"/>
    <w:rsid w:val="007565ED"/>
    <w:rsid w:val="0075667E"/>
    <w:rsid w:val="00756C36"/>
    <w:rsid w:val="00760848"/>
    <w:rsid w:val="0076095C"/>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68BE"/>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C82"/>
    <w:rsid w:val="007E0D6F"/>
    <w:rsid w:val="007E155E"/>
    <w:rsid w:val="007E1F0E"/>
    <w:rsid w:val="007E38D6"/>
    <w:rsid w:val="007E42B2"/>
    <w:rsid w:val="007E5637"/>
    <w:rsid w:val="007E7E5A"/>
    <w:rsid w:val="007F07EB"/>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56AC3"/>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1514"/>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DA9"/>
    <w:rsid w:val="008D2E84"/>
    <w:rsid w:val="008D3139"/>
    <w:rsid w:val="008D3543"/>
    <w:rsid w:val="008D4023"/>
    <w:rsid w:val="008D48D7"/>
    <w:rsid w:val="008D4B40"/>
    <w:rsid w:val="008E1013"/>
    <w:rsid w:val="008E2E57"/>
    <w:rsid w:val="008E4387"/>
    <w:rsid w:val="008E5CB2"/>
    <w:rsid w:val="008E5D91"/>
    <w:rsid w:val="008E6CD2"/>
    <w:rsid w:val="008F056B"/>
    <w:rsid w:val="008F1786"/>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B78A6"/>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87D"/>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19E"/>
    <w:rsid w:val="00A01C0A"/>
    <w:rsid w:val="00A0347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B14"/>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59A2"/>
    <w:rsid w:val="00A76F45"/>
    <w:rsid w:val="00A7737F"/>
    <w:rsid w:val="00A775CA"/>
    <w:rsid w:val="00A817AB"/>
    <w:rsid w:val="00A8398D"/>
    <w:rsid w:val="00A83D2D"/>
    <w:rsid w:val="00A84A7D"/>
    <w:rsid w:val="00A85336"/>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6E2"/>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431"/>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352"/>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1D1"/>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2DAE"/>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6BA"/>
    <w:rsid w:val="00D01835"/>
    <w:rsid w:val="00D03D4E"/>
    <w:rsid w:val="00D04230"/>
    <w:rsid w:val="00D04766"/>
    <w:rsid w:val="00D05261"/>
    <w:rsid w:val="00D05530"/>
    <w:rsid w:val="00D05595"/>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298F"/>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57A4B"/>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0BEF"/>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2DE4"/>
    <w:rsid w:val="00DF3034"/>
    <w:rsid w:val="00DF34EE"/>
    <w:rsid w:val="00DF4B0B"/>
    <w:rsid w:val="00DF512C"/>
    <w:rsid w:val="00DF5CB4"/>
    <w:rsid w:val="00DF6C62"/>
    <w:rsid w:val="00DF7642"/>
    <w:rsid w:val="00DF7D23"/>
    <w:rsid w:val="00DF7E04"/>
    <w:rsid w:val="00E00279"/>
    <w:rsid w:val="00E008E1"/>
    <w:rsid w:val="00E02238"/>
    <w:rsid w:val="00E02901"/>
    <w:rsid w:val="00E03E13"/>
    <w:rsid w:val="00E04760"/>
    <w:rsid w:val="00E04D9B"/>
    <w:rsid w:val="00E05348"/>
    <w:rsid w:val="00E05B5B"/>
    <w:rsid w:val="00E06C54"/>
    <w:rsid w:val="00E07891"/>
    <w:rsid w:val="00E10028"/>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2E4B"/>
    <w:rsid w:val="00E85E9E"/>
    <w:rsid w:val="00E86AD7"/>
    <w:rsid w:val="00E91111"/>
    <w:rsid w:val="00E94BB4"/>
    <w:rsid w:val="00E976D4"/>
    <w:rsid w:val="00EA0246"/>
    <w:rsid w:val="00EA1188"/>
    <w:rsid w:val="00EA1F98"/>
    <w:rsid w:val="00EA2065"/>
    <w:rsid w:val="00EA259A"/>
    <w:rsid w:val="00EA370E"/>
    <w:rsid w:val="00EA383D"/>
    <w:rsid w:val="00EA42C9"/>
    <w:rsid w:val="00EA63E9"/>
    <w:rsid w:val="00EB11AA"/>
    <w:rsid w:val="00EB1386"/>
    <w:rsid w:val="00EB15F3"/>
    <w:rsid w:val="00EB183F"/>
    <w:rsid w:val="00EB299D"/>
    <w:rsid w:val="00EB2BF2"/>
    <w:rsid w:val="00EB2DE2"/>
    <w:rsid w:val="00EB3EC0"/>
    <w:rsid w:val="00EB4506"/>
    <w:rsid w:val="00EB559F"/>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2BE"/>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F79A15"/>
  <w15:docId w15:val="{91744C89-CDD0-4F10-96B4-FD171B92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74490D"/>
    <w:rPr>
      <w:b/>
      <w:bCs/>
    </w:rPr>
  </w:style>
  <w:style w:type="paragraph" w:styleId="NormalWeb">
    <w:name w:val="Normal (Web)"/>
    <w:basedOn w:val="Normal"/>
    <w:uiPriority w:val="99"/>
    <w:unhideWhenUsed/>
    <w:rsid w:val="0074490D"/>
    <w:pPr>
      <w:spacing w:before="100" w:beforeAutospacing="1" w:after="100" w:afterAutospacing="1"/>
    </w:pPr>
    <w:rPr>
      <w:lang w:val="en-US" w:eastAsia="en-US"/>
    </w:rPr>
  </w:style>
  <w:style w:type="character" w:styleId="FollowedHyperlink">
    <w:name w:val="FollowedHyperlink"/>
    <w:rsid w:val="00132089"/>
    <w:rPr>
      <w:color w:val="800080"/>
      <w:u w:val="single"/>
    </w:rPr>
  </w:style>
  <w:style w:type="paragraph" w:styleId="Header">
    <w:name w:val="header"/>
    <w:basedOn w:val="Normal"/>
    <w:link w:val="HeaderChar"/>
    <w:rsid w:val="00D05595"/>
    <w:pPr>
      <w:tabs>
        <w:tab w:val="center" w:pos="4680"/>
        <w:tab w:val="right" w:pos="9360"/>
      </w:tabs>
    </w:pPr>
  </w:style>
  <w:style w:type="character" w:customStyle="1" w:styleId="HeaderChar">
    <w:name w:val="Header Char"/>
    <w:link w:val="Header"/>
    <w:rsid w:val="00D05595"/>
    <w:rPr>
      <w:sz w:val="24"/>
      <w:szCs w:val="24"/>
      <w:lang w:val="en-CA" w:eastAsia="en-CA"/>
    </w:rPr>
  </w:style>
  <w:style w:type="paragraph" w:styleId="Footer">
    <w:name w:val="footer"/>
    <w:basedOn w:val="Normal"/>
    <w:link w:val="FooterChar"/>
    <w:uiPriority w:val="99"/>
    <w:rsid w:val="00D05595"/>
    <w:pPr>
      <w:tabs>
        <w:tab w:val="center" w:pos="4680"/>
        <w:tab w:val="right" w:pos="9360"/>
      </w:tabs>
    </w:pPr>
  </w:style>
  <w:style w:type="character" w:customStyle="1" w:styleId="FooterChar">
    <w:name w:val="Footer Char"/>
    <w:link w:val="Footer"/>
    <w:uiPriority w:val="99"/>
    <w:rsid w:val="00D05595"/>
    <w:rPr>
      <w:sz w:val="24"/>
      <w:szCs w:val="24"/>
      <w:lang w:val="en-CA" w:eastAsia="en-CA"/>
    </w:rPr>
  </w:style>
  <w:style w:type="character" w:styleId="Emphasis">
    <w:name w:val="Emphasis"/>
    <w:qFormat/>
    <w:rsid w:val="00EB5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1921022/Trustee%20Conference%20Form%20-%20201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share.ncdsb.com/dsweb/Get/Document-1921020/Trustee%20Reimbursement%20of%20Travel%20Expenses%20-%202019%20(websi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uditor.on.ca/en/reports_2005_e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ashn.on.ca/public%20website%20content/employment/Finance%20Policy%20Section%202-62%20-%20Travel%20Meal%20and%20Hospitality%20Expenses%20-%20Revised%20-%20April%201%202011%20fina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ws-lois.justice.gc.ca/eng/acts/I-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3D87582E666438BA9EDA7A3EB09FE" ma:contentTypeVersion="4" ma:contentTypeDescription="Create a new document." ma:contentTypeScope="" ma:versionID="c868bc8d107a4c216e576dd1ae983ad3">
  <xsd:schema xmlns:xsd="http://www.w3.org/2001/XMLSchema" xmlns:xs="http://www.w3.org/2001/XMLSchema" xmlns:p="http://schemas.microsoft.com/office/2006/metadata/properties" xmlns:ns3="88f94552-b590-4c9e-b6d1-ced1ea0b5a8f" targetNamespace="http://schemas.microsoft.com/office/2006/metadata/properties" ma:root="true" ma:fieldsID="d181d2e5d6ca2a48ac104defd6252e0d" ns3:_="">
    <xsd:import namespace="88f94552-b590-4c9e-b6d1-ced1ea0b5a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94552-b590-4c9e-b6d1-ced1ea0b5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25DE-D3AC-4738-918D-5D717A549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94552-b590-4c9e-b6d1-ced1ea0b5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96262-0AC3-42E6-BEED-DD252B3AB7C2}">
  <ds:schemaRefs>
    <ds:schemaRef ds:uri="http://schemas.microsoft.com/sharepoint/v3/contenttype/forms"/>
  </ds:schemaRefs>
</ds:datastoreItem>
</file>

<file path=customXml/itemProps3.xml><?xml version="1.0" encoding="utf-8"?>
<ds:datastoreItem xmlns:ds="http://schemas.openxmlformats.org/officeDocument/2006/customXml" ds:itemID="{510EAA25-924B-4E0F-B6AA-19CD56F9B63A}">
  <ds:schemaRefs>
    <ds:schemaRef ds:uri="http://schemas.microsoft.com/office/2006/metadata/properties"/>
    <ds:schemaRef ds:uri="http://purl.org/dc/terms/"/>
    <ds:schemaRef ds:uri="http://schemas.openxmlformats.org/package/2006/metadata/core-properties"/>
    <ds:schemaRef ds:uri="88f94552-b590-4c9e-b6d1-ced1ea0b5a8f"/>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E71E78C2-9C5E-4800-AB8D-42E44662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9109</CharactersWithSpaces>
  <SharedDoc>false</SharedDoc>
  <HLinks>
    <vt:vector size="42" baseType="variant">
      <vt:variant>
        <vt:i4>2949155</vt:i4>
      </vt:variant>
      <vt:variant>
        <vt:i4>18</vt:i4>
      </vt:variant>
      <vt:variant>
        <vt:i4>0</vt:i4>
      </vt:variant>
      <vt:variant>
        <vt:i4>5</vt:i4>
      </vt:variant>
      <vt:variant>
        <vt:lpwstr>http://www.cashn.on.ca/public website content/employment/Finance Policy Section 2-62 - Travel Meal and Hospitality Expenses - Revised - April 1 2011 final.pdf</vt:lpwstr>
      </vt:variant>
      <vt:variant>
        <vt:lpwstr/>
      </vt:variant>
      <vt:variant>
        <vt:i4>5832729</vt:i4>
      </vt:variant>
      <vt:variant>
        <vt:i4>15</vt:i4>
      </vt:variant>
      <vt:variant>
        <vt:i4>0</vt:i4>
      </vt:variant>
      <vt:variant>
        <vt:i4>5</vt:i4>
      </vt:variant>
      <vt:variant>
        <vt:lpwstr>http://www.auditor.on.ca/en/reports_2005_en.htm</vt:lpwstr>
      </vt:variant>
      <vt:variant>
        <vt:lpwstr/>
      </vt:variant>
      <vt:variant>
        <vt:i4>2621547</vt:i4>
      </vt:variant>
      <vt:variant>
        <vt:i4>12</vt:i4>
      </vt:variant>
      <vt:variant>
        <vt:i4>0</vt:i4>
      </vt:variant>
      <vt:variant>
        <vt:i4>5</vt:i4>
      </vt:variant>
      <vt:variant>
        <vt:lpwstr>http://laws-lois.justice.gc.ca/eng/acts/I-3.3/</vt:lpwstr>
      </vt:variant>
      <vt:variant>
        <vt:lpwstr/>
      </vt:variant>
      <vt:variant>
        <vt:i4>4063327</vt:i4>
      </vt:variant>
      <vt:variant>
        <vt:i4>9</vt:i4>
      </vt:variant>
      <vt:variant>
        <vt:i4>0</vt:i4>
      </vt:variant>
      <vt:variant>
        <vt:i4>5</vt:i4>
      </vt:variant>
      <vt:variant>
        <vt:lpwstr>http://www.e-laws.gov.on.ca/html/statutes/english/elaws_statutes_90e02_e.htm</vt:lpwstr>
      </vt:variant>
      <vt:variant>
        <vt:lpwstr/>
      </vt:variant>
      <vt:variant>
        <vt:i4>7864356</vt:i4>
      </vt:variant>
      <vt:variant>
        <vt:i4>6</vt:i4>
      </vt:variant>
      <vt:variant>
        <vt:i4>0</vt:i4>
      </vt:variant>
      <vt:variant>
        <vt:i4>5</vt:i4>
      </vt:variant>
      <vt:variant>
        <vt:lpwstr>https://docushare.ncdsb.com/dsweb/Get/Document-1094363/ACCF001A.pdf</vt:lpwstr>
      </vt:variant>
      <vt:variant>
        <vt:lpwstr/>
      </vt:variant>
      <vt:variant>
        <vt:i4>7864356</vt:i4>
      </vt:variant>
      <vt:variant>
        <vt:i4>3</vt:i4>
      </vt:variant>
      <vt:variant>
        <vt:i4>0</vt:i4>
      </vt:variant>
      <vt:variant>
        <vt:i4>5</vt:i4>
      </vt:variant>
      <vt:variant>
        <vt:lpwstr>https://docushare.ncdsb.com/dsweb/Get/Document-1094363/ACCF001A.pdf</vt:lpwstr>
      </vt:variant>
      <vt:variant>
        <vt:lpwstr/>
      </vt:variant>
      <vt:variant>
        <vt:i4>8060964</vt:i4>
      </vt:variant>
      <vt:variant>
        <vt:i4>0</vt:i4>
      </vt:variant>
      <vt:variant>
        <vt:i4>0</vt:i4>
      </vt:variant>
      <vt:variant>
        <vt:i4>5</vt:i4>
      </vt:variant>
      <vt:variant>
        <vt:lpwstr>https://docushare.ncdsb.com/dsweb/Get/Document-1094368/ACCF009A.pdf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2018-01-16T15:03:00Z</cp:lastPrinted>
  <dcterms:created xsi:type="dcterms:W3CDTF">2021-11-25T15:25:00Z</dcterms:created>
  <dcterms:modified xsi:type="dcterms:W3CDTF">2021-11-25T15:25:00Z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0x01010040B3D87582E666438BA9EDA7A3EB09FE</vt:lpwstr>
  </property>
</Properties>
</file>